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Clay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2031-05-12</w:t>
      </w:r>
    </w:p>
    <w:p>
      <w:pPr>
        <w:keepNext/>
        <w:spacing w:after="40" w:before="0"/>
      </w:pPr>
      <w:r>
        <w:rPr>
          <w:b/>
        </w:rPr>
        <w:t xml:space="preserve">Plan: </w:t>
      </w:r>
      <w:r>
        <w:rPr/>
        <w:t>Division G (FEMA plan 111630)</w:t>
      </w:r>
    </w:p>
    <w:p>
      <w:pPr>
        <w:keepNext/>
        <w:spacing w:after="40" w:before="0"/>
      </w:pPr>
      <w:r>
        <w:rPr>
          <w:b/>
        </w:rPr>
        <w:t xml:space="preserve">Approved: </w:t>
      </w:r>
      <w:r>
        <w:rPr/>
        <w:t>2026-05-13</w:t>
      </w:r>
    </w:p>
    <w:p>
      <w:pPr>
        <w:keepNext/>
        <w:spacing w:after="40" w:before="0"/>
      </w:pPr>
      <w:r>
        <w:rPr>
          <w:b/>
        </w:rPr>
        <w:t xml:space="preserve">Expires: </w:t>
      </w:r>
      <w:r>
        <w:rPr/>
        <w:t>2031-05-12</w:t>
      </w:r>
    </w:p>
    <w:p>
      <w:pPr>
        <w:keepNext/>
        <w:spacing w:after="40" w:before="0"/>
      </w:pPr>
      <w:r>
        <w:rPr>
          <w:b/>
        </w:rPr>
        <w:t xml:space="preserve">As of: </w:t>
      </w:r>
      <w:r>
        <w:rPr/>
        <w:t>2026-09-28</w:t>
      </w:r>
    </w:p>
    <w:p>
      <w:pPr>
        <w:keepNext/>
        <w:spacing w:after="40" w:before="0"/>
      </w:pPr>
      <w:r>
        <w:rPr>
          <w:b/>
        </w:rPr>
        <w:t xml:space="preserve">Days: </w:t>
      </w:r>
      <w:r>
        <w:rPr/>
        <w:t>1,687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1445"/>
        <w:gridCol w:w="1936"/>
        <w:gridCol w:w="1772"/>
        <w:gridCol w:w="1355"/>
        <w:gridCol w:w="816"/>
        <w:gridCol w:w="2090"/>
        <w:gridCol w:w="182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45"/>
            <w:shd w:val="clear" w:color="auto" w:fill="E8E8E8"/>
          </w:tcPr>
          <w:p>
            <w:pPr>
              <w:spacing w:after="0"/>
              <w:jc w:val="left"/>
            </w:pPr>
            <w:r>
              <w:rPr>
                <w:b/>
                <w:sz w:val="16"/>
              </w:rPr>
              <w:t>Status</w:t>
            </w:r>
          </w:p>
        </w:tc>
        <w:tc>
          <w:tcPr>
            <w:tcW w:type="dxa" w:w="1936"/>
            <w:shd w:val="clear" w:color="auto" w:fill="E8E8E8"/>
          </w:tcPr>
          <w:p>
            <w:pPr>
              <w:spacing w:after="0"/>
              <w:jc w:val="left"/>
            </w:pPr>
            <w:r>
              <w:rPr>
                <w:b/>
                <w:sz w:val="16"/>
              </w:rPr>
              <w:t>Plan</w:t>
            </w:r>
          </w:p>
        </w:tc>
        <w:tc>
          <w:tcPr>
            <w:tcW w:type="dxa" w:w="1772"/>
            <w:shd w:val="clear" w:color="auto" w:fill="E8E8E8"/>
          </w:tcPr>
          <w:p>
            <w:pPr>
              <w:spacing w:after="0"/>
              <w:jc w:val="left"/>
            </w:pPr>
            <w:r>
              <w:rPr>
                <w:b/>
                <w:sz w:val="16"/>
              </w:rPr>
              <w:t>Approved</w:t>
            </w:r>
          </w:p>
        </w:tc>
        <w:tc>
          <w:tcPr>
            <w:tcW w:type="dxa" w:w="1355"/>
            <w:shd w:val="clear" w:color="auto" w:fill="E8E8E8"/>
          </w:tcPr>
          <w:p>
            <w:pPr>
              <w:spacing w:after="0"/>
              <w:jc w:val="left"/>
            </w:pPr>
            <w:r>
              <w:rPr>
                <w:b/>
                <w:sz w:val="16"/>
              </w:rPr>
              <w:t>Expires</w:t>
            </w:r>
          </w:p>
        </w:tc>
        <w:tc>
          <w:tcPr>
            <w:tcW w:type="dxa" w:w="8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90"/>
            <w:shd w:val="clear" w:color="auto" w:fill="E8E8E8"/>
          </w:tcPr>
          <w:p>
            <w:pPr>
              <w:spacing w:after="0"/>
              <w:jc w:val="left"/>
            </w:pPr>
            <w:r>
              <w:rPr>
                <w:b/>
                <w:sz w:val="16"/>
              </w:rPr>
              <w:t>Update underway</w:t>
            </w:r>
          </w:p>
        </w:tc>
        <w:tc>
          <w:tcPr>
            <w:tcW w:type="dxa" w:w="1821"/>
            <w:shd w:val="clear" w:color="auto" w:fill="E8E8E8"/>
          </w:tcPr>
          <w:p>
            <w:pPr>
              <w:spacing w:after="0"/>
              <w:jc w:val="left"/>
            </w:pPr>
            <w:r>
              <w:rPr>
                <w:b/>
                <w:sz w:val="16"/>
              </w:rPr>
              <w:t>Notes</w:t>
            </w:r>
          </w:p>
        </w:tc>
      </w:tr>
      <w:tr>
        <w:trPr>
          <w:cantSplit/>
        </w:trPr>
        <w:tc>
          <w:tcPr>
            <w:tcW w:type="dxa" w:w="1483"/>
          </w:tcPr>
          <w:p>
            <w:pPr>
              <w:spacing w:after="0"/>
              <w:jc w:val="left"/>
            </w:pPr>
            <w:r>
              <w:rPr>
                <w:sz w:val="16"/>
              </w:rPr>
              <w:t>Clay County (unincorporated area)</w:t>
            </w:r>
          </w:p>
        </w:tc>
        <w:tc>
          <w:tcPr>
            <w:tcW w:type="dxa" w:w="1394"/>
          </w:tcPr>
          <w:p>
            <w:pPr>
              <w:spacing w:after="0"/>
              <w:jc w:val="left"/>
            </w:pPr>
            <w:r>
              <w:rPr>
                <w:sz w:val="16"/>
              </w:rPr>
              <w:t>Unincorporated</w:t>
            </w:r>
          </w:p>
        </w:tc>
        <w:tc>
          <w:tcPr>
            <w:tcW w:type="dxa" w:w="1445"/>
          </w:tcPr>
          <w:p>
            <w:pPr>
              <w:spacing w:after="0"/>
              <w:jc w:val="left"/>
            </w:pPr>
            <w:r>
              <w:rPr>
                <w:sz w:val="16"/>
              </w:rPr>
              <w:t>Approved, expires 2031-05-12</w:t>
            </w:r>
          </w:p>
        </w:tc>
        <w:tc>
          <w:tcPr>
            <w:tcW w:type="dxa" w:w="1936"/>
          </w:tcPr>
          <w:p>
            <w:pPr>
              <w:spacing w:after="0"/>
              <w:jc w:val="left"/>
            </w:pPr>
            <w:r>
              <w:rPr>
                <w:sz w:val="16"/>
              </w:rPr>
              <w:t>Division G (FEMA plan 111630)</w:t>
            </w:r>
          </w:p>
        </w:tc>
        <w:tc>
          <w:tcPr>
            <w:tcW w:type="dxa" w:w="1772"/>
          </w:tcPr>
          <w:p>
            <w:pPr>
              <w:spacing w:after="0"/>
              <w:jc w:val="left"/>
            </w:pPr>
            <w:r>
              <w:rPr>
                <w:sz w:val="16"/>
              </w:rPr>
              <w:t>2026-05-13</w:t>
            </w:r>
          </w:p>
        </w:tc>
        <w:tc>
          <w:tcPr>
            <w:tcW w:type="dxa" w:w="1355"/>
          </w:tcPr>
          <w:p>
            <w:pPr>
              <w:spacing w:after="0"/>
              <w:jc w:val="left"/>
            </w:pPr>
            <w:r>
              <w:rPr>
                <w:sz w:val="16"/>
              </w:rPr>
              <w:t>2031-05-12</w:t>
            </w:r>
          </w:p>
        </w:tc>
        <w:tc>
          <w:tcPr>
            <w:tcW w:type="dxa" w:w="816"/>
          </w:tcPr>
          <w:p>
            <w:pPr>
              <w:spacing w:after="0"/>
              <w:jc w:val="right"/>
            </w:pPr>
            <w:r>
              <w:rPr>
                <w:sz w:val="16"/>
              </w:rPr>
              <w:t>1,687</w:t>
            </w:r>
          </w:p>
        </w:tc>
        <w:tc>
          <w:tcPr>
            <w:tcW w:type="dxa" w:w="2090"/>
          </w:tcPr>
          <w:p>
            <w:pPr>
              <w:spacing w:after="0"/>
              <w:jc w:val="left"/>
            </w:pPr>
          </w:p>
        </w:tc>
        <w:tc>
          <w:tcPr>
            <w:tcW w:type="dxa" w:w="1821"/>
          </w:tcPr>
          <w:p>
            <w:pPr>
              <w:spacing w:after="0"/>
              <w:jc w:val="left"/>
            </w:pPr>
            <w:r>
              <w:rPr>
                <w:sz w:val="16"/>
              </w:rPr>
              <w:t>member approved 2026-05-21</w:t>
            </w:r>
          </w:p>
        </w:tc>
      </w:tr>
      <w:tr>
        <w:trPr>
          <w:cantSplit/>
        </w:trPr>
        <w:tc>
          <w:tcPr>
            <w:tcW w:type="dxa" w:w="1483"/>
          </w:tcPr>
          <w:p>
            <w:pPr>
              <w:spacing w:after="0"/>
              <w:jc w:val="left"/>
            </w:pPr>
            <w:r>
              <w:rPr>
                <w:sz w:val="16"/>
              </w:rPr>
              <w:t>Ashland town</w:t>
            </w:r>
          </w:p>
        </w:tc>
        <w:tc>
          <w:tcPr>
            <w:tcW w:type="dxa" w:w="1394"/>
          </w:tcPr>
          <w:p>
            <w:pPr>
              <w:spacing w:after="0"/>
              <w:jc w:val="left"/>
            </w:pPr>
            <w:r>
              <w:rPr>
                <w:sz w:val="16"/>
              </w:rPr>
              <w:t>City</w:t>
            </w:r>
          </w:p>
        </w:tc>
        <w:tc>
          <w:tcPr>
            <w:tcW w:type="dxa" w:w="1445"/>
          </w:tcPr>
          <w:p>
            <w:pPr>
              <w:spacing w:after="0"/>
              <w:jc w:val="left"/>
            </w:pPr>
            <w:r>
              <w:rPr>
                <w:sz w:val="16"/>
              </w:rPr>
              <w:t>Plan 111630 approved 2026-05-13, pending adoption here; not yet eligible</w:t>
            </w:r>
          </w:p>
        </w:tc>
        <w:tc>
          <w:tcPr>
            <w:tcW w:type="dxa" w:w="1936"/>
          </w:tcPr>
          <w:p>
            <w:pPr>
              <w:spacing w:after="0"/>
              <w:jc w:val="left"/>
            </w:pPr>
            <w:r>
              <w:rPr>
                <w:sz w:val="16"/>
              </w:rPr>
              <w:t>Division G (FEMA plan 111630), pending adoption here</w:t>
            </w:r>
          </w:p>
        </w:tc>
        <w:tc>
          <w:tcPr>
            <w:tcW w:type="dxa" w:w="1772"/>
          </w:tcPr>
          <w:p>
            <w:pPr>
              <w:spacing w:after="0"/>
              <w:jc w:val="left"/>
            </w:pPr>
            <w:r>
              <w:rPr>
                <w:sz w:val="16"/>
              </w:rPr>
              <w:t>2026-05-13 by FEMA; not yet adopted here</w:t>
            </w:r>
          </w:p>
        </w:tc>
        <w:tc>
          <w:tcPr>
            <w:tcW w:type="dxa" w:w="1355"/>
          </w:tcPr>
          <w:p>
            <w:pPr>
              <w:spacing w:after="0"/>
              <w:jc w:val="left"/>
            </w:pPr>
            <w:r>
              <w:rPr>
                <w:sz w:val="16"/>
              </w:rPr>
              <w:t>2031-05-12 once adopted</w:t>
            </w:r>
          </w:p>
        </w:tc>
        <w:tc>
          <w:tcPr>
            <w:tcW w:type="dxa" w:w="816"/>
          </w:tcPr>
          <w:p>
            <w:pPr>
              <w:spacing w:after="0"/>
              <w:jc w:val="right"/>
            </w:pPr>
          </w:p>
        </w:tc>
        <w:tc>
          <w:tcPr>
            <w:tcW w:type="dxa" w:w="2090"/>
          </w:tcPr>
          <w:p>
            <w:pPr>
              <w:spacing w:after="0"/>
              <w:jc w:val="left"/>
            </w:pPr>
            <w:r>
              <w:rPr>
                <w:sz w:val="16"/>
              </w:rPr>
              <w:t>FEMA tracker shows a plan approvable pending adoption</w:t>
            </w:r>
          </w:p>
        </w:tc>
        <w:tc>
          <w:tcPr>
            <w:tcW w:type="dxa" w:w="1821"/>
          </w:tcPr>
          <w:p>
            <w:pPr>
              <w:spacing w:after="0"/>
              <w:jc w:val="left"/>
            </w:pPr>
            <w:r>
              <w:rPr>
                <w:sz w:val="16"/>
              </w:rPr>
              <w:t>Not yet eligible: adopt the approved plan.</w:t>
            </w:r>
          </w:p>
        </w:tc>
      </w:tr>
      <w:tr>
        <w:trPr>
          <w:cantSplit/>
        </w:trPr>
        <w:tc>
          <w:tcPr>
            <w:tcW w:type="dxa" w:w="1483"/>
          </w:tcPr>
          <w:p>
            <w:pPr>
              <w:spacing w:after="0"/>
              <w:jc w:val="left"/>
            </w:pPr>
            <w:r>
              <w:rPr>
                <w:sz w:val="16"/>
              </w:rPr>
              <w:t>Lineville city</w:t>
            </w:r>
          </w:p>
        </w:tc>
        <w:tc>
          <w:tcPr>
            <w:tcW w:type="dxa" w:w="1394"/>
          </w:tcPr>
          <w:p>
            <w:pPr>
              <w:spacing w:after="0"/>
              <w:jc w:val="left"/>
            </w:pPr>
            <w:r>
              <w:rPr>
                <w:sz w:val="16"/>
              </w:rPr>
              <w:t>City</w:t>
            </w:r>
          </w:p>
        </w:tc>
        <w:tc>
          <w:tcPr>
            <w:tcW w:type="dxa" w:w="1445"/>
          </w:tcPr>
          <w:p>
            <w:pPr>
              <w:spacing w:after="0"/>
              <w:jc w:val="left"/>
            </w:pPr>
            <w:r>
              <w:rPr>
                <w:sz w:val="16"/>
              </w:rPr>
              <w:t>Plan 111630 approved 2026-05-13, pending adoption here; not yet eligible</w:t>
            </w:r>
          </w:p>
        </w:tc>
        <w:tc>
          <w:tcPr>
            <w:tcW w:type="dxa" w:w="1936"/>
          </w:tcPr>
          <w:p>
            <w:pPr>
              <w:spacing w:after="0"/>
              <w:jc w:val="left"/>
            </w:pPr>
            <w:r>
              <w:rPr>
                <w:sz w:val="16"/>
              </w:rPr>
              <w:t>Division G (FEMA plan 111630), pending adoption here</w:t>
            </w:r>
          </w:p>
        </w:tc>
        <w:tc>
          <w:tcPr>
            <w:tcW w:type="dxa" w:w="1772"/>
          </w:tcPr>
          <w:p>
            <w:pPr>
              <w:spacing w:after="0"/>
              <w:jc w:val="left"/>
            </w:pPr>
            <w:r>
              <w:rPr>
                <w:sz w:val="16"/>
              </w:rPr>
              <w:t>2026-05-13 by FEMA; not yet adopted here</w:t>
            </w:r>
          </w:p>
        </w:tc>
        <w:tc>
          <w:tcPr>
            <w:tcW w:type="dxa" w:w="1355"/>
          </w:tcPr>
          <w:p>
            <w:pPr>
              <w:spacing w:after="0"/>
              <w:jc w:val="left"/>
            </w:pPr>
            <w:r>
              <w:rPr>
                <w:sz w:val="16"/>
              </w:rPr>
              <w:t>2031-05-12 once adopted</w:t>
            </w:r>
          </w:p>
        </w:tc>
        <w:tc>
          <w:tcPr>
            <w:tcW w:type="dxa" w:w="816"/>
          </w:tcPr>
          <w:p>
            <w:pPr>
              <w:spacing w:after="0"/>
              <w:jc w:val="right"/>
            </w:pPr>
          </w:p>
        </w:tc>
        <w:tc>
          <w:tcPr>
            <w:tcW w:type="dxa" w:w="2090"/>
          </w:tcPr>
          <w:p>
            <w:pPr>
              <w:spacing w:after="0"/>
              <w:jc w:val="left"/>
            </w:pPr>
            <w:r>
              <w:rPr>
                <w:sz w:val="16"/>
              </w:rPr>
              <w:t>FEMA tracker shows a plan approvable pending adoption</w:t>
            </w:r>
          </w:p>
        </w:tc>
        <w:tc>
          <w:tcPr>
            <w:tcW w:type="dxa" w:w="1821"/>
          </w:tcPr>
          <w:p>
            <w:pPr>
              <w:spacing w:after="0"/>
              <w:jc w:val="left"/>
            </w:pPr>
            <w:r>
              <w:rPr>
                <w:sz w:val="16"/>
              </w:rPr>
              <w:t>Not yet eligible: adopt the approved plan.</w:t>
            </w:r>
          </w:p>
        </w:tc>
      </w:tr>
    </w:tbl>
    <w:p>
      <w:pPr>
        <w:spacing w:after="40" w:before="60"/>
      </w:pPr>
      <w:r>
        <w:rPr>
          <w:sz w:val="15"/>
        </w:rPr>
        <w:t>Plan 111630 lists 66 other participants not on this page, 7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$2,718,777</w:t>
            </w:r>
          </w:p>
        </w:tc>
        <w:tc>
          <w:tcPr>
            <w:tcW w:type="dxa" w:w="1126"/>
          </w:tcPr>
          <w:p>
            <w:pPr>
              <w:spacing w:after="0"/>
              <w:jc w:val="right"/>
            </w:pPr>
            <w:r>
              <w:rPr>
                <w:sz w:val="16"/>
              </w:rPr>
              <w:t>$6,961</w:t>
            </w:r>
          </w:p>
        </w:tc>
        <w:tc>
          <w:tcPr>
            <w:tcW w:type="dxa" w:w="1297"/>
          </w:tcPr>
          <w:p>
            <w:pPr>
              <w:spacing w:after="0"/>
              <w:jc w:val="right"/>
            </w:pPr>
            <w:r>
              <w:rPr>
                <w:sz w:val="16"/>
              </w:rPr>
              <w:t>$51,718</w:t>
            </w:r>
          </w:p>
        </w:tc>
        <w:tc>
          <w:tcPr>
            <w:tcW w:type="dxa" w:w="1111"/>
          </w:tcPr>
          <w:p>
            <w:pPr>
              <w:spacing w:after="0"/>
              <w:jc w:val="right"/>
            </w:pPr>
            <w:r>
              <w:rPr>
                <w:sz w:val="16"/>
              </w:rPr>
              <w:t>$2,777,456</w:t>
            </w:r>
          </w:p>
        </w:tc>
        <w:tc>
          <w:tcPr>
            <w:tcW w:type="dxa" w:w="1199"/>
          </w:tcPr>
          <w:p>
            <w:pPr>
              <w:spacing w:after="0"/>
              <w:jc w:val="right"/>
            </w:pPr>
            <w:r>
              <w:rPr>
                <w:sz w:val="16"/>
              </w:rPr>
              <w:t>21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$670,523</w:t>
            </w:r>
          </w:p>
        </w:tc>
        <w:tc>
          <w:tcPr>
            <w:tcW w:type="dxa" w:w="1126"/>
          </w:tcPr>
          <w:p>
            <w:pPr>
              <w:spacing w:after="0"/>
              <w:jc w:val="right"/>
            </w:pPr>
            <w:r>
              <w:rPr>
                <w:sz w:val="16"/>
              </w:rPr>
              <w:t>$5,965</w:t>
            </w:r>
          </w:p>
        </w:tc>
        <w:tc>
          <w:tcPr>
            <w:tcW w:type="dxa" w:w="1297"/>
          </w:tcPr>
          <w:p>
            <w:pPr>
              <w:spacing w:after="0"/>
              <w:jc w:val="right"/>
            </w:pPr>
            <w:r>
              <w:rPr>
                <w:sz w:val="16"/>
              </w:rPr>
              <w:t>$863,702</w:t>
            </w:r>
          </w:p>
        </w:tc>
        <w:tc>
          <w:tcPr>
            <w:tcW w:type="dxa" w:w="1111"/>
          </w:tcPr>
          <w:p>
            <w:pPr>
              <w:spacing w:after="0"/>
              <w:jc w:val="right"/>
            </w:pPr>
            <w:r>
              <w:rPr>
                <w:sz w:val="16"/>
              </w:rPr>
              <w:t>$1,540,190</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$1,267</w:t>
            </w:r>
          </w:p>
        </w:tc>
        <w:tc>
          <w:tcPr>
            <w:tcW w:type="dxa" w:w="1126"/>
          </w:tcPr>
          <w:p>
            <w:pPr>
              <w:spacing w:after="0"/>
              <w:jc w:val="right"/>
            </w:pPr>
            <w:r>
              <w:rPr>
                <w:sz w:val="16"/>
              </w:rPr>
              <w:t>$51,474</w:t>
            </w:r>
          </w:p>
        </w:tc>
        <w:tc>
          <w:tcPr>
            <w:tcW w:type="dxa" w:w="1297"/>
          </w:tcPr>
          <w:p>
            <w:pPr>
              <w:spacing w:after="0"/>
              <w:jc w:val="right"/>
            </w:pPr>
            <w:r>
              <w:rPr>
                <w:sz w:val="16"/>
              </w:rPr>
              <w:t>$490,776</w:t>
            </w:r>
          </w:p>
        </w:tc>
        <w:tc>
          <w:tcPr>
            <w:tcW w:type="dxa" w:w="1111"/>
          </w:tcPr>
          <w:p>
            <w:pPr>
              <w:spacing w:after="0"/>
              <w:jc w:val="right"/>
            </w:pPr>
            <w:r>
              <w:rPr>
                <w:sz w:val="16"/>
              </w:rPr>
              <w:t>$543,516</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$192,445</w:t>
            </w:r>
          </w:p>
        </w:tc>
        <w:tc>
          <w:tcPr>
            <w:tcW w:type="dxa" w:w="1126"/>
          </w:tcPr>
          <w:p>
            <w:pPr>
              <w:spacing w:after="0"/>
              <w:jc w:val="right"/>
            </w:pPr>
            <w:r>
              <w:rPr>
                <w:sz w:val="16"/>
              </w:rPr>
              <w:t>$115,434</w:t>
            </w:r>
          </w:p>
        </w:tc>
        <w:tc>
          <w:tcPr>
            <w:tcW w:type="dxa" w:w="1297"/>
          </w:tcPr>
          <w:p>
            <w:pPr>
              <w:spacing w:after="0"/>
              <w:jc w:val="right"/>
            </w:pPr>
            <w:r>
              <w:rPr>
                <w:sz w:val="16"/>
              </w:rPr>
              <w:t>$6,784</w:t>
            </w:r>
          </w:p>
        </w:tc>
        <w:tc>
          <w:tcPr>
            <w:tcW w:type="dxa" w:w="1111"/>
          </w:tcPr>
          <w:p>
            <w:pPr>
              <w:spacing w:after="0"/>
              <w:jc w:val="right"/>
            </w:pPr>
            <w:r>
              <w:rPr>
                <w:sz w:val="16"/>
              </w:rPr>
              <w:t>$314,663</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r>
              <w:rPr>
                <w:sz w:val="16"/>
              </w:rPr>
              <w:t>Includes 2 Tropical Depression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$137,068</w:t>
            </w:r>
          </w:p>
        </w:tc>
        <w:tc>
          <w:tcPr>
            <w:tcW w:type="dxa" w:w="1126"/>
          </w:tcPr>
          <w:p>
            <w:pPr>
              <w:spacing w:after="0"/>
              <w:jc w:val="right"/>
            </w:pPr>
          </w:p>
        </w:tc>
        <w:tc>
          <w:tcPr>
            <w:tcW w:type="dxa" w:w="1297"/>
          </w:tcPr>
          <w:p>
            <w:pPr>
              <w:spacing w:after="0"/>
              <w:jc w:val="right"/>
            </w:pPr>
            <w:r>
              <w:rPr>
                <w:sz w:val="16"/>
              </w:rPr>
              <w:t>$46,898</w:t>
            </w:r>
          </w:p>
        </w:tc>
        <w:tc>
          <w:tcPr>
            <w:tcW w:type="dxa" w:w="1111"/>
          </w:tcPr>
          <w:p>
            <w:pPr>
              <w:spacing w:after="0"/>
              <w:jc w:val="right"/>
            </w:pPr>
            <w:r>
              <w:rPr>
                <w:sz w:val="16"/>
              </w:rPr>
              <w:t>$183,965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$3,840</w:t>
            </w:r>
          </w:p>
        </w:tc>
        <w:tc>
          <w:tcPr>
            <w:tcW w:type="dxa" w:w="1297"/>
          </w:tcPr>
          <w:p>
            <w:pPr>
              <w:spacing w:after="0"/>
              <w:jc w:val="right"/>
            </w:pPr>
            <w:r>
              <w:rPr>
                <w:sz w:val="16"/>
              </w:rPr>
              <w:t>$150,283</w:t>
            </w:r>
          </w:p>
        </w:tc>
        <w:tc>
          <w:tcPr>
            <w:tcW w:type="dxa" w:w="1111"/>
          </w:tcPr>
          <w:p>
            <w:pPr>
              <w:spacing w:after="0"/>
              <w:jc w:val="right"/>
            </w:pPr>
            <w:r>
              <w:rPr>
                <w:sz w:val="16"/>
              </w:rPr>
              <w:t>$154,133</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$41,048</w:t>
            </w:r>
          </w:p>
        </w:tc>
        <w:tc>
          <w:tcPr>
            <w:tcW w:type="dxa" w:w="1126"/>
          </w:tcPr>
          <w:p>
            <w:pPr>
              <w:spacing w:after="0"/>
              <w:jc w:val="right"/>
            </w:pPr>
            <w:r>
              <w:rPr>
                <w:sz w:val="16"/>
              </w:rPr>
              <w:t>$4,304</w:t>
            </w:r>
          </w:p>
        </w:tc>
        <w:tc>
          <w:tcPr>
            <w:tcW w:type="dxa" w:w="1297"/>
          </w:tcPr>
          <w:p>
            <w:pPr>
              <w:spacing w:after="0"/>
              <w:jc w:val="right"/>
            </w:pPr>
            <w:r>
              <w:rPr>
                <w:sz w:val="16"/>
              </w:rPr>
              <w:t>$83,756</w:t>
            </w:r>
          </w:p>
        </w:tc>
        <w:tc>
          <w:tcPr>
            <w:tcW w:type="dxa" w:w="1111"/>
          </w:tcPr>
          <w:p>
            <w:pPr>
              <w:spacing w:after="0"/>
              <w:jc w:val="right"/>
            </w:pPr>
            <w:r>
              <w:rPr>
                <w:sz w:val="16"/>
              </w:rPr>
              <w:t>$129,108</w:t>
            </w:r>
          </w:p>
        </w:tc>
        <w:tc>
          <w:tcPr>
            <w:tcW w:type="dxa" w:w="1199"/>
          </w:tcPr>
          <w:p>
            <w:pPr>
              <w:spacing w:after="0"/>
              <w:jc w:val="right"/>
            </w:pPr>
            <w:r>
              <w:rPr>
                <w:sz w:val="16"/>
              </w:rPr>
              <w:t>105</w:t>
            </w:r>
          </w:p>
        </w:tc>
        <w:tc>
          <w:tcPr>
            <w:tcW w:type="dxa" w:w="2172"/>
          </w:tcPr>
          <w:p>
            <w:pPr>
              <w:spacing w:after="0"/>
              <w:jc w:val="left"/>
            </w:pPr>
          </w:p>
        </w:tc>
        <w:tc>
          <w:tcPr>
            <w:tcW w:type="dxa" w:w="2080"/>
          </w:tcPr>
          <w:p>
            <w:pPr>
              <w:spacing w:after="0"/>
              <w:jc w:val="left"/>
            </w:pPr>
            <w:r>
              <w:rPr>
                <w:sz w:val="16"/>
              </w:rPr>
              <w:t>Includes 2 High Wind records and 3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$92,573</w:t>
            </w:r>
          </w:p>
        </w:tc>
        <w:tc>
          <w:tcPr>
            <w:tcW w:type="dxa" w:w="1126"/>
          </w:tcPr>
          <w:p>
            <w:pPr>
              <w:spacing w:after="0"/>
              <w:jc w:val="right"/>
            </w:pPr>
            <w:r>
              <w:rPr>
                <w:sz w:val="16"/>
              </w:rPr>
              <w:t>$1,317</w:t>
            </w:r>
          </w:p>
        </w:tc>
        <w:tc>
          <w:tcPr>
            <w:tcW w:type="dxa" w:w="1297"/>
          </w:tcPr>
          <w:p>
            <w:pPr>
              <w:spacing w:after="0"/>
              <w:jc w:val="right"/>
            </w:pPr>
            <w:r>
              <w:rPr>
                <w:sz w:val="16"/>
              </w:rPr>
              <w:t>$31,187</w:t>
            </w:r>
          </w:p>
        </w:tc>
        <w:tc>
          <w:tcPr>
            <w:tcW w:type="dxa" w:w="1111"/>
          </w:tcPr>
          <w:p>
            <w:pPr>
              <w:spacing w:after="0"/>
              <w:jc w:val="right"/>
            </w:pPr>
            <w:r>
              <w:rPr>
                <w:sz w:val="16"/>
              </w:rPr>
              <w:t>$125,077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$9,882</w:t>
            </w:r>
          </w:p>
        </w:tc>
        <w:tc>
          <w:tcPr>
            <w:tcW w:type="dxa" w:w="1126"/>
          </w:tcPr>
          <w:p>
            <w:pPr>
              <w:spacing w:after="0"/>
              <w:jc w:val="right"/>
            </w:pPr>
          </w:p>
        </w:tc>
        <w:tc>
          <w:tcPr>
            <w:tcW w:type="dxa" w:w="1297"/>
          </w:tcPr>
          <w:p>
            <w:pPr>
              <w:spacing w:after="0"/>
              <w:jc w:val="right"/>
            </w:pPr>
            <w:r>
              <w:rPr>
                <w:sz w:val="16"/>
              </w:rPr>
              <w:t>$61,449</w:t>
            </w:r>
          </w:p>
        </w:tc>
        <w:tc>
          <w:tcPr>
            <w:tcW w:type="dxa" w:w="1111"/>
          </w:tcPr>
          <w:p>
            <w:pPr>
              <w:spacing w:after="0"/>
              <w:jc w:val="right"/>
            </w:pPr>
            <w:r>
              <w:rPr>
                <w:sz w:val="16"/>
              </w:rPr>
              <w:t>$71,330</w:t>
            </w:r>
          </w:p>
        </w:tc>
        <w:tc>
          <w:tcPr>
            <w:tcW w:type="dxa" w:w="1199"/>
          </w:tcPr>
          <w:p>
            <w:pPr>
              <w:spacing w:after="0"/>
              <w:jc w:val="right"/>
            </w:pPr>
            <w:r>
              <w:rPr>
                <w:sz w:val="16"/>
              </w:rPr>
              <w:t>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$46,097</w:t>
            </w:r>
          </w:p>
        </w:tc>
        <w:tc>
          <w:tcPr>
            <w:tcW w:type="dxa" w:w="1126"/>
          </w:tcPr>
          <w:p>
            <w:pPr>
              <w:spacing w:after="0"/>
              <w:jc w:val="right"/>
            </w:pPr>
            <w:r>
              <w:rPr>
                <w:sz w:val="16"/>
              </w:rPr>
              <w:t>$16,355</w:t>
            </w:r>
          </w:p>
        </w:tc>
        <w:tc>
          <w:tcPr>
            <w:tcW w:type="dxa" w:w="1297"/>
          </w:tcPr>
          <w:p>
            <w:pPr>
              <w:spacing w:after="0"/>
              <w:jc w:val="right"/>
            </w:pPr>
            <w:r>
              <w:rPr>
                <w:sz w:val="16"/>
              </w:rPr>
              <w:t>$506</w:t>
            </w:r>
          </w:p>
        </w:tc>
        <w:tc>
          <w:tcPr>
            <w:tcW w:type="dxa" w:w="1111"/>
          </w:tcPr>
          <w:p>
            <w:pPr>
              <w:spacing w:after="0"/>
              <w:jc w:val="right"/>
            </w:pPr>
            <w:r>
              <w:rPr>
                <w:sz w:val="16"/>
              </w:rPr>
              <w:t>$62,959</w:t>
            </w:r>
          </w:p>
        </w:tc>
        <w:tc>
          <w:tcPr>
            <w:tcW w:type="dxa" w:w="1199"/>
          </w:tcPr>
          <w:p>
            <w:pPr>
              <w:spacing w:after="0"/>
              <w:jc w:val="right"/>
            </w:pPr>
            <w:r>
              <w:rPr>
                <w:sz w:val="16"/>
              </w:rPr>
              <w:t>47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$17,776</w:t>
            </w:r>
          </w:p>
        </w:tc>
        <w:tc>
          <w:tcPr>
            <w:tcW w:type="dxa" w:w="1297"/>
          </w:tcPr>
          <w:p>
            <w:pPr>
              <w:spacing w:after="0"/>
              <w:jc w:val="right"/>
            </w:pPr>
          </w:p>
        </w:tc>
        <w:tc>
          <w:tcPr>
            <w:tcW w:type="dxa" w:w="1111"/>
          </w:tcPr>
          <w:p>
            <w:pPr>
              <w:spacing w:after="0"/>
              <w:jc w:val="right"/>
            </w:pPr>
            <w:r>
              <w:rPr>
                <w:sz w:val="16"/>
              </w:rPr>
              <w:t>$17,776</w:t>
            </w:r>
          </w:p>
        </w:tc>
        <w:tc>
          <w:tcPr>
            <w:tcW w:type="dxa" w:w="1199"/>
          </w:tcPr>
          <w:p>
            <w:pPr>
              <w:spacing w:after="0"/>
              <w:jc w:val="right"/>
            </w:pPr>
            <w:r>
              <w:rPr>
                <w:sz w:val="16"/>
              </w:rPr>
              <w:t>62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$10,370</w:t>
            </w:r>
          </w:p>
        </w:tc>
        <w:tc>
          <w:tcPr>
            <w:tcW w:type="dxa" w:w="1126"/>
          </w:tcPr>
          <w:p>
            <w:pPr>
              <w:spacing w:after="0"/>
              <w:jc w:val="right"/>
            </w:pPr>
          </w:p>
        </w:tc>
        <w:tc>
          <w:tcPr>
            <w:tcW w:type="dxa" w:w="1297"/>
          </w:tcPr>
          <w:p>
            <w:pPr>
              <w:spacing w:after="0"/>
              <w:jc w:val="right"/>
            </w:pPr>
            <w:r>
              <w:rPr>
                <w:sz w:val="16"/>
              </w:rPr>
              <w:t>$495</w:t>
            </w:r>
          </w:p>
        </w:tc>
        <w:tc>
          <w:tcPr>
            <w:tcW w:type="dxa" w:w="1111"/>
          </w:tcPr>
          <w:p>
            <w:pPr>
              <w:spacing w:after="0"/>
              <w:jc w:val="right"/>
            </w:pPr>
            <w:r>
              <w:rPr>
                <w:sz w:val="16"/>
              </w:rPr>
              <w:t>$10,864</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$1,002</w:t>
            </w:r>
          </w:p>
        </w:tc>
        <w:tc>
          <w:tcPr>
            <w:tcW w:type="dxa" w:w="1126"/>
          </w:tcPr>
          <w:p>
            <w:pPr>
              <w:spacing w:after="0"/>
              <w:jc w:val="right"/>
            </w:pPr>
            <w:r>
              <w:rPr>
                <w:sz w:val="16"/>
              </w:rPr>
              <w:t>$299</w:t>
            </w:r>
          </w:p>
        </w:tc>
        <w:tc>
          <w:tcPr>
            <w:tcW w:type="dxa" w:w="1297"/>
          </w:tcPr>
          <w:p>
            <w:pPr>
              <w:spacing w:after="0"/>
              <w:jc w:val="right"/>
            </w:pPr>
            <w:r>
              <w:rPr>
                <w:sz w:val="16"/>
              </w:rPr>
              <w:t>$1,207</w:t>
            </w:r>
          </w:p>
        </w:tc>
        <w:tc>
          <w:tcPr>
            <w:tcW w:type="dxa" w:w="1111"/>
          </w:tcPr>
          <w:p>
            <w:pPr>
              <w:spacing w:after="0"/>
              <w:jc w:val="right"/>
            </w:pPr>
            <w:r>
              <w:rPr>
                <w:sz w:val="16"/>
              </w:rPr>
              <w:t>$2,508</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$791</w:t>
            </w:r>
          </w:p>
        </w:tc>
        <w:tc>
          <w:tcPr>
            <w:tcW w:type="dxa" w:w="1126"/>
          </w:tcPr>
          <w:p>
            <w:pPr>
              <w:spacing w:after="0"/>
              <w:jc w:val="right"/>
            </w:pPr>
          </w:p>
        </w:tc>
        <w:tc>
          <w:tcPr>
            <w:tcW w:type="dxa" w:w="1297"/>
          </w:tcPr>
          <w:p>
            <w:pPr>
              <w:spacing w:after="0"/>
              <w:jc w:val="right"/>
            </w:pPr>
            <w:r>
              <w:rPr>
                <w:sz w:val="16"/>
              </w:rPr>
              <w:t>$1,132</w:t>
            </w:r>
          </w:p>
        </w:tc>
        <w:tc>
          <w:tcPr>
            <w:tcW w:type="dxa" w:w="1111"/>
          </w:tcPr>
          <w:p>
            <w:pPr>
              <w:spacing w:after="0"/>
              <w:jc w:val="right"/>
            </w:pPr>
            <w:r>
              <w:rPr>
                <w:sz w:val="16"/>
              </w:rPr>
              <w:t>$1,922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0"/>
        <w:gridCol w:w="1710"/>
        <w:gridCol w:w="1527"/>
        <w:gridCol w:w="1912"/>
        <w:gridCol w:w="1806"/>
        <w:gridCol w:w="1685"/>
        <w:gridCol w:w="1590"/>
        <w:gridCol w:w="2183"/>
      </w:tblGrid>
      <w:tr>
        <w:trPr>
          <w:cantSplit/>
          <w:tblHeader/>
        </w:trPr>
        <w:tc>
          <w:tcPr>
            <w:tcW w:type="dxa" w:w="1700"/>
            <w:shd w:val="clear" w:color="auto" w:fill="E8E8E8"/>
          </w:tcPr>
          <w:p>
            <w:pPr>
              <w:spacing w:after="0"/>
              <w:jc w:val="left"/>
            </w:pPr>
            <w:r>
              <w:rPr>
                <w:b/>
                <w:sz w:val="16"/>
              </w:rPr>
              <w:t>Hazard</w:t>
            </w:r>
          </w:p>
        </w:tc>
        <w:tc>
          <w:tcPr>
            <w:tcW w:type="dxa" w:w="1710"/>
            <w:shd w:val="clear" w:color="auto" w:fill="E8E8E8"/>
          </w:tcPr>
          <w:p>
            <w:pPr>
              <w:spacing w:after="0"/>
              <w:jc w:val="left"/>
            </w:pPr>
            <w:r>
              <w:rPr>
                <w:b/>
                <w:sz w:val="16"/>
              </w:rPr>
              <w:t>Scale</w:t>
            </w:r>
          </w:p>
        </w:tc>
        <w:tc>
          <w:tcPr>
            <w:tcW w:type="dxa" w:w="1527"/>
            <w:shd w:val="clear" w:color="auto" w:fill="E8E8E8"/>
          </w:tcPr>
          <w:p>
            <w:pPr>
              <w:spacing w:after="0"/>
              <w:jc w:val="right"/>
            </w:pPr>
            <w:r>
              <w:rPr>
                <w:b/>
                <w:sz w:val="16"/>
              </w:rPr>
              <w:t>Records</w:t>
            </w:r>
          </w:p>
          <w:p>
            <w:pPr>
              <w:spacing w:after="0"/>
              <w:jc w:val="right"/>
            </w:pPr>
            <w:r>
              <w:rPr>
                <w:i/>
                <w:color w:val="555555"/>
                <w:sz w:val="14"/>
              </w:rPr>
              <w:t>count, years</w:t>
            </w:r>
          </w:p>
        </w:tc>
        <w:tc>
          <w:tcPr>
            <w:tcW w:type="dxa" w:w="1912"/>
            <w:shd w:val="clear" w:color="auto" w:fill="E8E8E8"/>
          </w:tcPr>
          <w:p>
            <w:pPr>
              <w:spacing w:after="0"/>
              <w:jc w:val="left"/>
            </w:pPr>
            <w:r>
              <w:rPr>
                <w:b/>
                <w:sz w:val="16"/>
              </w:rPr>
              <w:t>Observed range</w:t>
            </w:r>
          </w:p>
        </w:tc>
        <w:tc>
          <w:tcPr>
            <w:tcW w:type="dxa" w:w="1806"/>
            <w:shd w:val="clear" w:color="auto" w:fill="E8E8E8"/>
          </w:tcPr>
          <w:p>
            <w:pPr>
              <w:spacing w:after="0"/>
              <w:jc w:val="left"/>
            </w:pPr>
            <w:r>
              <w:rPr>
                <w:b/>
                <w:sz w:val="16"/>
              </w:rPr>
              <w:t>Worst recorded event</w:t>
            </w:r>
          </w:p>
        </w:tc>
        <w:tc>
          <w:tcPr>
            <w:tcW w:type="dxa" w:w="1685"/>
            <w:shd w:val="clear" w:color="auto" w:fill="E8E8E8"/>
          </w:tcPr>
          <w:p>
            <w:pPr>
              <w:spacing w:after="0"/>
              <w:jc w:val="left"/>
            </w:pPr>
            <w:r>
              <w:rPr>
                <w:b/>
                <w:sz w:val="16"/>
              </w:rPr>
              <w:t>Most damaging (when different)</w:t>
            </w:r>
          </w:p>
        </w:tc>
        <w:tc>
          <w:tcPr>
            <w:tcW w:type="dxa" w:w="1590"/>
            <w:shd w:val="clear" w:color="auto" w:fill="E8E8E8"/>
          </w:tcPr>
          <w:p>
            <w:pPr>
              <w:spacing w:after="0"/>
              <w:jc w:val="left"/>
            </w:pPr>
            <w:r>
              <w:rPr>
                <w:b/>
                <w:sz w:val="16"/>
              </w:rPr>
              <w:t>How it applies to members</w:t>
            </w:r>
          </w:p>
        </w:tc>
        <w:tc>
          <w:tcPr>
            <w:tcW w:type="dxa" w:w="2183"/>
            <w:shd w:val="clear" w:color="auto" w:fill="E8E8E8"/>
          </w:tcPr>
          <w:p>
            <w:pPr>
              <w:spacing w:after="0"/>
              <w:jc w:val="left"/>
            </w:pPr>
            <w:r>
              <w:rPr>
                <w:b/>
                <w:sz w:val="16"/>
              </w:rPr>
              <w:t>Note</w:t>
            </w:r>
          </w:p>
        </w:tc>
      </w:tr>
      <w:tr>
        <w:trPr>
          <w:cantSplit/>
        </w:trPr>
        <w:tc>
          <w:tcPr>
            <w:tcW w:type="dxa" w:w="1700"/>
          </w:tcPr>
          <w:p>
            <w:pPr>
              <w:spacing w:after="0"/>
              <w:jc w:val="left"/>
            </w:pPr>
            <w:r>
              <w:rPr>
                <w:sz w:val="16"/>
              </w:rPr>
              <w:t>Avalanche</w:t>
            </w:r>
          </w:p>
        </w:tc>
        <w:tc>
          <w:tcPr>
            <w:tcW w:type="dxa" w:w="1710"/>
          </w:tcPr>
          <w:p>
            <w:pPr>
              <w:spacing w:after="0"/>
              <w:jc w:val="left"/>
            </w:pPr>
            <w:r>
              <w:rPr>
                <w:sz w:val="16"/>
              </w:rPr>
              <w:t>none (count and damage)</w:t>
            </w:r>
          </w:p>
        </w:tc>
        <w:tc>
          <w:tcPr>
            <w:tcW w:type="dxa" w:w="1527"/>
          </w:tcPr>
          <w:p>
            <w:pPr>
              <w:spacing w:after="0"/>
              <w:jc w:val="right"/>
            </w:pPr>
            <w:r>
              <w:rPr>
                <w:sz w:val="16"/>
              </w:rPr>
              <w:t>0</w:t>
            </w:r>
          </w:p>
        </w:tc>
        <w:tc>
          <w:tcPr>
            <w:tcW w:type="dxa" w:w="1912"/>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Coastal Flood, Storm Surge/Tide</w:t>
            </w:r>
          </w:p>
        </w:tc>
        <w:tc>
          <w:tcPr>
            <w:tcW w:type="dxa" w:w="1710"/>
          </w:tcPr>
          <w:p>
            <w:pPr>
              <w:spacing w:after="0"/>
              <w:jc w:val="left"/>
            </w:pPr>
            <w:r>
              <w:rPr>
                <w:sz w:val="16"/>
              </w:rPr>
              <w:t>none in data (FIRM for depth)</w:t>
            </w:r>
          </w:p>
        </w:tc>
        <w:tc>
          <w:tcPr>
            <w:tcW w:type="dxa" w:w="1527"/>
          </w:tcPr>
          <w:p>
            <w:pPr>
              <w:spacing w:after="0"/>
              <w:jc w:val="right"/>
            </w:pPr>
            <w:r>
              <w:rPr>
                <w:sz w:val="16"/>
              </w:rPr>
              <w:t>0</w:t>
            </w:r>
          </w:p>
        </w:tc>
        <w:tc>
          <w:tcPr>
            <w:tcW w:type="dxa" w:w="1912"/>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Flood depth: see the FEMA Flood Insurance Rate Map.</w:t>
            </w:r>
          </w:p>
        </w:tc>
      </w:tr>
      <w:tr>
        <w:trPr>
          <w:cantSplit/>
        </w:trPr>
        <w:tc>
          <w:tcPr>
            <w:tcW w:type="dxa" w:w="1700"/>
          </w:tcPr>
          <w:p>
            <w:pPr>
              <w:spacing w:after="0"/>
              <w:jc w:val="left"/>
            </w:pPr>
            <w:r>
              <w:rPr>
                <w:sz w:val="16"/>
              </w:rPr>
              <w:t>Cold/Wind Chill, Extreme Cold/Wind Chill</w:t>
            </w:r>
          </w:p>
        </w:tc>
        <w:tc>
          <w:tcPr>
            <w:tcW w:type="dxa" w:w="1710"/>
          </w:tcPr>
          <w:p>
            <w:pPr>
              <w:spacing w:after="0"/>
              <w:jc w:val="left"/>
            </w:pPr>
            <w:r>
              <w:rPr>
                <w:sz w:val="16"/>
              </w:rPr>
              <w:t>wind chill</w:t>
            </w:r>
          </w:p>
        </w:tc>
        <w:tc>
          <w:tcPr>
            <w:tcW w:type="dxa" w:w="1527"/>
          </w:tcPr>
          <w:p>
            <w:pPr>
              <w:spacing w:after="0"/>
              <w:jc w:val="right"/>
            </w:pPr>
            <w:r>
              <w:rPr>
                <w:sz w:val="16"/>
              </w:rPr>
              <w:t>4, 1996 to 2014 (4 zone-level)</w:t>
            </w:r>
          </w:p>
        </w:tc>
        <w:tc>
          <w:tcPr>
            <w:tcW w:type="dxa" w:w="1912"/>
          </w:tcPr>
          <w:p>
            <w:pPr>
              <w:spacing w:after="0"/>
              <w:jc w:val="left"/>
            </w:pPr>
            <w:r>
              <w:rPr>
                <w:sz w:val="16"/>
              </w:rPr>
              <w:t>2 days to 4 days (median 2.5 days); 4 with a recorded value</w:t>
            </w:r>
          </w:p>
        </w:tc>
        <w:tc>
          <w:tcPr>
            <w:tcW w:type="dxa" w:w="1806"/>
          </w:tcPr>
          <w:p>
            <w:pPr>
              <w:spacing w:after="0"/>
              <w:jc w:val="left"/>
            </w:pPr>
            <w:r>
              <w:rPr>
                <w:sz w:val="16"/>
              </w:rPr>
              <w:t>4 consecutive days, 1996-03-07 to 1996-03-10, zone-level</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Wind chill: in event narratives only; local data required.</w:t>
            </w:r>
          </w:p>
        </w:tc>
      </w:tr>
      <w:tr>
        <w:trPr>
          <w:cantSplit/>
        </w:trPr>
        <w:tc>
          <w:tcPr>
            <w:tcW w:type="dxa" w:w="1700"/>
          </w:tcPr>
          <w:p>
            <w:pPr>
              <w:spacing w:after="0"/>
              <w:jc w:val="left"/>
            </w:pPr>
            <w:r>
              <w:rPr>
                <w:sz w:val="16"/>
              </w:rPr>
              <w:t>Frost/Freeze (outside NRI Cold Wave definition)</w:t>
            </w:r>
          </w:p>
        </w:tc>
        <w:tc>
          <w:tcPr>
            <w:tcW w:type="dxa" w:w="1710"/>
          </w:tcPr>
          <w:p>
            <w:pPr>
              <w:spacing w:after="0"/>
              <w:jc w:val="left"/>
            </w:pPr>
            <w:r>
              <w:rPr>
                <w:sz w:val="16"/>
              </w:rPr>
              <w:t>crop damage</w:t>
            </w:r>
          </w:p>
        </w:tc>
        <w:tc>
          <w:tcPr>
            <w:tcW w:type="dxa" w:w="1527"/>
          </w:tcPr>
          <w:p>
            <w:pPr>
              <w:spacing w:after="0"/>
              <w:jc w:val="right"/>
            </w:pPr>
            <w:r>
              <w:rPr>
                <w:sz w:val="16"/>
              </w:rPr>
              <w:t>2, 2007 to 2007 (2 zone-level)</w:t>
            </w:r>
          </w:p>
        </w:tc>
        <w:tc>
          <w:tcPr>
            <w:tcW w:type="dxa" w:w="1912"/>
          </w:tcPr>
          <w:p>
            <w:pPr>
              <w:spacing w:after="0"/>
              <w:jc w:val="left"/>
            </w:pPr>
          </w:p>
        </w:tc>
        <w:tc>
          <w:tcPr>
            <w:tcW w:type="dxa" w:w="1806"/>
          </w:tcPr>
          <w:p>
            <w:pPr>
              <w:spacing w:after="0"/>
              <w:jc w:val="left"/>
            </w:pPr>
            <w:r>
              <w:rPr>
                <w:sz w:val="16"/>
              </w:rPr>
              <w:t>No crop damage reported in 2 records.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Temperature: in event narratives only; local data required.</w:t>
            </w:r>
          </w:p>
        </w:tc>
      </w:tr>
      <w:tr>
        <w:trPr>
          <w:cantSplit/>
        </w:trPr>
        <w:tc>
          <w:tcPr>
            <w:tcW w:type="dxa" w:w="1700"/>
          </w:tcPr>
          <w:p>
            <w:pPr>
              <w:spacing w:after="0"/>
              <w:jc w:val="left"/>
            </w:pPr>
            <w:r>
              <w:rPr>
                <w:sz w:val="16"/>
              </w:rPr>
              <w:t>Drought</w:t>
            </w:r>
          </w:p>
        </w:tc>
        <w:tc>
          <w:tcPr>
            <w:tcW w:type="dxa" w:w="1710"/>
          </w:tcPr>
          <w:p>
            <w:pPr>
              <w:spacing w:after="0"/>
              <w:jc w:val="left"/>
            </w:pPr>
            <w:r>
              <w:rPr>
                <w:sz w:val="16"/>
              </w:rPr>
              <w:t>US Drought Monitor D-scale</w:t>
            </w:r>
          </w:p>
        </w:tc>
        <w:tc>
          <w:tcPr>
            <w:tcW w:type="dxa" w:w="1527"/>
          </w:tcPr>
          <w:p>
            <w:pPr>
              <w:spacing w:after="0"/>
              <w:jc w:val="right"/>
            </w:pPr>
            <w:r>
              <w:rPr>
                <w:sz w:val="16"/>
              </w:rPr>
              <w:t>62, 2006 to 2026 (62 zone-level)</w:t>
            </w:r>
          </w:p>
        </w:tc>
        <w:tc>
          <w:tcPr>
            <w:tcW w:type="dxa" w:w="1912"/>
          </w:tcPr>
          <w:p>
            <w:pPr>
              <w:spacing w:after="0"/>
              <w:jc w:val="left"/>
            </w:pPr>
            <w:r>
              <w:rPr>
                <w:sz w:val="16"/>
              </w:rPr>
              <w:t>1 day to 514 days (median 48 days); 15 with a recorded value</w:t>
            </w:r>
          </w:p>
        </w:tc>
        <w:tc>
          <w:tcPr>
            <w:tcW w:type="dxa" w:w="1806"/>
          </w:tcPr>
          <w:p>
            <w:pPr>
              <w:spacing w:after="0"/>
              <w:jc w:val="left"/>
            </w:pPr>
            <w:r>
              <w:rPr>
                <w:sz w:val="16"/>
              </w:rPr>
              <w:t>514 days (about 16.9 months), 2007-04-01 to 2008-08-26, a run of 17 consecutive Storm Events drought records, zone-level</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0"/>
          </w:tcPr>
          <w:p>
            <w:pPr>
              <w:spacing w:after="0"/>
              <w:jc w:val="left"/>
            </w:pPr>
            <w:r>
              <w:rPr>
                <w:sz w:val="16"/>
              </w:rPr>
              <w:t>Earthquake</w:t>
            </w:r>
          </w:p>
        </w:tc>
        <w:tc>
          <w:tcPr>
            <w:tcW w:type="dxa" w:w="1710"/>
          </w:tcPr>
          <w:p>
            <w:pPr>
              <w:spacing w:after="0"/>
              <w:jc w:val="left"/>
            </w:pPr>
            <w:r>
              <w:rPr>
                <w:sz w:val="16"/>
              </w:rPr>
              <w:t>Modified Mercalli (local data)</w:t>
            </w:r>
          </w:p>
        </w:tc>
        <w:tc>
          <w:tcPr>
            <w:tcW w:type="dxa" w:w="1527"/>
          </w:tcPr>
          <w:p>
            <w:pPr>
              <w:spacing w:after="0"/>
              <w:jc w:val="right"/>
            </w:pPr>
            <w:r>
              <w:rPr>
                <w:sz w:val="16"/>
              </w:rPr>
              <w:t>0</w:t>
            </w:r>
          </w:p>
        </w:tc>
        <w:tc>
          <w:tcPr>
            <w:tcW w:type="dxa" w:w="1912"/>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No Storm Events record; local data required (e.g., USGS).</w:t>
            </w:r>
          </w:p>
        </w:tc>
      </w:tr>
      <w:tr>
        <w:trPr>
          <w:cantSplit/>
        </w:trPr>
        <w:tc>
          <w:tcPr>
            <w:tcW w:type="dxa" w:w="1700"/>
          </w:tcPr>
          <w:p>
            <w:pPr>
              <w:spacing w:after="0"/>
              <w:jc w:val="left"/>
            </w:pPr>
            <w:r>
              <w:rPr>
                <w:sz w:val="16"/>
              </w:rPr>
              <w:t>Hail</w:t>
            </w:r>
          </w:p>
        </w:tc>
        <w:tc>
          <w:tcPr>
            <w:tcW w:type="dxa" w:w="1710"/>
          </w:tcPr>
          <w:p>
            <w:pPr>
              <w:spacing w:after="0"/>
              <w:jc w:val="left"/>
            </w:pPr>
            <w:r>
              <w:rPr>
                <w:sz w:val="16"/>
              </w:rPr>
              <w:t>hail size (inches)</w:t>
            </w:r>
          </w:p>
        </w:tc>
        <w:tc>
          <w:tcPr>
            <w:tcW w:type="dxa" w:w="1527"/>
          </w:tcPr>
          <w:p>
            <w:pPr>
              <w:spacing w:after="0"/>
              <w:jc w:val="right"/>
            </w:pPr>
            <w:r>
              <w:rPr>
                <w:sz w:val="16"/>
              </w:rPr>
              <w:t>57, 1980 to 2023</w:t>
            </w:r>
          </w:p>
        </w:tc>
        <w:tc>
          <w:tcPr>
            <w:tcW w:type="dxa" w:w="1912"/>
          </w:tcPr>
          <w:p>
            <w:pPr>
              <w:spacing w:after="0"/>
              <w:jc w:val="left"/>
            </w:pPr>
            <w:r>
              <w:rPr>
                <w:sz w:val="16"/>
              </w:rPr>
              <w:t>0.75 in to 2.5 in (median 0.88 in); 57 with a recorded value</w:t>
            </w:r>
          </w:p>
        </w:tc>
        <w:tc>
          <w:tcPr>
            <w:tcW w:type="dxa" w:w="1806"/>
          </w:tcPr>
          <w:p>
            <w:pPr>
              <w:spacing w:after="0"/>
              <w:jc w:val="left"/>
            </w:pPr>
            <w:r>
              <w:rPr>
                <w:sz w:val="16"/>
              </w:rPr>
              <w:t>2.5 in hail, 2018-07-21</w:t>
            </w:r>
          </w:p>
        </w:tc>
        <w:tc>
          <w:tcPr>
            <w:tcW w:type="dxa" w:w="1685"/>
          </w:tcPr>
          <w:p>
            <w:pPr>
              <w:spacing w:after="0"/>
              <w:jc w:val="left"/>
            </w:pPr>
            <w:r>
              <w:rPr>
                <w:sz w:val="16"/>
              </w:rPr>
              <w:t>Hail, 1994-03-27, $50,000 property; crops not recorded (1994 dollars)</w:t>
            </w:r>
          </w:p>
        </w:tc>
        <w:tc>
          <w:tcPr>
            <w:tcW w:type="dxa" w:w="1590"/>
          </w:tcPr>
          <w:p>
            <w:pPr>
              <w:spacing w:after="0"/>
              <w:jc w:val="left"/>
            </w:pPr>
            <w:r>
              <w:rPr>
                <w:sz w:val="16"/>
              </w:rPr>
              <w:t>Event records naming member places: Ashland town (19 records), Lineville city (12 records).</w:t>
            </w:r>
          </w:p>
        </w:tc>
        <w:tc>
          <w:tcPr>
            <w:tcW w:type="dxa" w:w="2183"/>
          </w:tcPr>
          <w:p>
            <w:pPr>
              <w:spacing w:after="0"/>
              <w:jc w:val="left"/>
            </w:pPr>
          </w:p>
        </w:tc>
      </w:tr>
      <w:tr>
        <w:trPr>
          <w:cantSplit/>
        </w:trPr>
        <w:tc>
          <w:tcPr>
            <w:tcW w:type="dxa" w:w="1700"/>
          </w:tcPr>
          <w:p>
            <w:pPr>
              <w:spacing w:after="0"/>
              <w:jc w:val="left"/>
            </w:pPr>
            <w:r>
              <w:rPr>
                <w:sz w:val="16"/>
              </w:rPr>
              <w:t>Excessive Heat, Heat</w:t>
            </w:r>
          </w:p>
        </w:tc>
        <w:tc>
          <w:tcPr>
            <w:tcW w:type="dxa" w:w="1710"/>
          </w:tcPr>
          <w:p>
            <w:pPr>
              <w:spacing w:after="0"/>
              <w:jc w:val="left"/>
            </w:pPr>
            <w:r>
              <w:rPr>
                <w:sz w:val="16"/>
              </w:rPr>
              <w:t>heat index (narratives)</w:t>
            </w:r>
          </w:p>
        </w:tc>
        <w:tc>
          <w:tcPr>
            <w:tcW w:type="dxa" w:w="1527"/>
          </w:tcPr>
          <w:p>
            <w:pPr>
              <w:spacing w:after="0"/>
              <w:jc w:val="right"/>
            </w:pPr>
            <w:r>
              <w:rPr>
                <w:sz w:val="16"/>
              </w:rPr>
              <w:t>5, 1996 to 2023 (5 zone-level)</w:t>
            </w:r>
          </w:p>
        </w:tc>
        <w:tc>
          <w:tcPr>
            <w:tcW w:type="dxa" w:w="1912"/>
          </w:tcPr>
          <w:p>
            <w:pPr>
              <w:spacing w:after="0"/>
              <w:jc w:val="left"/>
            </w:pPr>
            <w:r>
              <w:rPr>
                <w:sz w:val="16"/>
              </w:rPr>
              <w:t>3 days to 16 days (median 4 days); 3 with a recorded value</w:t>
            </w:r>
          </w:p>
        </w:tc>
        <w:tc>
          <w:tcPr>
            <w:tcW w:type="dxa" w:w="1806"/>
          </w:tcPr>
          <w:p>
            <w:pPr>
              <w:spacing w:after="0"/>
              <w:jc w:val="left"/>
            </w:pPr>
            <w:r>
              <w:rPr>
                <w:sz w:val="16"/>
              </w:rPr>
              <w:t>16 consecutive days, 2007-08-08 to 2007-08-23, zone-level</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0"/>
          </w:tcPr>
          <w:p>
            <w:pPr>
              <w:spacing w:after="0"/>
              <w:jc w:val="left"/>
            </w:pPr>
            <w:r>
              <w:rPr>
                <w:sz w:val="16"/>
              </w:rPr>
              <w:t>Hurricane, Tropical Storm, Tropical Depression</w:t>
            </w:r>
          </w:p>
        </w:tc>
        <w:tc>
          <w:tcPr>
            <w:tcW w:type="dxa" w:w="1710"/>
          </w:tcPr>
          <w:p>
            <w:pPr>
              <w:spacing w:after="0"/>
              <w:jc w:val="left"/>
            </w:pPr>
            <w:r>
              <w:rPr>
                <w:sz w:val="16"/>
              </w:rPr>
              <w:t>Saffir-Simpson</w:t>
            </w:r>
          </w:p>
        </w:tc>
        <w:tc>
          <w:tcPr>
            <w:tcW w:type="dxa" w:w="1527"/>
          </w:tcPr>
          <w:p>
            <w:pPr>
              <w:spacing w:after="0"/>
              <w:jc w:val="right"/>
            </w:pPr>
            <w:r>
              <w:rPr>
                <w:sz w:val="16"/>
              </w:rPr>
              <w:t>7, 2005 to 2020 (7 zone-level)</w:t>
            </w:r>
          </w:p>
        </w:tc>
        <w:tc>
          <w:tcPr>
            <w:tcW w:type="dxa" w:w="1912"/>
          </w:tcPr>
          <w:p>
            <w:pPr>
              <w:spacing w:after="0"/>
              <w:jc w:val="left"/>
            </w:pPr>
          </w:p>
        </w:tc>
        <w:tc>
          <w:tcPr>
            <w:tcW w:type="dxa" w:w="1806"/>
          </w:tcPr>
          <w:p>
            <w:pPr>
              <w:spacing w:after="0"/>
              <w:jc w:val="left"/>
            </w:pPr>
            <w:r>
              <w:rPr>
                <w:sz w:val="16"/>
              </w:rPr>
              <w:t>Strongest recorded (records with damage, a wind speed or direct casualties first, then storm type, category and wind): Tropical Storm record, 2005-08-29 to 2005-08-30, $40,000 property; crops not reported, reported for the zone (2005 dollars); NWS zone ALZ028 (CLAY), zone-level: may include parts of neighboring counties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0"/>
          </w:tcPr>
          <w:p>
            <w:pPr>
              <w:spacing w:after="0"/>
              <w:jc w:val="left"/>
            </w:pPr>
            <w:r>
              <w:rPr>
                <w:sz w:val="16"/>
              </w:rPr>
              <w:t>Ice Storm</w:t>
            </w:r>
          </w:p>
        </w:tc>
        <w:tc>
          <w:tcPr>
            <w:tcW w:type="dxa" w:w="1710"/>
          </w:tcPr>
          <w:p>
            <w:pPr>
              <w:spacing w:after="0"/>
              <w:jc w:val="left"/>
            </w:pPr>
            <w:r>
              <w:rPr>
                <w:sz w:val="16"/>
              </w:rPr>
              <w:t>Sperry-Piltz (local data)</w:t>
            </w:r>
          </w:p>
        </w:tc>
        <w:tc>
          <w:tcPr>
            <w:tcW w:type="dxa" w:w="1527"/>
          </w:tcPr>
          <w:p>
            <w:pPr>
              <w:spacing w:after="0"/>
              <w:jc w:val="right"/>
            </w:pPr>
            <w:r>
              <w:rPr>
                <w:sz w:val="16"/>
              </w:rPr>
              <w:t>1, 2005 to 2005 (1 zone-level)</w:t>
            </w:r>
          </w:p>
        </w:tc>
        <w:tc>
          <w:tcPr>
            <w:tcW w:type="dxa" w:w="1912"/>
          </w:tcPr>
          <w:p>
            <w:pPr>
              <w:spacing w:after="0"/>
              <w:jc w:val="left"/>
            </w:pPr>
          </w:p>
        </w:tc>
        <w:tc>
          <w:tcPr>
            <w:tcW w:type="dxa" w:w="1806"/>
          </w:tcPr>
          <w:p>
            <w:pPr>
              <w:spacing w:after="0"/>
              <w:jc w:val="left"/>
            </w:pPr>
            <w:r>
              <w:rPr>
                <w:sz w:val="16"/>
              </w:rPr>
              <w:t>Ice Storm, 2005-01-28, $65,000 property; crops not reported, reported for the zone (2005 dollars); NWS zone ALZ028 (CLAY), zone-level: may include parts of neighboring counties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Ice thickness: in event narratives only; local data required.</w:t>
            </w:r>
          </w:p>
        </w:tc>
      </w:tr>
      <w:tr>
        <w:trPr>
          <w:cantSplit/>
        </w:trPr>
        <w:tc>
          <w:tcPr>
            <w:tcW w:type="dxa" w:w="1700"/>
          </w:tcPr>
          <w:p>
            <w:pPr>
              <w:spacing w:after="0"/>
              <w:jc w:val="left"/>
            </w:pPr>
            <w:r>
              <w:rPr>
                <w:sz w:val="16"/>
              </w:rPr>
              <w:t>Flash Flood, Flood, Lakeshore Flood</w:t>
            </w:r>
          </w:p>
        </w:tc>
        <w:tc>
          <w:tcPr>
            <w:tcW w:type="dxa" w:w="1710"/>
          </w:tcPr>
          <w:p>
            <w:pPr>
              <w:spacing w:after="0"/>
              <w:jc w:val="left"/>
            </w:pPr>
            <w:r>
              <w:rPr>
                <w:sz w:val="16"/>
              </w:rPr>
              <w:t>damage and flood days (FIRM for depth)</w:t>
            </w:r>
          </w:p>
        </w:tc>
        <w:tc>
          <w:tcPr>
            <w:tcW w:type="dxa" w:w="1527"/>
          </w:tcPr>
          <w:p>
            <w:pPr>
              <w:spacing w:after="0"/>
              <w:jc w:val="right"/>
            </w:pPr>
            <w:r>
              <w:rPr>
                <w:sz w:val="16"/>
              </w:rPr>
              <w:t>21, 1998 to 2023</w:t>
            </w:r>
          </w:p>
        </w:tc>
        <w:tc>
          <w:tcPr>
            <w:tcW w:type="dxa" w:w="1912"/>
          </w:tcPr>
          <w:p>
            <w:pPr>
              <w:spacing w:after="0"/>
              <w:jc w:val="left"/>
            </w:pPr>
          </w:p>
        </w:tc>
        <w:tc>
          <w:tcPr>
            <w:tcW w:type="dxa" w:w="1806"/>
          </w:tcPr>
          <w:p>
            <w:pPr>
              <w:spacing w:after="0"/>
              <w:jc w:val="left"/>
            </w:pPr>
            <w:r>
              <w:rPr>
                <w:sz w:val="16"/>
              </w:rPr>
              <w:t>Flash Flood, 2003-05-07, $700,000 property; $100,000 crops (2003 dollars)</w:t>
            </w:r>
          </w:p>
        </w:tc>
        <w:tc>
          <w:tcPr>
            <w:tcW w:type="dxa" w:w="1685"/>
          </w:tcPr>
          <w:p>
            <w:pPr>
              <w:spacing w:after="0"/>
              <w:jc w:val="left"/>
            </w:pPr>
          </w:p>
        </w:tc>
        <w:tc>
          <w:tcPr>
            <w:tcW w:type="dxa" w:w="1590"/>
          </w:tcPr>
          <w:p>
            <w:pPr>
              <w:spacing w:after="0"/>
              <w:jc w:val="left"/>
            </w:pPr>
            <w:r>
              <w:rPr>
                <w:sz w:val="16"/>
              </w:rPr>
              <w:t>Event records naming member places: Ashland town (1 record), Lineville city (1 record).</w:t>
            </w:r>
          </w:p>
        </w:tc>
        <w:tc>
          <w:tcPr>
            <w:tcW w:type="dxa" w:w="218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0"/>
          </w:tcPr>
          <w:p>
            <w:pPr>
              <w:spacing w:after="0"/>
              <w:jc w:val="left"/>
            </w:pPr>
            <w:r>
              <w:rPr>
                <w:sz w:val="16"/>
              </w:rPr>
              <w:t>Debris Flow</w:t>
            </w:r>
          </w:p>
        </w:tc>
        <w:tc>
          <w:tcPr>
            <w:tcW w:type="dxa" w:w="1710"/>
          </w:tcPr>
          <w:p>
            <w:pPr>
              <w:spacing w:after="0"/>
              <w:jc w:val="left"/>
            </w:pPr>
            <w:r>
              <w:rPr>
                <w:sz w:val="16"/>
              </w:rPr>
              <w:t>none (count and damage)</w:t>
            </w:r>
          </w:p>
        </w:tc>
        <w:tc>
          <w:tcPr>
            <w:tcW w:type="dxa" w:w="1527"/>
          </w:tcPr>
          <w:p>
            <w:pPr>
              <w:spacing w:after="0"/>
              <w:jc w:val="right"/>
            </w:pPr>
            <w:r>
              <w:rPr>
                <w:sz w:val="16"/>
              </w:rPr>
              <w:t>0</w:t>
            </w:r>
          </w:p>
        </w:tc>
        <w:tc>
          <w:tcPr>
            <w:tcW w:type="dxa" w:w="1912"/>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Lightning</w:t>
            </w:r>
          </w:p>
        </w:tc>
        <w:tc>
          <w:tcPr>
            <w:tcW w:type="dxa" w:w="1710"/>
          </w:tcPr>
          <w:p>
            <w:pPr>
              <w:spacing w:after="0"/>
              <w:jc w:val="left"/>
            </w:pPr>
            <w:r>
              <w:rPr>
                <w:sz w:val="16"/>
              </w:rPr>
              <w:t>annualized frequency (the measure FEMA's Local Mitigation Planning Handbook names)</w:t>
            </w:r>
          </w:p>
        </w:tc>
        <w:tc>
          <w:tcPr>
            <w:tcW w:type="dxa" w:w="1527"/>
          </w:tcPr>
          <w:p>
            <w:pPr>
              <w:spacing w:after="0"/>
              <w:jc w:val="right"/>
            </w:pPr>
            <w:r>
              <w:rPr>
                <w:sz w:val="16"/>
              </w:rPr>
              <w:t>5, 1997 to 2003</w:t>
            </w:r>
          </w:p>
        </w:tc>
        <w:tc>
          <w:tcPr>
            <w:tcW w:type="dxa" w:w="1912"/>
          </w:tcPr>
          <w:p>
            <w:pPr>
              <w:spacing w:after="0"/>
              <w:jc w:val="left"/>
            </w:pPr>
          </w:p>
        </w:tc>
        <w:tc>
          <w:tcPr>
            <w:tcW w:type="dxa" w:w="1806"/>
          </w:tcPr>
          <w:p>
            <w:pPr>
              <w:spacing w:after="0"/>
              <w:jc w:val="left"/>
            </w:pPr>
            <w:r>
              <w:rPr>
                <w:sz w:val="16"/>
              </w:rPr>
              <w:t>Lightning, 2003-05-07, $70,000 property; $0 crops (2003 dollars)</w:t>
            </w:r>
          </w:p>
        </w:tc>
        <w:tc>
          <w:tcPr>
            <w:tcW w:type="dxa" w:w="1685"/>
          </w:tcPr>
          <w:p>
            <w:pPr>
              <w:spacing w:after="0"/>
              <w:jc w:val="left"/>
            </w:pPr>
          </w:p>
        </w:tc>
        <w:tc>
          <w:tcPr>
            <w:tcW w:type="dxa" w:w="1590"/>
          </w:tcPr>
          <w:p>
            <w:pPr>
              <w:spacing w:after="0"/>
              <w:jc w:val="left"/>
            </w:pPr>
            <w:r>
              <w:rPr>
                <w:sz w:val="16"/>
              </w:rPr>
              <w:t>Event records naming member places: Ashland town (4 records).</w:t>
            </w:r>
          </w:p>
        </w:tc>
        <w:tc>
          <w:tcPr>
            <w:tcW w:type="dxa" w:w="2183"/>
          </w:tcPr>
          <w:p>
            <w:pPr>
              <w:spacing w:after="0"/>
              <w:jc w:val="left"/>
            </w:pPr>
            <w:r>
              <w:rPr>
                <w:sz w:val="16"/>
              </w:rPr>
              <w:t>Storm Events lists lightning with damage or casualties; physical measure in event narratives only; local data required.</w:t>
            </w:r>
          </w:p>
        </w:tc>
      </w:tr>
      <w:tr>
        <w:trPr>
          <w:cantSplit/>
        </w:trPr>
        <w:tc>
          <w:tcPr>
            <w:tcW w:type="dxa" w:w="1700"/>
          </w:tcPr>
          <w:p>
            <w:pPr>
              <w:spacing w:after="0"/>
              <w:jc w:val="left"/>
            </w:pPr>
            <w:r>
              <w:rPr>
                <w:sz w:val="16"/>
              </w:rPr>
              <w:t>High Wind and Strong Wind (outside NRI Strong Wind definition)</w:t>
            </w:r>
          </w:p>
        </w:tc>
        <w:tc>
          <w:tcPr>
            <w:tcW w:type="dxa" w:w="1710"/>
          </w:tcPr>
          <w:p>
            <w:pPr>
              <w:spacing w:after="0"/>
              <w:jc w:val="left"/>
            </w:pPr>
            <w:r>
              <w:rPr>
                <w:sz w:val="16"/>
              </w:rPr>
              <w:t>wind speed (kt and mph)</w:t>
            </w:r>
          </w:p>
        </w:tc>
        <w:tc>
          <w:tcPr>
            <w:tcW w:type="dxa" w:w="1527"/>
          </w:tcPr>
          <w:p>
            <w:pPr>
              <w:spacing w:after="0"/>
              <w:jc w:val="right"/>
            </w:pPr>
            <w:r>
              <w:rPr>
                <w:sz w:val="16"/>
              </w:rPr>
              <w:t>5, 2004 to 2011 (5 zone-level)</w:t>
            </w:r>
          </w:p>
        </w:tc>
        <w:tc>
          <w:tcPr>
            <w:tcW w:type="dxa" w:w="1912"/>
          </w:tcPr>
          <w:p>
            <w:pPr>
              <w:spacing w:after="0"/>
              <w:jc w:val="left"/>
            </w:pPr>
            <w:r>
              <w:rPr>
                <w:sz w:val="16"/>
              </w:rPr>
              <w:t>30 kt (35 mph) to 51 kt (59 mph) (median 49 kt (56 mph)); 5 with a recorded value</w:t>
            </w:r>
          </w:p>
        </w:tc>
        <w:tc>
          <w:tcPr>
            <w:tcW w:type="dxa" w:w="1806"/>
          </w:tcPr>
          <w:p>
            <w:pPr>
              <w:spacing w:after="0"/>
              <w:jc w:val="left"/>
            </w:pPr>
            <w:r>
              <w:rPr>
                <w:sz w:val="16"/>
              </w:rPr>
              <w:t>51 kt (59 mph) estimated gust, High Wind, 2005-04-06; NWS zone ALZ028 (CLAY), zone-level: may include parts of neighboring counties</w:t>
            </w:r>
          </w:p>
        </w:tc>
        <w:tc>
          <w:tcPr>
            <w:tcW w:type="dxa" w:w="1685"/>
          </w:tcPr>
          <w:p>
            <w:pPr>
              <w:spacing w:after="0"/>
              <w:jc w:val="left"/>
            </w:pPr>
            <w:r>
              <w:rPr>
                <w:sz w:val="16"/>
              </w:rPr>
              <w:t>High Wind, 2004-09-16, $290,000 property; crops not reported, reported for the zone (2004 dollars)</w:t>
            </w: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p>
        </w:tc>
      </w:tr>
      <w:tr>
        <w:trPr>
          <w:cantSplit/>
        </w:trPr>
        <w:tc>
          <w:tcPr>
            <w:tcW w:type="dxa" w:w="1700"/>
          </w:tcPr>
          <w:p>
            <w:pPr>
              <w:spacing w:after="0"/>
              <w:jc w:val="left"/>
            </w:pPr>
            <w:r>
              <w:rPr>
                <w:sz w:val="16"/>
              </w:rPr>
              <w:t>Thunderstorm Wind</w:t>
            </w:r>
          </w:p>
        </w:tc>
        <w:tc>
          <w:tcPr>
            <w:tcW w:type="dxa" w:w="1710"/>
          </w:tcPr>
          <w:p>
            <w:pPr>
              <w:spacing w:after="0"/>
              <w:jc w:val="left"/>
            </w:pPr>
            <w:r>
              <w:rPr>
                <w:sz w:val="16"/>
              </w:rPr>
              <w:t>wind speed (kt and mph)</w:t>
            </w:r>
          </w:p>
        </w:tc>
        <w:tc>
          <w:tcPr>
            <w:tcW w:type="dxa" w:w="1527"/>
          </w:tcPr>
          <w:p>
            <w:pPr>
              <w:spacing w:after="0"/>
              <w:jc w:val="right"/>
            </w:pPr>
            <w:r>
              <w:rPr>
                <w:sz w:val="16"/>
              </w:rPr>
              <w:t>138, 1960 to 2026</w:t>
            </w:r>
          </w:p>
        </w:tc>
        <w:tc>
          <w:tcPr>
            <w:tcW w:type="dxa" w:w="1912"/>
          </w:tcPr>
          <w:p>
            <w:pPr>
              <w:spacing w:after="0"/>
              <w:jc w:val="left"/>
            </w:pPr>
            <w:r>
              <w:rPr>
                <w:sz w:val="16"/>
              </w:rPr>
              <w:t>50 kt (58 mph) to 65 kt (75 mph) (median 50 kt (58 mph)); 104 with a recorded value</w:t>
            </w:r>
          </w:p>
        </w:tc>
        <w:tc>
          <w:tcPr>
            <w:tcW w:type="dxa" w:w="1806"/>
          </w:tcPr>
          <w:p>
            <w:pPr>
              <w:spacing w:after="0"/>
              <w:jc w:val="left"/>
            </w:pPr>
            <w:r>
              <w:rPr>
                <w:sz w:val="16"/>
              </w:rPr>
              <w:t>65 kt (75 mph), measurement type not recorded, Thunderstorm Wind, 1999-06-09</w:t>
            </w:r>
          </w:p>
        </w:tc>
        <w:tc>
          <w:tcPr>
            <w:tcW w:type="dxa" w:w="1685"/>
          </w:tcPr>
          <w:p>
            <w:pPr>
              <w:spacing w:after="0"/>
              <w:jc w:val="left"/>
            </w:pPr>
            <w:r>
              <w:rPr>
                <w:sz w:val="16"/>
              </w:rPr>
              <w:t>Thunderstorm Wind, 1995-05-15, $100,000 property; crops not recorded (1995 dollars)</w:t>
            </w:r>
          </w:p>
        </w:tc>
        <w:tc>
          <w:tcPr>
            <w:tcW w:type="dxa" w:w="1590"/>
          </w:tcPr>
          <w:p>
            <w:pPr>
              <w:spacing w:after="0"/>
              <w:jc w:val="left"/>
            </w:pPr>
            <w:r>
              <w:rPr>
                <w:sz w:val="16"/>
              </w:rPr>
              <w:t>Event records naming member places: Ashland town (23 records), Lineville city (16 records).</w:t>
            </w:r>
          </w:p>
        </w:tc>
        <w:tc>
          <w:tcPr>
            <w:tcW w:type="dxa" w:w="2183"/>
          </w:tcPr>
          <w:p>
            <w:pPr>
              <w:spacing w:after="0"/>
              <w:jc w:val="left"/>
            </w:pPr>
          </w:p>
        </w:tc>
      </w:tr>
      <w:tr>
        <w:trPr>
          <w:cantSplit/>
        </w:trPr>
        <w:tc>
          <w:tcPr>
            <w:tcW w:type="dxa" w:w="1700"/>
          </w:tcPr>
          <w:p>
            <w:pPr>
              <w:spacing w:after="0"/>
              <w:jc w:val="left"/>
            </w:pPr>
            <w:r>
              <w:rPr>
                <w:sz w:val="16"/>
              </w:rPr>
              <w:t>Tornado</w:t>
            </w:r>
          </w:p>
        </w:tc>
        <w:tc>
          <w:tcPr>
            <w:tcW w:type="dxa" w:w="1710"/>
          </w:tcPr>
          <w:p>
            <w:pPr>
              <w:spacing w:after="0"/>
              <w:jc w:val="left"/>
            </w:pPr>
            <w:r>
              <w:rPr>
                <w:sz w:val="16"/>
              </w:rPr>
              <w:t>Enhanced Fujita (F before Feb 2007)</w:t>
            </w:r>
          </w:p>
        </w:tc>
        <w:tc>
          <w:tcPr>
            <w:tcW w:type="dxa" w:w="1527"/>
          </w:tcPr>
          <w:p>
            <w:pPr>
              <w:spacing w:after="0"/>
              <w:jc w:val="right"/>
            </w:pPr>
            <w:r>
              <w:rPr>
                <w:sz w:val="16"/>
              </w:rPr>
              <w:t>25, 1953 to 2023</w:t>
            </w:r>
          </w:p>
        </w:tc>
        <w:tc>
          <w:tcPr>
            <w:tcW w:type="dxa" w:w="1912"/>
          </w:tcPr>
          <w:p>
            <w:pPr>
              <w:spacing w:after="0"/>
              <w:jc w:val="left"/>
            </w:pPr>
            <w:r>
              <w:rPr>
                <w:sz w:val="16"/>
              </w:rPr>
              <w:t>F/EF0 to F/EF4 (median F/EF1); 25 with a recorded value</w:t>
            </w:r>
          </w:p>
        </w:tc>
        <w:tc>
          <w:tcPr>
            <w:tcW w:type="dxa" w:w="1806"/>
          </w:tcPr>
          <w:p>
            <w:pPr>
              <w:spacing w:after="0"/>
              <w:jc w:val="left"/>
            </w:pPr>
            <w:r>
              <w:rPr>
                <w:sz w:val="16"/>
              </w:rPr>
              <w:t>F4 tornado, 1953-05-01, 12.1 mi path length (records before 1996 may include the whole path; rating and listing come from the county where the tornado began), 440 yd wide, $250,000 property; crops not recorded (1953 dollars), 7 direct deaths, 12 direct injuries</w:t>
            </w:r>
          </w:p>
        </w:tc>
        <w:tc>
          <w:tcPr>
            <w:tcW w:type="dxa" w:w="1685"/>
          </w:tcPr>
          <w:p>
            <w:pPr>
              <w:spacing w:after="0"/>
              <w:jc w:val="left"/>
            </w:pPr>
            <w:r>
              <w:rPr>
                <w:sz w:val="16"/>
              </w:rPr>
              <w:t>Tornado, 1973-05-27, $25,000,000 property; crops not recorded (1973 dollars)</w:t>
            </w:r>
          </w:p>
        </w:tc>
        <w:tc>
          <w:tcPr>
            <w:tcW w:type="dxa" w:w="1590"/>
          </w:tcPr>
          <w:p>
            <w:pPr>
              <w:spacing w:after="0"/>
              <w:jc w:val="left"/>
            </w:pPr>
            <w:r>
              <w:rPr>
                <w:sz w:val="16"/>
              </w:rPr>
              <w:t>Event records naming member places: Ashland town (2 records), Lineville city (2 records).</w:t>
            </w:r>
          </w:p>
        </w:tc>
        <w:tc>
          <w:tcPr>
            <w:tcW w:type="dxa" w:w="218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0"/>
          </w:tcPr>
          <w:p>
            <w:pPr>
              <w:spacing w:after="0"/>
              <w:jc w:val="left"/>
            </w:pPr>
            <w:r>
              <w:rPr>
                <w:sz w:val="16"/>
              </w:rPr>
              <w:t>Tsunami</w:t>
            </w:r>
          </w:p>
        </w:tc>
        <w:tc>
          <w:tcPr>
            <w:tcW w:type="dxa" w:w="1710"/>
          </w:tcPr>
          <w:p>
            <w:pPr>
              <w:spacing w:after="0"/>
              <w:jc w:val="left"/>
            </w:pPr>
            <w:r>
              <w:rPr>
                <w:sz w:val="16"/>
              </w:rPr>
              <w:t>none (count and damage)</w:t>
            </w:r>
          </w:p>
        </w:tc>
        <w:tc>
          <w:tcPr>
            <w:tcW w:type="dxa" w:w="1527"/>
          </w:tcPr>
          <w:p>
            <w:pPr>
              <w:spacing w:after="0"/>
              <w:jc w:val="right"/>
            </w:pPr>
            <w:r>
              <w:rPr>
                <w:sz w:val="16"/>
              </w:rPr>
              <w:t>0</w:t>
            </w:r>
          </w:p>
        </w:tc>
        <w:tc>
          <w:tcPr>
            <w:tcW w:type="dxa" w:w="1912"/>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Volcanic Ash, Volcanic Ashfall</w:t>
            </w:r>
          </w:p>
        </w:tc>
        <w:tc>
          <w:tcPr>
            <w:tcW w:type="dxa" w:w="1710"/>
          </w:tcPr>
          <w:p>
            <w:pPr>
              <w:spacing w:after="0"/>
              <w:jc w:val="left"/>
            </w:pPr>
            <w:r>
              <w:rPr>
                <w:sz w:val="16"/>
              </w:rPr>
              <w:t>Volcanic Explosivity Index (local data)</w:t>
            </w:r>
          </w:p>
        </w:tc>
        <w:tc>
          <w:tcPr>
            <w:tcW w:type="dxa" w:w="1527"/>
          </w:tcPr>
          <w:p>
            <w:pPr>
              <w:spacing w:after="0"/>
              <w:jc w:val="right"/>
            </w:pPr>
            <w:r>
              <w:rPr>
                <w:sz w:val="16"/>
              </w:rPr>
              <w:t>0</w:t>
            </w:r>
          </w:p>
        </w:tc>
        <w:tc>
          <w:tcPr>
            <w:tcW w:type="dxa" w:w="1912"/>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Wildfire</w:t>
            </w:r>
          </w:p>
        </w:tc>
        <w:tc>
          <w:tcPr>
            <w:tcW w:type="dxa" w:w="1710"/>
          </w:tcPr>
          <w:p>
            <w:pPr>
              <w:spacing w:after="0"/>
              <w:jc w:val="left"/>
            </w:pPr>
            <w:r>
              <w:rPr>
                <w:sz w:val="16"/>
              </w:rPr>
              <w:t>acres burned (local data)</w:t>
            </w:r>
          </w:p>
        </w:tc>
        <w:tc>
          <w:tcPr>
            <w:tcW w:type="dxa" w:w="1527"/>
          </w:tcPr>
          <w:p>
            <w:pPr>
              <w:spacing w:after="0"/>
              <w:jc w:val="right"/>
            </w:pPr>
            <w:r>
              <w:rPr>
                <w:sz w:val="16"/>
              </w:rPr>
              <w:t>0</w:t>
            </w:r>
          </w:p>
        </w:tc>
        <w:tc>
          <w:tcPr>
            <w:tcW w:type="dxa" w:w="1912"/>
          </w:tcPr>
          <w:p>
            <w:pPr>
              <w:spacing w:after="0"/>
              <w:jc w:val="left"/>
            </w:pPr>
          </w:p>
        </w:tc>
        <w:tc>
          <w:tcPr>
            <w:tcW w:type="dxa" w:w="1806"/>
          </w:tcPr>
          <w:p>
            <w:pPr>
              <w:spacing w:after="0"/>
              <w:jc w:val="left"/>
            </w:pPr>
          </w:p>
        </w:tc>
        <w:tc>
          <w:tcPr>
            <w:tcW w:type="dxa" w:w="1685"/>
          </w:tcPr>
          <w:p>
            <w:pPr>
              <w:spacing w:after="0"/>
              <w:jc w:val="left"/>
            </w:pPr>
          </w:p>
        </w:tc>
        <w:tc>
          <w:tcPr>
            <w:tcW w:type="dxa" w:w="1590"/>
          </w:tcPr>
          <w:p>
            <w:pPr>
              <w:spacing w:after="0"/>
              <w:jc w:val="left"/>
            </w:pPr>
          </w:p>
        </w:tc>
        <w:tc>
          <w:tcPr>
            <w:tcW w:type="dxa" w:w="2183"/>
          </w:tcPr>
          <w:p>
            <w:pPr>
              <w:spacing w:after="0"/>
              <w:jc w:val="left"/>
            </w:pPr>
            <w:r>
              <w:rPr>
                <w:sz w:val="16"/>
              </w:rPr>
              <w:t>Acres burned: in event narratives only; local data required.</w:t>
            </w:r>
          </w:p>
        </w:tc>
      </w:tr>
      <w:tr>
        <w:trPr>
          <w:cantSplit/>
        </w:trPr>
        <w:tc>
          <w:tcPr>
            <w:tcW w:type="dxa" w:w="1700"/>
          </w:tcPr>
          <w:p>
            <w:pPr>
              <w:spacing w:after="0"/>
              <w:jc w:val="left"/>
            </w:pPr>
            <w:r>
              <w:rPr>
                <w:sz w:val="16"/>
              </w:rPr>
              <w:t>Winter Storm, Heavy Snow, Blizzard, Lake-Effect Snow, Winter Weather, Sleet</w:t>
            </w:r>
          </w:p>
        </w:tc>
        <w:tc>
          <w:tcPr>
            <w:tcW w:type="dxa" w:w="1710"/>
          </w:tcPr>
          <w:p>
            <w:pPr>
              <w:spacing w:after="0"/>
              <w:jc w:val="left"/>
            </w:pPr>
            <w:r>
              <w:rPr>
                <w:sz w:val="16"/>
              </w:rPr>
              <w:t>none in data (snowfall local)</w:t>
            </w:r>
          </w:p>
        </w:tc>
        <w:tc>
          <w:tcPr>
            <w:tcW w:type="dxa" w:w="1527"/>
          </w:tcPr>
          <w:p>
            <w:pPr>
              <w:spacing w:after="0"/>
              <w:jc w:val="right"/>
            </w:pPr>
            <w:r>
              <w:rPr>
                <w:sz w:val="16"/>
              </w:rPr>
              <w:t>15, 1996 to 2025 (15 zone-level)</w:t>
            </w:r>
          </w:p>
        </w:tc>
        <w:tc>
          <w:tcPr>
            <w:tcW w:type="dxa" w:w="1912"/>
          </w:tcPr>
          <w:p>
            <w:pPr>
              <w:spacing w:after="0"/>
              <w:jc w:val="left"/>
            </w:pPr>
          </w:p>
        </w:tc>
        <w:tc>
          <w:tcPr>
            <w:tcW w:type="dxa" w:w="1806"/>
          </w:tcPr>
          <w:p>
            <w:pPr>
              <w:spacing w:after="0"/>
              <w:jc w:val="left"/>
            </w:pPr>
            <w:r>
              <w:rPr>
                <w:sz w:val="16"/>
              </w:rPr>
              <w:t>Winter Storm, 1996-12-18, $15,000 property; $20,000 crops, reported for the zone (1996 dollars); NWS zone ALZ028 (CLAY), zone-level: may include parts of neighboring counties</w:t>
            </w:r>
          </w:p>
        </w:tc>
        <w:tc>
          <w:tcPr>
            <w:tcW w:type="dxa" w:w="1685"/>
          </w:tcPr>
          <w:p>
            <w:pPr>
              <w:spacing w:after="0"/>
              <w:jc w:val="left"/>
            </w:pPr>
          </w:p>
        </w:tc>
        <w:tc>
          <w:tcPr>
            <w:tcW w:type="dxa" w:w="1590"/>
          </w:tcPr>
          <w:p>
            <w:pPr>
              <w:spacing w:after="0"/>
              <w:jc w:val="left"/>
            </w:pPr>
            <w:r>
              <w:rPr>
                <w:sz w:val="16"/>
              </w:rPr>
              <w:t>Zone-level records: applies countywide; national data do not locate these events within the county.</w:t>
            </w:r>
          </w:p>
        </w:tc>
        <w:tc>
          <w:tcPr>
            <w:tcW w:type="dxa" w:w="218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5"/>
        <w:gridCol w:w="1115"/>
        <w:gridCol w:w="1115"/>
        <w:gridCol w:w="1499"/>
        <w:gridCol w:w="3516"/>
        <w:gridCol w:w="2459"/>
        <w:gridCol w:w="1538"/>
        <w:gridCol w:w="793"/>
        <w:gridCol w:w="961"/>
      </w:tblGrid>
      <w:tr>
        <w:trPr>
          <w:cantSplit/>
          <w:tblHeader/>
        </w:trPr>
        <w:tc>
          <w:tcPr>
            <w:tcW w:type="dxa" w:w="1115"/>
            <w:shd w:val="clear" w:color="auto" w:fill="E8E8E8"/>
          </w:tcPr>
          <w:p>
            <w:pPr>
              <w:spacing w:after="0"/>
              <w:jc w:val="left"/>
            </w:pPr>
            <w:r>
              <w:rPr>
                <w:b/>
                <w:sz w:val="16"/>
              </w:rPr>
              <w:t>Declared</w:t>
            </w:r>
          </w:p>
        </w:tc>
        <w:tc>
          <w:tcPr>
            <w:tcW w:type="dxa" w:w="1115"/>
            <w:shd w:val="clear" w:color="auto" w:fill="E8E8E8"/>
          </w:tcPr>
          <w:p>
            <w:pPr>
              <w:spacing w:after="0"/>
              <w:jc w:val="left"/>
            </w:pPr>
            <w:r>
              <w:rPr>
                <w:b/>
                <w:sz w:val="16"/>
              </w:rPr>
              <w:t>Incident began</w:t>
            </w:r>
          </w:p>
        </w:tc>
        <w:tc>
          <w:tcPr>
            <w:tcW w:type="dxa" w:w="1115"/>
            <w:shd w:val="clear" w:color="auto" w:fill="E8E8E8"/>
          </w:tcPr>
          <w:p>
            <w:pPr>
              <w:spacing w:after="0"/>
              <w:jc w:val="left"/>
            </w:pPr>
            <w:r>
              <w:rPr>
                <w:b/>
                <w:sz w:val="16"/>
              </w:rPr>
              <w:t>FEMA number</w:t>
            </w:r>
          </w:p>
        </w:tc>
        <w:tc>
          <w:tcPr>
            <w:tcW w:type="dxa" w:w="1499"/>
            <w:shd w:val="clear" w:color="auto" w:fill="E8E8E8"/>
          </w:tcPr>
          <w:p>
            <w:pPr>
              <w:spacing w:after="0"/>
              <w:jc w:val="left"/>
            </w:pPr>
            <w:r>
              <w:rPr>
                <w:b/>
                <w:sz w:val="16"/>
              </w:rPr>
              <w:t>Type</w:t>
            </w:r>
          </w:p>
        </w:tc>
        <w:tc>
          <w:tcPr>
            <w:tcW w:type="dxa" w:w="3516"/>
            <w:shd w:val="clear" w:color="auto" w:fill="E8E8E8"/>
          </w:tcPr>
          <w:p>
            <w:pPr>
              <w:spacing w:after="0"/>
              <w:jc w:val="left"/>
            </w:pPr>
            <w:r>
              <w:rPr>
                <w:b/>
                <w:sz w:val="16"/>
              </w:rPr>
              <w:t>Title</w:t>
            </w:r>
          </w:p>
        </w:tc>
        <w:tc>
          <w:tcPr>
            <w:tcW w:type="dxa" w:w="2459"/>
            <w:shd w:val="clear" w:color="auto" w:fill="E8E8E8"/>
          </w:tcPr>
          <w:p>
            <w:pPr>
              <w:spacing w:after="0"/>
              <w:jc w:val="left"/>
            </w:pPr>
            <w:r>
              <w:rPr>
                <w:b/>
                <w:sz w:val="16"/>
              </w:rPr>
              <w:t>Mapped hazard</w:t>
            </w:r>
          </w:p>
        </w:tc>
        <w:tc>
          <w:tcPr>
            <w:tcW w:type="dxa" w:w="15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3"/>
            <w:shd w:val="clear" w:color="auto" w:fill="E8E8E8"/>
          </w:tcPr>
          <w:p>
            <w:pPr>
              <w:spacing w:after="0"/>
              <w:jc w:val="left"/>
            </w:pPr>
            <w:r>
              <w:rPr>
                <w:b/>
                <w:sz w:val="16"/>
              </w:rPr>
              <w:t>Flags</w:t>
            </w:r>
          </w:p>
        </w:tc>
        <w:tc>
          <w:tcPr>
            <w:tcW w:type="dxa" w:w="961"/>
            <w:shd w:val="clear" w:color="auto" w:fill="E8E8E8"/>
          </w:tcPr>
          <w:p>
            <w:pPr>
              <w:spacing w:after="0"/>
              <w:jc w:val="left"/>
            </w:pPr>
            <w:r>
              <w:rPr>
                <w:b/>
                <w:sz w:val="16"/>
              </w:rPr>
              <w:t>Notes</w:t>
            </w:r>
          </w:p>
        </w:tc>
      </w:tr>
      <w:tr>
        <w:trPr>
          <w:cantSplit/>
        </w:trPr>
        <w:tc>
          <w:tcPr>
            <w:tcW w:type="dxa" w:w="1115"/>
          </w:tcPr>
          <w:p>
            <w:pPr>
              <w:spacing w:after="0"/>
              <w:jc w:val="left"/>
            </w:pPr>
            <w:r>
              <w:rPr>
                <w:sz w:val="16"/>
              </w:rPr>
              <w:t>2024-09-26</w:t>
            </w:r>
          </w:p>
        </w:tc>
        <w:tc>
          <w:tcPr>
            <w:tcW w:type="dxa" w:w="1115"/>
          </w:tcPr>
          <w:p>
            <w:pPr>
              <w:spacing w:after="0"/>
              <w:jc w:val="left"/>
            </w:pPr>
            <w:r>
              <w:rPr>
                <w:sz w:val="16"/>
              </w:rPr>
              <w:t>2024-09-22</w:t>
            </w:r>
          </w:p>
        </w:tc>
        <w:tc>
          <w:tcPr>
            <w:tcW w:type="dxa" w:w="1115"/>
          </w:tcPr>
          <w:p>
            <w:pPr>
              <w:spacing w:after="0"/>
              <w:jc w:val="left"/>
            </w:pPr>
            <w:r>
              <w:rPr>
                <w:sz w:val="16"/>
              </w:rPr>
              <w:t>EM-3618-AL</w:t>
            </w:r>
          </w:p>
        </w:tc>
        <w:tc>
          <w:tcPr>
            <w:tcW w:type="dxa" w:w="1499"/>
          </w:tcPr>
          <w:p>
            <w:pPr>
              <w:spacing w:after="0"/>
              <w:jc w:val="left"/>
            </w:pPr>
            <w:r>
              <w:rPr>
                <w:sz w:val="16"/>
              </w:rPr>
              <w:t>Emergency</w:t>
            </w:r>
          </w:p>
        </w:tc>
        <w:tc>
          <w:tcPr>
            <w:tcW w:type="dxa" w:w="3516"/>
          </w:tcPr>
          <w:p>
            <w:pPr>
              <w:spacing w:after="0"/>
              <w:jc w:val="left"/>
            </w:pPr>
            <w:r>
              <w:rPr>
                <w:sz w:val="16"/>
              </w:rPr>
              <w:t>HURRICANE HELENE</w:t>
            </w:r>
          </w:p>
        </w:tc>
        <w:tc>
          <w:tcPr>
            <w:tcW w:type="dxa" w:w="2459"/>
          </w:tcPr>
          <w:p>
            <w:pPr>
              <w:spacing w:after="0"/>
              <w:jc w:val="left"/>
            </w:pPr>
            <w:r>
              <w:rPr>
                <w:sz w:val="16"/>
              </w:rPr>
              <w:t>Hurricane (primary); also designated: Tornado</w:t>
            </w:r>
          </w:p>
        </w:tc>
        <w:tc>
          <w:tcPr>
            <w:tcW w:type="dxa" w:w="1538"/>
          </w:tcPr>
          <w:p>
            <w:pPr>
              <w:spacing w:after="0"/>
              <w:jc w:val="right"/>
            </w:pPr>
            <w:r>
              <w:rPr>
                <w:sz w:val="16"/>
              </w:rPr>
              <w:t>none found</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2021-04-26</w:t>
            </w:r>
          </w:p>
        </w:tc>
        <w:tc>
          <w:tcPr>
            <w:tcW w:type="dxa" w:w="1115"/>
          </w:tcPr>
          <w:p>
            <w:pPr>
              <w:spacing w:after="0"/>
              <w:jc w:val="left"/>
            </w:pPr>
            <w:r>
              <w:rPr>
                <w:sz w:val="16"/>
              </w:rPr>
              <w:t>2021-03-25</w:t>
            </w:r>
          </w:p>
        </w:tc>
        <w:tc>
          <w:tcPr>
            <w:tcW w:type="dxa" w:w="1115"/>
          </w:tcPr>
          <w:p>
            <w:pPr>
              <w:spacing w:after="0"/>
              <w:jc w:val="left"/>
            </w:pPr>
            <w:r>
              <w:rPr>
                <w:sz w:val="16"/>
              </w:rPr>
              <w:t>DR-4596-AL</w:t>
            </w:r>
          </w:p>
        </w:tc>
        <w:tc>
          <w:tcPr>
            <w:tcW w:type="dxa" w:w="1499"/>
          </w:tcPr>
          <w:p>
            <w:pPr>
              <w:spacing w:after="0"/>
              <w:jc w:val="left"/>
            </w:pPr>
            <w:r>
              <w:rPr>
                <w:sz w:val="16"/>
              </w:rPr>
              <w:t>Major disaster</w:t>
            </w:r>
          </w:p>
        </w:tc>
        <w:tc>
          <w:tcPr>
            <w:tcW w:type="dxa" w:w="3516"/>
          </w:tcPr>
          <w:p>
            <w:pPr>
              <w:spacing w:after="0"/>
              <w:jc w:val="left"/>
            </w:pPr>
            <w:r>
              <w:rPr>
                <w:sz w:val="16"/>
              </w:rPr>
              <w:t>SEVERE STORMS, STRAIGHT-LINE WINDS, AND TORNADOES</w:t>
            </w:r>
          </w:p>
        </w:tc>
        <w:tc>
          <w:tcPr>
            <w:tcW w:type="dxa" w:w="2459"/>
          </w:tcPr>
          <w:p>
            <w:pPr>
              <w:spacing w:after="0"/>
              <w:jc w:val="left"/>
            </w:pPr>
            <w:r>
              <w:rPr>
                <w:sz w:val="16"/>
              </w:rPr>
              <w:t>Strong Wind; Tornado</w:t>
            </w:r>
          </w:p>
        </w:tc>
        <w:tc>
          <w:tcPr>
            <w:tcW w:type="dxa" w:w="1538"/>
          </w:tcPr>
          <w:p>
            <w:pPr>
              <w:spacing w:after="0"/>
              <w:jc w:val="right"/>
            </w:pPr>
            <w:r>
              <w:rPr>
                <w:sz w:val="16"/>
              </w:rPr>
              <w:t>$23,136.86</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2020-12-10</w:t>
            </w:r>
          </w:p>
        </w:tc>
        <w:tc>
          <w:tcPr>
            <w:tcW w:type="dxa" w:w="1115"/>
          </w:tcPr>
          <w:p>
            <w:pPr>
              <w:spacing w:after="0"/>
              <w:jc w:val="left"/>
            </w:pPr>
            <w:r>
              <w:rPr>
                <w:sz w:val="16"/>
              </w:rPr>
              <w:t>2020-10-28</w:t>
            </w:r>
          </w:p>
        </w:tc>
        <w:tc>
          <w:tcPr>
            <w:tcW w:type="dxa" w:w="1115"/>
          </w:tcPr>
          <w:p>
            <w:pPr>
              <w:spacing w:after="0"/>
              <w:jc w:val="left"/>
            </w:pPr>
            <w:r>
              <w:rPr>
                <w:sz w:val="16"/>
              </w:rPr>
              <w:t>DR-4573-AL</w:t>
            </w:r>
          </w:p>
        </w:tc>
        <w:tc>
          <w:tcPr>
            <w:tcW w:type="dxa" w:w="1499"/>
          </w:tcPr>
          <w:p>
            <w:pPr>
              <w:spacing w:after="0"/>
              <w:jc w:val="left"/>
            </w:pPr>
            <w:r>
              <w:rPr>
                <w:sz w:val="16"/>
              </w:rPr>
              <w:t>Major disaster</w:t>
            </w:r>
          </w:p>
        </w:tc>
        <w:tc>
          <w:tcPr>
            <w:tcW w:type="dxa" w:w="3516"/>
          </w:tcPr>
          <w:p>
            <w:pPr>
              <w:spacing w:after="0"/>
              <w:jc w:val="left"/>
            </w:pPr>
            <w:r>
              <w:rPr>
                <w:sz w:val="16"/>
              </w:rPr>
              <w:t>HURRICANE ZETA</w:t>
            </w:r>
          </w:p>
        </w:tc>
        <w:tc>
          <w:tcPr>
            <w:tcW w:type="dxa" w:w="2459"/>
          </w:tcPr>
          <w:p>
            <w:pPr>
              <w:spacing w:after="0"/>
              <w:jc w:val="left"/>
            </w:pPr>
            <w:r>
              <w:rPr>
                <w:sz w:val="16"/>
              </w:rPr>
              <w:t>Hurricane</w:t>
            </w:r>
          </w:p>
        </w:tc>
        <w:tc>
          <w:tcPr>
            <w:tcW w:type="dxa" w:w="1538"/>
          </w:tcPr>
          <w:p>
            <w:pPr>
              <w:spacing w:after="0"/>
              <w:jc w:val="right"/>
            </w:pPr>
            <w:r>
              <w:rPr>
                <w:sz w:val="16"/>
              </w:rPr>
              <w:t>$172,231.56</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2020-09-14</w:t>
            </w:r>
          </w:p>
        </w:tc>
        <w:tc>
          <w:tcPr>
            <w:tcW w:type="dxa" w:w="1115"/>
          </w:tcPr>
          <w:p>
            <w:pPr>
              <w:spacing w:after="0"/>
              <w:jc w:val="left"/>
            </w:pPr>
            <w:r>
              <w:rPr>
                <w:sz w:val="16"/>
              </w:rPr>
              <w:t>2020-09-14</w:t>
            </w:r>
          </w:p>
        </w:tc>
        <w:tc>
          <w:tcPr>
            <w:tcW w:type="dxa" w:w="1115"/>
          </w:tcPr>
          <w:p>
            <w:pPr>
              <w:spacing w:after="0"/>
              <w:jc w:val="left"/>
            </w:pPr>
            <w:r>
              <w:rPr>
                <w:sz w:val="16"/>
              </w:rPr>
              <w:t>EM-3545-AL</w:t>
            </w:r>
          </w:p>
        </w:tc>
        <w:tc>
          <w:tcPr>
            <w:tcW w:type="dxa" w:w="1499"/>
          </w:tcPr>
          <w:p>
            <w:pPr>
              <w:spacing w:after="0"/>
              <w:jc w:val="left"/>
            </w:pPr>
            <w:r>
              <w:rPr>
                <w:sz w:val="16"/>
              </w:rPr>
              <w:t>Emergency</w:t>
            </w:r>
          </w:p>
        </w:tc>
        <w:tc>
          <w:tcPr>
            <w:tcW w:type="dxa" w:w="3516"/>
          </w:tcPr>
          <w:p>
            <w:pPr>
              <w:spacing w:after="0"/>
              <w:jc w:val="left"/>
            </w:pPr>
            <w:r>
              <w:rPr>
                <w:sz w:val="16"/>
              </w:rPr>
              <w:t>HURRICANE SALLY</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2020-03-29</w:t>
            </w:r>
          </w:p>
        </w:tc>
        <w:tc>
          <w:tcPr>
            <w:tcW w:type="dxa" w:w="1115"/>
          </w:tcPr>
          <w:p>
            <w:pPr>
              <w:spacing w:after="0"/>
              <w:jc w:val="left"/>
            </w:pPr>
            <w:r>
              <w:rPr>
                <w:sz w:val="16"/>
              </w:rPr>
              <w:t>2020-01-20</w:t>
            </w:r>
          </w:p>
        </w:tc>
        <w:tc>
          <w:tcPr>
            <w:tcW w:type="dxa" w:w="1115"/>
          </w:tcPr>
          <w:p>
            <w:pPr>
              <w:spacing w:after="0"/>
              <w:jc w:val="left"/>
            </w:pPr>
            <w:r>
              <w:rPr>
                <w:sz w:val="16"/>
              </w:rPr>
              <w:t>DR-4503-AL</w:t>
            </w:r>
          </w:p>
        </w:tc>
        <w:tc>
          <w:tcPr>
            <w:tcW w:type="dxa" w:w="1499"/>
          </w:tcPr>
          <w:p>
            <w:pPr>
              <w:spacing w:after="0"/>
              <w:jc w:val="left"/>
            </w:pPr>
            <w:r>
              <w:rPr>
                <w:sz w:val="16"/>
              </w:rPr>
              <w:t>Major disaster</w:t>
            </w:r>
          </w:p>
        </w:tc>
        <w:tc>
          <w:tcPr>
            <w:tcW w:type="dxa" w:w="3516"/>
          </w:tcPr>
          <w:p>
            <w:pPr>
              <w:spacing w:after="0"/>
              <w:jc w:val="left"/>
            </w:pPr>
            <w:r>
              <w:rPr>
                <w:sz w:val="16"/>
              </w:rPr>
              <w:t>COVID-19 PANDEMIC</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2020-03-13</w:t>
            </w:r>
          </w:p>
        </w:tc>
        <w:tc>
          <w:tcPr>
            <w:tcW w:type="dxa" w:w="1115"/>
          </w:tcPr>
          <w:p>
            <w:pPr>
              <w:spacing w:after="0"/>
              <w:jc w:val="left"/>
            </w:pPr>
            <w:r>
              <w:rPr>
                <w:sz w:val="16"/>
              </w:rPr>
              <w:t>2020-01-20</w:t>
            </w:r>
          </w:p>
        </w:tc>
        <w:tc>
          <w:tcPr>
            <w:tcW w:type="dxa" w:w="1115"/>
          </w:tcPr>
          <w:p>
            <w:pPr>
              <w:spacing w:after="0"/>
              <w:jc w:val="left"/>
            </w:pPr>
            <w:r>
              <w:rPr>
                <w:sz w:val="16"/>
              </w:rPr>
              <w:t>EM-3472-AL</w:t>
            </w:r>
          </w:p>
        </w:tc>
        <w:tc>
          <w:tcPr>
            <w:tcW w:type="dxa" w:w="1499"/>
          </w:tcPr>
          <w:p>
            <w:pPr>
              <w:spacing w:after="0"/>
              <w:jc w:val="left"/>
            </w:pPr>
            <w:r>
              <w:rPr>
                <w:sz w:val="16"/>
              </w:rPr>
              <w:t>Emergency</w:t>
            </w:r>
          </w:p>
        </w:tc>
        <w:tc>
          <w:tcPr>
            <w:tcW w:type="dxa" w:w="3516"/>
          </w:tcPr>
          <w:p>
            <w:pPr>
              <w:spacing w:after="0"/>
              <w:jc w:val="left"/>
            </w:pPr>
            <w:r>
              <w:rPr>
                <w:sz w:val="16"/>
              </w:rPr>
              <w:t>COVID-19</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DR-4503</w:t>
            </w:r>
          </w:p>
        </w:tc>
      </w:tr>
      <w:tr>
        <w:trPr>
          <w:cantSplit/>
        </w:trPr>
        <w:tc>
          <w:tcPr>
            <w:tcW w:type="dxa" w:w="1115"/>
          </w:tcPr>
          <w:p>
            <w:pPr>
              <w:spacing w:after="0"/>
              <w:jc w:val="left"/>
            </w:pPr>
            <w:r>
              <w:rPr>
                <w:sz w:val="16"/>
              </w:rPr>
              <w:t>2017-09-11</w:t>
            </w:r>
          </w:p>
        </w:tc>
        <w:tc>
          <w:tcPr>
            <w:tcW w:type="dxa" w:w="1115"/>
          </w:tcPr>
          <w:p>
            <w:pPr>
              <w:spacing w:after="0"/>
              <w:jc w:val="left"/>
            </w:pPr>
            <w:r>
              <w:rPr>
                <w:sz w:val="16"/>
              </w:rPr>
              <w:t>2017-09-08</w:t>
            </w:r>
          </w:p>
        </w:tc>
        <w:tc>
          <w:tcPr>
            <w:tcW w:type="dxa" w:w="1115"/>
          </w:tcPr>
          <w:p>
            <w:pPr>
              <w:spacing w:after="0"/>
              <w:jc w:val="left"/>
            </w:pPr>
            <w:r>
              <w:rPr>
                <w:sz w:val="16"/>
              </w:rPr>
              <w:t>EM-3389-AL</w:t>
            </w:r>
          </w:p>
        </w:tc>
        <w:tc>
          <w:tcPr>
            <w:tcW w:type="dxa" w:w="1499"/>
          </w:tcPr>
          <w:p>
            <w:pPr>
              <w:spacing w:after="0"/>
              <w:jc w:val="left"/>
            </w:pPr>
            <w:r>
              <w:rPr>
                <w:sz w:val="16"/>
              </w:rPr>
              <w:t>Emergency</w:t>
            </w:r>
          </w:p>
        </w:tc>
        <w:tc>
          <w:tcPr>
            <w:tcW w:type="dxa" w:w="3516"/>
          </w:tcPr>
          <w:p>
            <w:pPr>
              <w:spacing w:after="0"/>
              <w:jc w:val="left"/>
            </w:pPr>
            <w:r>
              <w:rPr>
                <w:sz w:val="16"/>
              </w:rPr>
              <w:t>HURRICANE IRMA</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2016-01-21</w:t>
            </w:r>
          </w:p>
        </w:tc>
        <w:tc>
          <w:tcPr>
            <w:tcW w:type="dxa" w:w="1115"/>
          </w:tcPr>
          <w:p>
            <w:pPr>
              <w:spacing w:after="0"/>
              <w:jc w:val="left"/>
            </w:pPr>
            <w:r>
              <w:rPr>
                <w:sz w:val="16"/>
              </w:rPr>
              <w:t>2015-12-23</w:t>
            </w:r>
          </w:p>
        </w:tc>
        <w:tc>
          <w:tcPr>
            <w:tcW w:type="dxa" w:w="1115"/>
          </w:tcPr>
          <w:p>
            <w:pPr>
              <w:spacing w:after="0"/>
              <w:jc w:val="left"/>
            </w:pPr>
            <w:r>
              <w:rPr>
                <w:sz w:val="16"/>
              </w:rPr>
              <w:t>DR-4251-AL</w:t>
            </w:r>
          </w:p>
        </w:tc>
        <w:tc>
          <w:tcPr>
            <w:tcW w:type="dxa" w:w="1499"/>
          </w:tcPr>
          <w:p>
            <w:pPr>
              <w:spacing w:after="0"/>
              <w:jc w:val="left"/>
            </w:pPr>
            <w:r>
              <w:rPr>
                <w:sz w:val="16"/>
              </w:rPr>
              <w:t>Major disaster</w:t>
            </w:r>
          </w:p>
        </w:tc>
        <w:tc>
          <w:tcPr>
            <w:tcW w:type="dxa" w:w="3516"/>
          </w:tcPr>
          <w:p>
            <w:pPr>
              <w:spacing w:after="0"/>
              <w:jc w:val="left"/>
            </w:pPr>
            <w:r>
              <w:rPr>
                <w:sz w:val="16"/>
              </w:rPr>
              <w:t>SEVERE STORMS, TORNADOES, STRAIGHT-LINE WINDS,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$33,627.53</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2011-04-28</w:t>
            </w:r>
          </w:p>
        </w:tc>
        <w:tc>
          <w:tcPr>
            <w:tcW w:type="dxa" w:w="1115"/>
          </w:tcPr>
          <w:p>
            <w:pPr>
              <w:spacing w:after="0"/>
              <w:jc w:val="left"/>
            </w:pPr>
            <w:r>
              <w:rPr>
                <w:sz w:val="16"/>
              </w:rPr>
              <w:t>2011-04-15</w:t>
            </w:r>
          </w:p>
        </w:tc>
        <w:tc>
          <w:tcPr>
            <w:tcW w:type="dxa" w:w="1115"/>
          </w:tcPr>
          <w:p>
            <w:pPr>
              <w:spacing w:after="0"/>
              <w:jc w:val="left"/>
            </w:pPr>
            <w:r>
              <w:rPr>
                <w:sz w:val="16"/>
              </w:rPr>
              <w:t>DR-1971-AL</w:t>
            </w:r>
          </w:p>
        </w:tc>
        <w:tc>
          <w:tcPr>
            <w:tcW w:type="dxa" w:w="1499"/>
          </w:tcPr>
          <w:p>
            <w:pPr>
              <w:spacing w:after="0"/>
              <w:jc w:val="left"/>
            </w:pPr>
            <w:r>
              <w:rPr>
                <w:sz w:val="16"/>
              </w:rPr>
              <w:t>Major disaster</w:t>
            </w:r>
          </w:p>
        </w:tc>
        <w:tc>
          <w:tcPr>
            <w:tcW w:type="dxa" w:w="3516"/>
          </w:tcPr>
          <w:p>
            <w:pPr>
              <w:spacing w:after="0"/>
              <w:jc w:val="left"/>
            </w:pPr>
            <w:r>
              <w:rPr>
                <w:sz w:val="16"/>
              </w:rPr>
              <w:t>SEVERE STORMS, TORNADOES, STRAIGHT-LINE WINDS,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$17,206.33</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2011-04-27</w:t>
            </w:r>
          </w:p>
        </w:tc>
        <w:tc>
          <w:tcPr>
            <w:tcW w:type="dxa" w:w="1115"/>
          </w:tcPr>
          <w:p>
            <w:pPr>
              <w:spacing w:after="0"/>
              <w:jc w:val="left"/>
            </w:pPr>
            <w:r>
              <w:rPr>
                <w:sz w:val="16"/>
              </w:rPr>
              <w:t>2011-04-27</w:t>
            </w:r>
          </w:p>
        </w:tc>
        <w:tc>
          <w:tcPr>
            <w:tcW w:type="dxa" w:w="1115"/>
          </w:tcPr>
          <w:p>
            <w:pPr>
              <w:spacing w:after="0"/>
              <w:jc w:val="left"/>
            </w:pPr>
            <w:r>
              <w:rPr>
                <w:sz w:val="16"/>
              </w:rPr>
              <w:t>EM-3319-AL</w:t>
            </w:r>
          </w:p>
        </w:tc>
        <w:tc>
          <w:tcPr>
            <w:tcW w:type="dxa" w:w="1499"/>
          </w:tcPr>
          <w:p>
            <w:pPr>
              <w:spacing w:after="0"/>
              <w:jc w:val="left"/>
            </w:pPr>
            <w:r>
              <w:rPr>
                <w:sz w:val="16"/>
              </w:rPr>
              <w:t>Emergency</w:t>
            </w:r>
          </w:p>
        </w:tc>
        <w:tc>
          <w:tcPr>
            <w:tcW w:type="dxa" w:w="3516"/>
          </w:tcPr>
          <w:p>
            <w:pPr>
              <w:spacing w:after="0"/>
              <w:jc w:val="left"/>
            </w:pPr>
            <w:r>
              <w:rPr>
                <w:sz w:val="16"/>
              </w:rPr>
              <w:t>SEVERE STORMS, TORNADOES, AND STRAIGHT-LINE WINDS</w:t>
            </w:r>
          </w:p>
        </w:tc>
        <w:tc>
          <w:tcPr>
            <w:tcW w:type="dxa" w:w="2459"/>
          </w:tcPr>
          <w:p>
            <w:pPr>
              <w:spacing w:after="0"/>
              <w:jc w:val="left"/>
            </w:pPr>
            <w:r>
              <w:rPr>
                <w:sz w:val="16"/>
              </w:rPr>
              <w:t>Strong Wind;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DR-1971</w:t>
            </w:r>
          </w:p>
        </w:tc>
      </w:tr>
      <w:tr>
        <w:trPr>
          <w:cantSplit/>
        </w:trPr>
        <w:tc>
          <w:tcPr>
            <w:tcW w:type="dxa" w:w="1115"/>
          </w:tcPr>
          <w:p>
            <w:pPr>
              <w:spacing w:after="0"/>
              <w:jc w:val="left"/>
            </w:pPr>
            <w:r>
              <w:rPr>
                <w:sz w:val="16"/>
              </w:rPr>
              <w:t>2008-08-30</w:t>
            </w:r>
          </w:p>
        </w:tc>
        <w:tc>
          <w:tcPr>
            <w:tcW w:type="dxa" w:w="1115"/>
          </w:tcPr>
          <w:p>
            <w:pPr>
              <w:spacing w:after="0"/>
              <w:jc w:val="left"/>
            </w:pPr>
            <w:r>
              <w:rPr>
                <w:sz w:val="16"/>
              </w:rPr>
              <w:t>2008-08-29</w:t>
            </w:r>
          </w:p>
        </w:tc>
        <w:tc>
          <w:tcPr>
            <w:tcW w:type="dxa" w:w="1115"/>
          </w:tcPr>
          <w:p>
            <w:pPr>
              <w:spacing w:after="0"/>
              <w:jc w:val="left"/>
            </w:pPr>
            <w:r>
              <w:rPr>
                <w:sz w:val="16"/>
              </w:rPr>
              <w:t>EM-3292-AL</w:t>
            </w:r>
          </w:p>
        </w:tc>
        <w:tc>
          <w:tcPr>
            <w:tcW w:type="dxa" w:w="1499"/>
          </w:tcPr>
          <w:p>
            <w:pPr>
              <w:spacing w:after="0"/>
              <w:jc w:val="left"/>
            </w:pPr>
            <w:r>
              <w:rPr>
                <w:sz w:val="16"/>
              </w:rPr>
              <w:t>Emergency</w:t>
            </w:r>
          </w:p>
        </w:tc>
        <w:tc>
          <w:tcPr>
            <w:tcW w:type="dxa" w:w="3516"/>
          </w:tcPr>
          <w:p>
            <w:pPr>
              <w:spacing w:after="0"/>
              <w:jc w:val="left"/>
            </w:pPr>
            <w:r>
              <w:rPr>
                <w:sz w:val="16"/>
              </w:rPr>
              <w:t>HURRICANE GUSTAV</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2005-09-10</w:t>
            </w:r>
          </w:p>
        </w:tc>
        <w:tc>
          <w:tcPr>
            <w:tcW w:type="dxa" w:w="1115"/>
          </w:tcPr>
          <w:p>
            <w:pPr>
              <w:spacing w:after="0"/>
              <w:jc w:val="left"/>
            </w:pPr>
            <w:r>
              <w:rPr>
                <w:sz w:val="16"/>
              </w:rPr>
              <w:t>2005-08-29</w:t>
            </w:r>
          </w:p>
        </w:tc>
        <w:tc>
          <w:tcPr>
            <w:tcW w:type="dxa" w:w="1115"/>
          </w:tcPr>
          <w:p>
            <w:pPr>
              <w:spacing w:after="0"/>
              <w:jc w:val="left"/>
            </w:pPr>
            <w:r>
              <w:rPr>
                <w:sz w:val="16"/>
              </w:rPr>
              <w:t>EM-3237-AL</w:t>
            </w:r>
          </w:p>
        </w:tc>
        <w:tc>
          <w:tcPr>
            <w:tcW w:type="dxa" w:w="1499"/>
          </w:tcPr>
          <w:p>
            <w:pPr>
              <w:spacing w:after="0"/>
              <w:jc w:val="left"/>
            </w:pPr>
            <w:r>
              <w:rPr>
                <w:sz w:val="16"/>
              </w:rPr>
              <w:t>Emergency</w:t>
            </w:r>
          </w:p>
        </w:tc>
        <w:tc>
          <w:tcPr>
            <w:tcW w:type="dxa" w:w="3516"/>
          </w:tcPr>
          <w:p>
            <w:pPr>
              <w:spacing w:after="0"/>
              <w:jc w:val="left"/>
            </w:pPr>
            <w:r>
              <w:rPr>
                <w:sz w:val="16"/>
              </w:rPr>
              <w:t>HURRICANE KATRINA EVACUATION</w:t>
            </w:r>
          </w:p>
        </w:tc>
        <w:tc>
          <w:tcPr>
            <w:tcW w:type="dxa" w:w="2459"/>
          </w:tcPr>
          <w:p>
            <w:pPr>
              <w:spacing w:after="0"/>
              <w:jc w:val="left"/>
            </w:pPr>
            <w:r>
              <w:rPr>
                <w:sz w:val="16"/>
              </w:rPr>
              <w:t>Hurricane: evacuation support, not a local hazard event;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2005-07-10</w:t>
            </w:r>
          </w:p>
        </w:tc>
        <w:tc>
          <w:tcPr>
            <w:tcW w:type="dxa" w:w="1115"/>
          </w:tcPr>
          <w:p>
            <w:pPr>
              <w:spacing w:after="0"/>
              <w:jc w:val="left"/>
            </w:pPr>
            <w:r>
              <w:rPr>
                <w:sz w:val="16"/>
              </w:rPr>
              <w:t>2005-07-10</w:t>
            </w:r>
          </w:p>
        </w:tc>
        <w:tc>
          <w:tcPr>
            <w:tcW w:type="dxa" w:w="1115"/>
          </w:tcPr>
          <w:p>
            <w:pPr>
              <w:spacing w:after="0"/>
              <w:jc w:val="left"/>
            </w:pPr>
            <w:r>
              <w:rPr>
                <w:sz w:val="16"/>
              </w:rPr>
              <w:t>DR-1593-AL</w:t>
            </w:r>
          </w:p>
        </w:tc>
        <w:tc>
          <w:tcPr>
            <w:tcW w:type="dxa" w:w="1499"/>
          </w:tcPr>
          <w:p>
            <w:pPr>
              <w:spacing w:after="0"/>
              <w:jc w:val="left"/>
            </w:pPr>
            <w:r>
              <w:rPr>
                <w:sz w:val="16"/>
              </w:rPr>
              <w:t>Major disaster</w:t>
            </w:r>
          </w:p>
        </w:tc>
        <w:tc>
          <w:tcPr>
            <w:tcW w:type="dxa" w:w="3516"/>
          </w:tcPr>
          <w:p>
            <w:pPr>
              <w:spacing w:after="0"/>
              <w:jc w:val="left"/>
            </w:pPr>
            <w:r>
              <w:rPr>
                <w:sz w:val="16"/>
              </w:rPr>
              <w:t>HURRICANE DENNIS</w:t>
            </w:r>
          </w:p>
        </w:tc>
        <w:tc>
          <w:tcPr>
            <w:tcW w:type="dxa" w:w="2459"/>
          </w:tcPr>
          <w:p>
            <w:pPr>
              <w:spacing w:after="0"/>
              <w:jc w:val="left"/>
            </w:pPr>
            <w:r>
              <w:rPr>
                <w:sz w:val="16"/>
              </w:rPr>
              <w:t>Hurricane</w:t>
            </w:r>
          </w:p>
        </w:tc>
        <w:tc>
          <w:tcPr>
            <w:tcW w:type="dxa" w:w="1538"/>
          </w:tcPr>
          <w:p>
            <w:pPr>
              <w:spacing w:after="0"/>
              <w:jc w:val="right"/>
            </w:pPr>
            <w:r>
              <w:rPr>
                <w:sz w:val="16"/>
              </w:rPr>
              <w:t>$19,441</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2004-09-15</w:t>
            </w:r>
          </w:p>
        </w:tc>
        <w:tc>
          <w:tcPr>
            <w:tcW w:type="dxa" w:w="1115"/>
          </w:tcPr>
          <w:p>
            <w:pPr>
              <w:spacing w:after="0"/>
              <w:jc w:val="left"/>
            </w:pPr>
            <w:r>
              <w:rPr>
                <w:sz w:val="16"/>
              </w:rPr>
              <w:t>2004-09-13</w:t>
            </w:r>
          </w:p>
        </w:tc>
        <w:tc>
          <w:tcPr>
            <w:tcW w:type="dxa" w:w="1115"/>
          </w:tcPr>
          <w:p>
            <w:pPr>
              <w:spacing w:after="0"/>
              <w:jc w:val="left"/>
            </w:pPr>
            <w:r>
              <w:rPr>
                <w:sz w:val="16"/>
              </w:rPr>
              <w:t>DR-1549-AL</w:t>
            </w:r>
          </w:p>
        </w:tc>
        <w:tc>
          <w:tcPr>
            <w:tcW w:type="dxa" w:w="1499"/>
          </w:tcPr>
          <w:p>
            <w:pPr>
              <w:spacing w:after="0"/>
              <w:jc w:val="left"/>
            </w:pPr>
            <w:r>
              <w:rPr>
                <w:sz w:val="16"/>
              </w:rPr>
              <w:t>Major disaster</w:t>
            </w:r>
          </w:p>
        </w:tc>
        <w:tc>
          <w:tcPr>
            <w:tcW w:type="dxa" w:w="3516"/>
          </w:tcPr>
          <w:p>
            <w:pPr>
              <w:spacing w:after="0"/>
              <w:jc w:val="left"/>
            </w:pPr>
            <w:r>
              <w:rPr>
                <w:sz w:val="16"/>
              </w:rPr>
              <w:t>HURRICANE IVAN</w:t>
            </w:r>
          </w:p>
        </w:tc>
        <w:tc>
          <w:tcPr>
            <w:tcW w:type="dxa" w:w="2459"/>
          </w:tcPr>
          <w:p>
            <w:pPr>
              <w:spacing w:after="0"/>
              <w:jc w:val="left"/>
            </w:pPr>
            <w:r>
              <w:rPr>
                <w:sz w:val="16"/>
              </w:rPr>
              <w:t>Hurricane</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2003-05-12</w:t>
            </w:r>
          </w:p>
        </w:tc>
        <w:tc>
          <w:tcPr>
            <w:tcW w:type="dxa" w:w="1115"/>
          </w:tcPr>
          <w:p>
            <w:pPr>
              <w:spacing w:after="0"/>
              <w:jc w:val="left"/>
            </w:pPr>
            <w:r>
              <w:rPr>
                <w:sz w:val="16"/>
              </w:rPr>
              <w:t>2003-05-05</w:t>
            </w:r>
          </w:p>
        </w:tc>
        <w:tc>
          <w:tcPr>
            <w:tcW w:type="dxa" w:w="1115"/>
          </w:tcPr>
          <w:p>
            <w:pPr>
              <w:spacing w:after="0"/>
              <w:jc w:val="left"/>
            </w:pPr>
            <w:r>
              <w:rPr>
                <w:sz w:val="16"/>
              </w:rPr>
              <w:t>DR-1466-AL</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$281,037.42</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2001-12-07</w:t>
            </w:r>
          </w:p>
        </w:tc>
        <w:tc>
          <w:tcPr>
            <w:tcW w:type="dxa" w:w="1115"/>
          </w:tcPr>
          <w:p>
            <w:pPr>
              <w:spacing w:after="0"/>
              <w:jc w:val="left"/>
            </w:pPr>
            <w:r>
              <w:rPr>
                <w:sz w:val="16"/>
              </w:rPr>
              <w:t>2001-11-24</w:t>
            </w:r>
          </w:p>
        </w:tc>
        <w:tc>
          <w:tcPr>
            <w:tcW w:type="dxa" w:w="1115"/>
          </w:tcPr>
          <w:p>
            <w:pPr>
              <w:spacing w:after="0"/>
              <w:jc w:val="left"/>
            </w:pPr>
            <w:r>
              <w:rPr>
                <w:sz w:val="16"/>
              </w:rPr>
              <w:t>DR-1399-AL</w:t>
            </w:r>
          </w:p>
        </w:tc>
        <w:tc>
          <w:tcPr>
            <w:tcW w:type="dxa" w:w="1499"/>
          </w:tcPr>
          <w:p>
            <w:pPr>
              <w:spacing w:after="0"/>
              <w:jc w:val="left"/>
            </w:pPr>
            <w:r>
              <w:rPr>
                <w:sz w:val="16"/>
              </w:rPr>
              <w:t>Major disaster</w:t>
            </w:r>
          </w:p>
        </w:tc>
        <w:tc>
          <w:tcPr>
            <w:tcW w:type="dxa" w:w="3516"/>
          </w:tcPr>
          <w:p>
            <w:pPr>
              <w:spacing w:after="0"/>
              <w:jc w:val="left"/>
            </w:pPr>
            <w:r>
              <w:rPr>
                <w:sz w:val="16"/>
              </w:rPr>
              <w:t>SEVERE STORMS AND TORNADOES</w:t>
            </w:r>
          </w:p>
        </w:tc>
        <w:tc>
          <w:tcPr>
            <w:tcW w:type="dxa" w:w="2459"/>
          </w:tcPr>
          <w:p>
            <w:pPr>
              <w:spacing w:after="0"/>
              <w:jc w:val="left"/>
            </w:pPr>
            <w:r>
              <w:rPr>
                <w:sz w:val="16"/>
              </w:rPr>
              <w:t>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1995-10-04</w:t>
            </w:r>
          </w:p>
        </w:tc>
        <w:tc>
          <w:tcPr>
            <w:tcW w:type="dxa" w:w="1115"/>
          </w:tcPr>
          <w:p>
            <w:pPr>
              <w:spacing w:after="0"/>
              <w:jc w:val="left"/>
            </w:pPr>
            <w:r>
              <w:rPr>
                <w:sz w:val="16"/>
              </w:rPr>
              <w:t>1995-10-04</w:t>
            </w:r>
          </w:p>
        </w:tc>
        <w:tc>
          <w:tcPr>
            <w:tcW w:type="dxa" w:w="1115"/>
          </w:tcPr>
          <w:p>
            <w:pPr>
              <w:spacing w:after="0"/>
              <w:jc w:val="left"/>
            </w:pPr>
            <w:r>
              <w:rPr>
                <w:sz w:val="16"/>
              </w:rPr>
              <w:t>DR-1070-AL</w:t>
            </w:r>
          </w:p>
        </w:tc>
        <w:tc>
          <w:tcPr>
            <w:tcW w:type="dxa" w:w="1499"/>
          </w:tcPr>
          <w:p>
            <w:pPr>
              <w:spacing w:after="0"/>
              <w:jc w:val="left"/>
            </w:pPr>
            <w:r>
              <w:rPr>
                <w:sz w:val="16"/>
              </w:rPr>
              <w:t>Major disaster</w:t>
            </w:r>
          </w:p>
        </w:tc>
        <w:tc>
          <w:tcPr>
            <w:tcW w:type="dxa" w:w="3516"/>
          </w:tcPr>
          <w:p>
            <w:pPr>
              <w:spacing w:after="0"/>
              <w:jc w:val="left"/>
            </w:pPr>
            <w:r>
              <w:rPr>
                <w:sz w:val="16"/>
              </w:rPr>
              <w:t>HURRICANE OPAL</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1993-03-15</w:t>
            </w:r>
          </w:p>
        </w:tc>
        <w:tc>
          <w:tcPr>
            <w:tcW w:type="dxa" w:w="1115"/>
          </w:tcPr>
          <w:p>
            <w:pPr>
              <w:spacing w:after="0"/>
              <w:jc w:val="left"/>
            </w:pPr>
            <w:r>
              <w:rPr>
                <w:sz w:val="16"/>
              </w:rPr>
              <w:t>1993-03-13</w:t>
            </w:r>
          </w:p>
        </w:tc>
        <w:tc>
          <w:tcPr>
            <w:tcW w:type="dxa" w:w="1115"/>
          </w:tcPr>
          <w:p>
            <w:pPr>
              <w:spacing w:after="0"/>
              <w:jc w:val="left"/>
            </w:pPr>
            <w:r>
              <w:rPr>
                <w:sz w:val="16"/>
              </w:rPr>
              <w:t>EM-3096-AL</w:t>
            </w:r>
          </w:p>
        </w:tc>
        <w:tc>
          <w:tcPr>
            <w:tcW w:type="dxa" w:w="1499"/>
          </w:tcPr>
          <w:p>
            <w:pPr>
              <w:spacing w:after="0"/>
              <w:jc w:val="left"/>
            </w:pPr>
            <w:r>
              <w:rPr>
                <w:sz w:val="16"/>
              </w:rPr>
              <w:t>Emergency</w:t>
            </w:r>
          </w:p>
        </w:tc>
        <w:tc>
          <w:tcPr>
            <w:tcW w:type="dxa" w:w="3516"/>
          </w:tcPr>
          <w:p>
            <w:pPr>
              <w:spacing w:after="0"/>
              <w:jc w:val="left"/>
            </w:pPr>
            <w:r>
              <w:rPr>
                <w:sz w:val="16"/>
              </w:rPr>
              <w:t>SEVERE SNOWFALL, WINTER STORM</w:t>
            </w:r>
          </w:p>
        </w:tc>
        <w:tc>
          <w:tcPr>
            <w:tcW w:type="dxa" w:w="2459"/>
          </w:tcPr>
          <w:p>
            <w:pPr>
              <w:spacing w:after="0"/>
              <w:jc w:val="left"/>
            </w:pPr>
            <w:r>
              <w:rPr>
                <w:sz w:val="16"/>
              </w:rPr>
              <w:t>Winter Weather</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1990-03-21</w:t>
            </w:r>
          </w:p>
        </w:tc>
        <w:tc>
          <w:tcPr>
            <w:tcW w:type="dxa" w:w="1115"/>
          </w:tcPr>
          <w:p>
            <w:pPr>
              <w:spacing w:after="0"/>
              <w:jc w:val="left"/>
            </w:pPr>
            <w:r>
              <w:rPr>
                <w:sz w:val="16"/>
              </w:rPr>
              <w:t>1990-03-15</w:t>
            </w:r>
          </w:p>
        </w:tc>
        <w:tc>
          <w:tcPr>
            <w:tcW w:type="dxa" w:w="1115"/>
          </w:tcPr>
          <w:p>
            <w:pPr>
              <w:spacing w:after="0"/>
              <w:jc w:val="left"/>
            </w:pPr>
            <w:r>
              <w:rPr>
                <w:sz w:val="16"/>
              </w:rPr>
              <w:t>DR-861-AL</w:t>
            </w:r>
          </w:p>
        </w:tc>
        <w:tc>
          <w:tcPr>
            <w:tcW w:type="dxa" w:w="1499"/>
          </w:tcPr>
          <w:p>
            <w:pPr>
              <w:spacing w:after="0"/>
              <w:jc w:val="left"/>
            </w:pPr>
            <w:r>
              <w:rPr>
                <w:sz w:val="16"/>
              </w:rPr>
              <w:t>Major disaster</w:t>
            </w:r>
          </w:p>
        </w:tc>
        <w:tc>
          <w:tcPr>
            <w:tcW w:type="dxa" w:w="3516"/>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1990-02-17</w:t>
            </w:r>
          </w:p>
        </w:tc>
        <w:tc>
          <w:tcPr>
            <w:tcW w:type="dxa" w:w="1115"/>
          </w:tcPr>
          <w:p>
            <w:pPr>
              <w:spacing w:after="0"/>
              <w:jc w:val="left"/>
            </w:pPr>
            <w:r>
              <w:rPr>
                <w:sz w:val="16"/>
              </w:rPr>
              <w:t>1990-02-03</w:t>
            </w:r>
          </w:p>
        </w:tc>
        <w:tc>
          <w:tcPr>
            <w:tcW w:type="dxa" w:w="1115"/>
          </w:tcPr>
          <w:p>
            <w:pPr>
              <w:spacing w:after="0"/>
              <w:jc w:val="left"/>
            </w:pPr>
            <w:r>
              <w:rPr>
                <w:sz w:val="16"/>
              </w:rPr>
              <w:t>DR-856-AL</w:t>
            </w:r>
          </w:p>
        </w:tc>
        <w:tc>
          <w:tcPr>
            <w:tcW w:type="dxa" w:w="1499"/>
          </w:tcPr>
          <w:p>
            <w:pPr>
              <w:spacing w:after="0"/>
              <w:jc w:val="left"/>
            </w:pPr>
            <w:r>
              <w:rPr>
                <w:sz w:val="16"/>
              </w:rPr>
              <w:t>Major disaster</w:t>
            </w:r>
          </w:p>
        </w:tc>
        <w:tc>
          <w:tcPr>
            <w:tcW w:type="dxa" w:w="3516"/>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1979-04-18</w:t>
            </w:r>
          </w:p>
        </w:tc>
        <w:tc>
          <w:tcPr>
            <w:tcW w:type="dxa" w:w="1115"/>
          </w:tcPr>
          <w:p>
            <w:pPr>
              <w:spacing w:after="0"/>
              <w:jc w:val="left"/>
            </w:pPr>
            <w:r>
              <w:rPr>
                <w:sz w:val="16"/>
              </w:rPr>
              <w:t>1979-04-18</w:t>
            </w:r>
          </w:p>
        </w:tc>
        <w:tc>
          <w:tcPr>
            <w:tcW w:type="dxa" w:w="1115"/>
          </w:tcPr>
          <w:p>
            <w:pPr>
              <w:spacing w:after="0"/>
              <w:jc w:val="left"/>
            </w:pPr>
            <w:r>
              <w:rPr>
                <w:sz w:val="16"/>
              </w:rPr>
              <w:t>DR-578-AL</w:t>
            </w:r>
          </w:p>
        </w:tc>
        <w:tc>
          <w:tcPr>
            <w:tcW w:type="dxa" w:w="1499"/>
          </w:tcPr>
          <w:p>
            <w:pPr>
              <w:spacing w:after="0"/>
              <w:jc w:val="left"/>
            </w:pPr>
            <w:r>
              <w:rPr>
                <w:sz w:val="16"/>
              </w:rPr>
              <w:t>Major disaster</w:t>
            </w:r>
          </w:p>
        </w:tc>
        <w:tc>
          <w:tcPr>
            <w:tcW w:type="dxa" w:w="3516"/>
          </w:tcPr>
          <w:p>
            <w:pPr>
              <w:spacing w:after="0"/>
              <w:jc w:val="left"/>
            </w:pPr>
            <w:r>
              <w:rPr>
                <w:sz w:val="16"/>
              </w:rPr>
              <w:t>STORMS, WIND,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1979-03-17</w:t>
            </w:r>
          </w:p>
        </w:tc>
        <w:tc>
          <w:tcPr>
            <w:tcW w:type="dxa" w:w="1115"/>
          </w:tcPr>
          <w:p>
            <w:pPr>
              <w:spacing w:after="0"/>
              <w:jc w:val="left"/>
            </w:pPr>
            <w:r>
              <w:rPr>
                <w:sz w:val="16"/>
              </w:rPr>
              <w:t>1979-03-17</w:t>
            </w:r>
          </w:p>
        </w:tc>
        <w:tc>
          <w:tcPr>
            <w:tcW w:type="dxa" w:w="1115"/>
          </w:tcPr>
          <w:p>
            <w:pPr>
              <w:spacing w:after="0"/>
              <w:jc w:val="left"/>
            </w:pPr>
            <w:r>
              <w:rPr>
                <w:sz w:val="16"/>
              </w:rPr>
              <w:t>EM-3074-AL</w:t>
            </w:r>
          </w:p>
        </w:tc>
        <w:tc>
          <w:tcPr>
            <w:tcW w:type="dxa" w:w="1499"/>
          </w:tcPr>
          <w:p>
            <w:pPr>
              <w:spacing w:after="0"/>
              <w:jc w:val="left"/>
            </w:pPr>
            <w:r>
              <w:rPr>
                <w:sz w:val="16"/>
              </w:rPr>
              <w:t>Emergency</w:t>
            </w:r>
          </w:p>
        </w:tc>
        <w:tc>
          <w:tcPr>
            <w:tcW w:type="dxa" w:w="3516"/>
          </w:tcPr>
          <w:p>
            <w:pPr>
              <w:spacing w:after="0"/>
              <w:jc w:val="left"/>
            </w:pPr>
            <w:r>
              <w:rPr>
                <w:sz w:val="16"/>
              </w:rPr>
              <w:t>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1977-07-20</w:t>
            </w:r>
          </w:p>
        </w:tc>
        <w:tc>
          <w:tcPr>
            <w:tcW w:type="dxa" w:w="1115"/>
          </w:tcPr>
          <w:p>
            <w:pPr>
              <w:spacing w:after="0"/>
              <w:jc w:val="left"/>
            </w:pPr>
            <w:r>
              <w:rPr>
                <w:sz w:val="16"/>
              </w:rPr>
              <w:t>1977-07-20</w:t>
            </w:r>
          </w:p>
        </w:tc>
        <w:tc>
          <w:tcPr>
            <w:tcW w:type="dxa" w:w="1115"/>
          </w:tcPr>
          <w:p>
            <w:pPr>
              <w:spacing w:after="0"/>
              <w:jc w:val="left"/>
            </w:pPr>
            <w:r>
              <w:rPr>
                <w:sz w:val="16"/>
              </w:rPr>
              <w:t>EM-3045-AL</w:t>
            </w:r>
          </w:p>
        </w:tc>
        <w:tc>
          <w:tcPr>
            <w:tcW w:type="dxa" w:w="1499"/>
          </w:tcPr>
          <w:p>
            <w:pPr>
              <w:spacing w:after="0"/>
              <w:jc w:val="left"/>
            </w:pPr>
            <w:r>
              <w:rPr>
                <w:sz w:val="16"/>
              </w:rPr>
              <w:t>Emergency</w:t>
            </w:r>
          </w:p>
        </w:tc>
        <w:tc>
          <w:tcPr>
            <w:tcW w:type="dxa" w:w="3516"/>
          </w:tcPr>
          <w:p>
            <w:pPr>
              <w:spacing w:after="0"/>
              <w:jc w:val="left"/>
            </w:pPr>
            <w:r>
              <w:rPr>
                <w:sz w:val="16"/>
              </w:rPr>
              <w:t>DROUGHT</w:t>
            </w:r>
          </w:p>
        </w:tc>
        <w:tc>
          <w:tcPr>
            <w:tcW w:type="dxa" w:w="2459"/>
          </w:tcPr>
          <w:p>
            <w:pPr>
              <w:spacing w:after="0"/>
              <w:jc w:val="left"/>
            </w:pPr>
            <w:r>
              <w:rPr>
                <w:sz w:val="16"/>
              </w:rPr>
              <w:t>Drought</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1977-04-09</w:t>
            </w:r>
          </w:p>
        </w:tc>
        <w:tc>
          <w:tcPr>
            <w:tcW w:type="dxa" w:w="1115"/>
          </w:tcPr>
          <w:p>
            <w:pPr>
              <w:spacing w:after="0"/>
              <w:jc w:val="left"/>
            </w:pPr>
            <w:r>
              <w:rPr>
                <w:sz w:val="16"/>
              </w:rPr>
              <w:t>1977-04-09</w:t>
            </w:r>
          </w:p>
        </w:tc>
        <w:tc>
          <w:tcPr>
            <w:tcW w:type="dxa" w:w="1115"/>
          </w:tcPr>
          <w:p>
            <w:pPr>
              <w:spacing w:after="0"/>
              <w:jc w:val="left"/>
            </w:pPr>
            <w:r>
              <w:rPr>
                <w:sz w:val="16"/>
              </w:rPr>
              <w:t>DR-532-AL</w:t>
            </w:r>
          </w:p>
        </w:tc>
        <w:tc>
          <w:tcPr>
            <w:tcW w:type="dxa" w:w="1499"/>
          </w:tcPr>
          <w:p>
            <w:pPr>
              <w:spacing w:after="0"/>
              <w:jc w:val="left"/>
            </w:pPr>
            <w:r>
              <w:rPr>
                <w:sz w:val="16"/>
              </w:rPr>
              <w:t>Major disaster</w:t>
            </w:r>
          </w:p>
        </w:tc>
        <w:tc>
          <w:tcPr>
            <w:tcW w:type="dxa" w:w="3516"/>
          </w:tcPr>
          <w:p>
            <w:pPr>
              <w:spacing w:after="0"/>
              <w:jc w:val="left"/>
            </w:pPr>
            <w:r>
              <w:rPr>
                <w:sz w:val="16"/>
              </w:rPr>
              <w:t>SEVERE STORMS &amp; FLOODING</w:t>
            </w:r>
          </w:p>
        </w:tc>
        <w:tc>
          <w:tcPr>
            <w:tcW w:type="dxa" w:w="2459"/>
          </w:tcPr>
          <w:p>
            <w:pPr>
              <w:spacing w:after="0"/>
              <w:jc w:val="left"/>
            </w:pPr>
            <w:r>
              <w:rPr>
                <w:sz w:val="16"/>
              </w:rPr>
              <w:t>Inland Flooding</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62</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143</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13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96"/>
        <w:gridCol w:w="1602"/>
        <w:gridCol w:w="1147"/>
        <w:gridCol w:w="1857"/>
        <w:gridCol w:w="648"/>
        <w:gridCol w:w="34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96"/>
            <w:shd w:val="clear" w:color="auto" w:fill="E8E8E8"/>
          </w:tcPr>
          <w:p>
            <w:pPr>
              <w:spacing w:after="0"/>
              <w:jc w:val="left"/>
            </w:pPr>
            <w:r>
              <w:rPr>
                <w:b/>
                <w:sz w:val="16"/>
              </w:rPr>
              <w:t>Magnitude or extent</w:t>
            </w:r>
          </w:p>
        </w:tc>
        <w:tc>
          <w:tcPr>
            <w:tcW w:type="dxa" w:w="1602"/>
            <w:shd w:val="clear" w:color="auto" w:fill="E8E8E8"/>
          </w:tcPr>
          <w:p>
            <w:pPr>
              <w:spacing w:after="0"/>
              <w:jc w:val="left"/>
            </w:pPr>
            <w:r>
              <w:rPr>
                <w:b/>
                <w:sz w:val="16"/>
              </w:rPr>
              <w:t>Damage</w:t>
            </w:r>
          </w:p>
          <w:p>
            <w:pPr>
              <w:spacing w:after="0"/>
              <w:jc w:val="left"/>
            </w:pPr>
            <w:r>
              <w:rPr>
                <w:i/>
                <w:color w:val="555555"/>
                <w:sz w:val="14"/>
              </w:rPr>
              <w:t>nominal dollars</w:t>
            </w:r>
          </w:p>
        </w:tc>
        <w:tc>
          <w:tcPr>
            <w:tcW w:type="dxa" w:w="11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5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4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2018-07-21</w:t>
            </w:r>
          </w:p>
        </w:tc>
        <w:tc>
          <w:tcPr>
            <w:tcW w:type="dxa" w:w="1215"/>
          </w:tcPr>
          <w:p>
            <w:pPr>
              <w:spacing w:after="0"/>
              <w:jc w:val="left"/>
            </w:pPr>
            <w:r>
              <w:rPr>
                <w:sz w:val="16"/>
              </w:rPr>
              <w:t>Hail</w:t>
            </w:r>
          </w:p>
        </w:tc>
        <w:tc>
          <w:tcPr>
            <w:tcW w:type="dxa" w:w="3196"/>
          </w:tcPr>
          <w:p>
            <w:pPr>
              <w:spacing w:after="0"/>
              <w:jc w:val="left"/>
            </w:pPr>
            <w:r>
              <w:rPr>
                <w:sz w:val="16"/>
              </w:rPr>
              <w:t>2.5 in</w:t>
            </w:r>
          </w:p>
        </w:tc>
        <w:tc>
          <w:tcPr>
            <w:tcW w:type="dxa" w:w="1602"/>
          </w:tcPr>
          <w:p>
            <w:pPr>
              <w:spacing w:after="0"/>
              <w:jc w:val="left"/>
            </w:pPr>
            <w:r>
              <w:rPr>
                <w:sz w:val="16"/>
              </w:rPr>
              <w:t>$0 property; $0 crops (2018 dollars)</w:t>
            </w:r>
          </w:p>
        </w:tc>
        <w:tc>
          <w:tcPr>
            <w:tcW w:type="dxa" w:w="1147"/>
          </w:tcPr>
          <w:p>
            <w:pPr>
              <w:spacing w:after="0"/>
              <w:jc w:val="right"/>
            </w:pPr>
            <w:r>
              <w:rPr>
                <w:sz w:val="16"/>
              </w:rPr>
              <w:t>0, 0</w:t>
            </w:r>
          </w:p>
        </w:tc>
        <w:tc>
          <w:tcPr>
            <w:tcW w:type="dxa" w:w="1857"/>
          </w:tcPr>
          <w:p>
            <w:pPr>
              <w:spacing w:after="0"/>
              <w:jc w:val="left"/>
            </w:pPr>
            <w:r>
              <w:rPr>
                <w:sz w:val="16"/>
              </w:rPr>
              <w:t>DELTA</w:t>
            </w:r>
          </w:p>
        </w:tc>
        <w:tc>
          <w:tcPr>
            <w:tcW w:type="dxa" w:w="648"/>
          </w:tcPr>
          <w:p>
            <w:pPr>
              <w:spacing w:after="0"/>
              <w:jc w:val="left"/>
            </w:pPr>
          </w:p>
        </w:tc>
        <w:tc>
          <w:tcPr>
            <w:tcW w:type="dxa" w:w="3409"/>
          </w:tcPr>
          <w:p>
            <w:pPr>
              <w:spacing w:after="0"/>
              <w:jc w:val="left"/>
            </w:pPr>
            <w:r>
              <w:rPr>
                <w:sz w:val="16"/>
              </w:rPr>
              <w:t>B1-c worst recorded: Hail</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3196"/>
          </w:tcPr>
          <w:p>
            <w:pPr>
              <w:spacing w:after="0"/>
              <w:jc w:val="left"/>
            </w:pPr>
          </w:p>
        </w:tc>
        <w:tc>
          <w:tcPr>
            <w:tcW w:type="dxa" w:w="1602"/>
          </w:tcPr>
          <w:p>
            <w:pPr>
              <w:spacing w:after="0"/>
              <w:jc w:val="left"/>
            </w:pPr>
            <w:r>
              <w:rPr>
                <w:sz w:val="16"/>
              </w:rPr>
              <w:t>$0 property; $0 crops, reported for the zone (2007 dollars)</w:t>
            </w:r>
          </w:p>
        </w:tc>
        <w:tc>
          <w:tcPr>
            <w:tcW w:type="dxa" w:w="1147"/>
          </w:tcPr>
          <w:p>
            <w:pPr>
              <w:spacing w:after="0"/>
              <w:jc w:val="right"/>
            </w:pPr>
            <w:r>
              <w:rPr>
                <w:sz w:val="16"/>
              </w:rPr>
              <w:t>0, 0</w:t>
            </w:r>
          </w:p>
        </w:tc>
        <w:tc>
          <w:tcPr>
            <w:tcW w:type="dxa" w:w="1857"/>
          </w:tcPr>
          <w:p>
            <w:pPr>
              <w:spacing w:after="0"/>
              <w:jc w:val="left"/>
            </w:pPr>
            <w:r>
              <w:rPr>
                <w:sz w:val="16"/>
              </w:rPr>
              <w:t>NWS zone ALZ028 (CLAY), zone-level: may include parts of neighboring counties</w:t>
            </w:r>
          </w:p>
        </w:tc>
        <w:tc>
          <w:tcPr>
            <w:tcW w:type="dxa" w:w="648"/>
          </w:tcPr>
          <w:p>
            <w:pPr>
              <w:spacing w:after="0"/>
              <w:jc w:val="left"/>
            </w:pPr>
          </w:p>
        </w:tc>
        <w:tc>
          <w:tcPr>
            <w:tcW w:type="dxa" w:w="3409"/>
          </w:tcPr>
          <w:p>
            <w:pPr>
              <w:spacing w:after="0"/>
              <w:jc w:val="left"/>
            </w:pPr>
            <w:r>
              <w:rPr>
                <w:sz w:val="16"/>
              </w:rPr>
              <w:t>B1-c worst recorded: Excessive Heat, Heat</w:t>
            </w:r>
          </w:p>
        </w:tc>
      </w:tr>
      <w:tr>
        <w:trPr>
          <w:cantSplit/>
        </w:trPr>
        <w:tc>
          <w:tcPr>
            <w:tcW w:type="dxa" w:w="1037"/>
          </w:tcPr>
          <w:p>
            <w:pPr>
              <w:spacing w:after="0"/>
              <w:jc w:val="left"/>
            </w:pPr>
            <w:r>
              <w:rPr>
                <w:sz w:val="16"/>
              </w:rPr>
              <w:t>2007-04-01</w:t>
            </w:r>
          </w:p>
        </w:tc>
        <w:tc>
          <w:tcPr>
            <w:tcW w:type="dxa" w:w="1215"/>
          </w:tcPr>
          <w:p>
            <w:pPr>
              <w:spacing w:after="0"/>
              <w:jc w:val="left"/>
            </w:pPr>
            <w:r>
              <w:rPr>
                <w:sz w:val="16"/>
              </w:rPr>
              <w:t>Drought</w:t>
            </w:r>
          </w:p>
        </w:tc>
        <w:tc>
          <w:tcPr>
            <w:tcW w:type="dxa" w:w="3196"/>
          </w:tcPr>
          <w:p>
            <w:pPr>
              <w:spacing w:after="0"/>
              <w:jc w:val="left"/>
            </w:pPr>
          </w:p>
        </w:tc>
        <w:tc>
          <w:tcPr>
            <w:tcW w:type="dxa" w:w="1602"/>
          </w:tcPr>
          <w:p>
            <w:pPr>
              <w:spacing w:after="0"/>
              <w:jc w:val="left"/>
            </w:pPr>
            <w:r>
              <w:rPr>
                <w:sz w:val="16"/>
              </w:rPr>
              <w:t>$0 property; crops not reported, reported for the zone (2007 dollars)</w:t>
            </w:r>
          </w:p>
        </w:tc>
        <w:tc>
          <w:tcPr>
            <w:tcW w:type="dxa" w:w="1147"/>
          </w:tcPr>
          <w:p>
            <w:pPr>
              <w:spacing w:after="0"/>
              <w:jc w:val="right"/>
            </w:pPr>
            <w:r>
              <w:rPr>
                <w:sz w:val="16"/>
              </w:rPr>
              <w:t>0, 0</w:t>
            </w:r>
          </w:p>
        </w:tc>
        <w:tc>
          <w:tcPr>
            <w:tcW w:type="dxa" w:w="1857"/>
          </w:tcPr>
          <w:p>
            <w:pPr>
              <w:spacing w:after="0"/>
              <w:jc w:val="left"/>
            </w:pPr>
            <w:r>
              <w:rPr>
                <w:sz w:val="16"/>
              </w:rPr>
              <w:t>NWS zone ALZ028 (CLAY), zone-level: may include parts of neighboring counties</w:t>
            </w:r>
          </w:p>
        </w:tc>
        <w:tc>
          <w:tcPr>
            <w:tcW w:type="dxa" w:w="648"/>
          </w:tcPr>
          <w:p>
            <w:pPr>
              <w:spacing w:after="0"/>
              <w:jc w:val="left"/>
            </w:pPr>
          </w:p>
        </w:tc>
        <w:tc>
          <w:tcPr>
            <w:tcW w:type="dxa" w:w="3409"/>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3196"/>
          </w:tcPr>
          <w:p>
            <w:pPr>
              <w:spacing w:after="0"/>
              <w:jc w:val="left"/>
            </w:pPr>
          </w:p>
        </w:tc>
        <w:tc>
          <w:tcPr>
            <w:tcW w:type="dxa" w:w="1602"/>
          </w:tcPr>
          <w:p>
            <w:pPr>
              <w:spacing w:after="0"/>
              <w:jc w:val="left"/>
            </w:pPr>
            <w:r>
              <w:rPr>
                <w:sz w:val="16"/>
              </w:rPr>
              <w:t>$40,000 property; crops not reported, reported for the zone (2005 dollars)</w:t>
            </w:r>
          </w:p>
        </w:tc>
        <w:tc>
          <w:tcPr>
            <w:tcW w:type="dxa" w:w="1147"/>
          </w:tcPr>
          <w:p>
            <w:pPr>
              <w:spacing w:after="0"/>
              <w:jc w:val="right"/>
            </w:pPr>
            <w:r>
              <w:rPr>
                <w:sz w:val="16"/>
              </w:rPr>
              <w:t>0, 0</w:t>
            </w:r>
          </w:p>
        </w:tc>
        <w:tc>
          <w:tcPr>
            <w:tcW w:type="dxa" w:w="1857"/>
          </w:tcPr>
          <w:p>
            <w:pPr>
              <w:spacing w:after="0"/>
              <w:jc w:val="left"/>
            </w:pPr>
            <w:r>
              <w:rPr>
                <w:sz w:val="16"/>
              </w:rPr>
              <w:t>NWS zone ALZ028 (CLAY), zone-level: may include parts of neighboring counties</w:t>
            </w:r>
          </w:p>
        </w:tc>
        <w:tc>
          <w:tcPr>
            <w:tcW w:type="dxa" w:w="648"/>
          </w:tcPr>
          <w:p>
            <w:pPr>
              <w:spacing w:after="0"/>
              <w:jc w:val="left"/>
            </w:pPr>
          </w:p>
        </w:tc>
        <w:tc>
          <w:tcPr>
            <w:tcW w:type="dxa" w:w="340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2005-04-06</w:t>
            </w:r>
          </w:p>
        </w:tc>
        <w:tc>
          <w:tcPr>
            <w:tcW w:type="dxa" w:w="1215"/>
          </w:tcPr>
          <w:p>
            <w:pPr>
              <w:spacing w:after="0"/>
              <w:jc w:val="left"/>
            </w:pPr>
            <w:r>
              <w:rPr>
                <w:sz w:val="16"/>
              </w:rPr>
              <w:t>High Wind</w:t>
            </w:r>
          </w:p>
        </w:tc>
        <w:tc>
          <w:tcPr>
            <w:tcW w:type="dxa" w:w="3196"/>
          </w:tcPr>
          <w:p>
            <w:pPr>
              <w:spacing w:after="0"/>
              <w:jc w:val="left"/>
            </w:pPr>
            <w:r>
              <w:rPr>
                <w:sz w:val="16"/>
              </w:rPr>
              <w:t>51 kt (59 mph) estimated gust</w:t>
            </w:r>
          </w:p>
        </w:tc>
        <w:tc>
          <w:tcPr>
            <w:tcW w:type="dxa" w:w="1602"/>
          </w:tcPr>
          <w:p>
            <w:pPr>
              <w:spacing w:after="0"/>
              <w:jc w:val="left"/>
            </w:pPr>
            <w:r>
              <w:rPr>
                <w:sz w:val="16"/>
              </w:rPr>
              <w:t>$22,000 property; $0 crops, reported for the zone (2005 dollars)</w:t>
            </w:r>
          </w:p>
        </w:tc>
        <w:tc>
          <w:tcPr>
            <w:tcW w:type="dxa" w:w="1147"/>
          </w:tcPr>
          <w:p>
            <w:pPr>
              <w:spacing w:after="0"/>
              <w:jc w:val="right"/>
            </w:pPr>
            <w:r>
              <w:rPr>
                <w:sz w:val="16"/>
              </w:rPr>
              <w:t>0, 0</w:t>
            </w:r>
          </w:p>
        </w:tc>
        <w:tc>
          <w:tcPr>
            <w:tcW w:type="dxa" w:w="1857"/>
          </w:tcPr>
          <w:p>
            <w:pPr>
              <w:spacing w:after="0"/>
              <w:jc w:val="left"/>
            </w:pPr>
            <w:r>
              <w:rPr>
                <w:sz w:val="16"/>
              </w:rPr>
              <w:t>NWS zone ALZ028 (CLAY), zone-level: may include parts of neighboring counties</w:t>
            </w:r>
          </w:p>
        </w:tc>
        <w:tc>
          <w:tcPr>
            <w:tcW w:type="dxa" w:w="648"/>
          </w:tcPr>
          <w:p>
            <w:pPr>
              <w:spacing w:after="0"/>
              <w:jc w:val="left"/>
            </w:pPr>
          </w:p>
        </w:tc>
        <w:tc>
          <w:tcPr>
            <w:tcW w:type="dxa" w:w="34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2003-05-07</w:t>
            </w:r>
          </w:p>
        </w:tc>
        <w:tc>
          <w:tcPr>
            <w:tcW w:type="dxa" w:w="1215"/>
          </w:tcPr>
          <w:p>
            <w:pPr>
              <w:spacing w:after="0"/>
              <w:jc w:val="left"/>
            </w:pPr>
            <w:r>
              <w:rPr>
                <w:sz w:val="16"/>
              </w:rPr>
              <w:t>Lightning</w:t>
            </w:r>
          </w:p>
        </w:tc>
        <w:tc>
          <w:tcPr>
            <w:tcW w:type="dxa" w:w="3196"/>
          </w:tcPr>
          <w:p>
            <w:pPr>
              <w:spacing w:after="0"/>
              <w:jc w:val="left"/>
            </w:pPr>
          </w:p>
        </w:tc>
        <w:tc>
          <w:tcPr>
            <w:tcW w:type="dxa" w:w="1602"/>
          </w:tcPr>
          <w:p>
            <w:pPr>
              <w:spacing w:after="0"/>
              <w:jc w:val="left"/>
            </w:pPr>
            <w:r>
              <w:rPr>
                <w:sz w:val="16"/>
              </w:rPr>
              <w:t>$70,000 property; $0 crops (2003 dollars)</w:t>
            </w:r>
          </w:p>
        </w:tc>
        <w:tc>
          <w:tcPr>
            <w:tcW w:type="dxa" w:w="1147"/>
          </w:tcPr>
          <w:p>
            <w:pPr>
              <w:spacing w:after="0"/>
              <w:jc w:val="right"/>
            </w:pPr>
            <w:r>
              <w:rPr>
                <w:sz w:val="16"/>
              </w:rPr>
              <w:t>0, 0</w:t>
            </w:r>
          </w:p>
        </w:tc>
        <w:tc>
          <w:tcPr>
            <w:tcW w:type="dxa" w:w="1857"/>
          </w:tcPr>
          <w:p>
            <w:pPr>
              <w:spacing w:after="0"/>
              <w:jc w:val="left"/>
            </w:pPr>
            <w:r>
              <w:rPr>
                <w:sz w:val="16"/>
              </w:rPr>
              <w:t>ASHLAND</w:t>
            </w:r>
          </w:p>
        </w:tc>
        <w:tc>
          <w:tcPr>
            <w:tcW w:type="dxa" w:w="648"/>
          </w:tcPr>
          <w:p>
            <w:pPr>
              <w:spacing w:after="0"/>
              <w:jc w:val="left"/>
            </w:pPr>
          </w:p>
        </w:tc>
        <w:tc>
          <w:tcPr>
            <w:tcW w:type="dxa" w:w="3409"/>
          </w:tcPr>
          <w:p>
            <w:pPr>
              <w:spacing w:after="0"/>
              <w:jc w:val="left"/>
            </w:pPr>
            <w:r>
              <w:rPr>
                <w:sz w:val="16"/>
              </w:rPr>
              <w:t>B1-c worst recorded: Lightning</w:t>
            </w:r>
          </w:p>
        </w:tc>
      </w:tr>
      <w:tr>
        <w:trPr>
          <w:cantSplit/>
        </w:trPr>
        <w:tc>
          <w:tcPr>
            <w:tcW w:type="dxa" w:w="1037"/>
          </w:tcPr>
          <w:p>
            <w:pPr>
              <w:spacing w:after="0"/>
              <w:jc w:val="left"/>
            </w:pPr>
            <w:r>
              <w:rPr>
                <w:sz w:val="16"/>
              </w:rPr>
              <w:t>2003-05-07</w:t>
            </w:r>
          </w:p>
        </w:tc>
        <w:tc>
          <w:tcPr>
            <w:tcW w:type="dxa" w:w="1215"/>
          </w:tcPr>
          <w:p>
            <w:pPr>
              <w:spacing w:after="0"/>
              <w:jc w:val="left"/>
            </w:pPr>
            <w:r>
              <w:rPr>
                <w:sz w:val="16"/>
              </w:rPr>
              <w:t>Flash Flood</w:t>
            </w:r>
          </w:p>
        </w:tc>
        <w:tc>
          <w:tcPr>
            <w:tcW w:type="dxa" w:w="3196"/>
          </w:tcPr>
          <w:p>
            <w:pPr>
              <w:spacing w:after="0"/>
              <w:jc w:val="left"/>
            </w:pPr>
          </w:p>
        </w:tc>
        <w:tc>
          <w:tcPr>
            <w:tcW w:type="dxa" w:w="1602"/>
          </w:tcPr>
          <w:p>
            <w:pPr>
              <w:spacing w:after="0"/>
              <w:jc w:val="left"/>
            </w:pPr>
            <w:r>
              <w:rPr>
                <w:sz w:val="16"/>
              </w:rPr>
              <w:t>$700,000 property; $100,000 crops (2003 dollars)</w:t>
            </w:r>
          </w:p>
        </w:tc>
        <w:tc>
          <w:tcPr>
            <w:tcW w:type="dxa" w:w="1147"/>
          </w:tcPr>
          <w:p>
            <w:pPr>
              <w:spacing w:after="0"/>
              <w:jc w:val="right"/>
            </w:pPr>
            <w:r>
              <w:rPr>
                <w:sz w:val="16"/>
              </w:rPr>
              <w:t>0, 0</w:t>
            </w:r>
          </w:p>
        </w:tc>
        <w:tc>
          <w:tcPr>
            <w:tcW w:type="dxa" w:w="1857"/>
          </w:tcPr>
          <w:p>
            <w:pPr>
              <w:spacing w:after="0"/>
              <w:jc w:val="left"/>
            </w:pPr>
            <w:r>
              <w:rPr>
                <w:sz w:val="16"/>
              </w:rPr>
              <w:t>COUNTYWIDE</w:t>
            </w:r>
          </w:p>
        </w:tc>
        <w:tc>
          <w:tcPr>
            <w:tcW w:type="dxa" w:w="648"/>
          </w:tcPr>
          <w:p>
            <w:pPr>
              <w:spacing w:after="0"/>
              <w:jc w:val="left"/>
            </w:pPr>
          </w:p>
        </w:tc>
        <w:tc>
          <w:tcPr>
            <w:tcW w:type="dxa" w:w="34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1999-06-09</w:t>
            </w:r>
          </w:p>
        </w:tc>
        <w:tc>
          <w:tcPr>
            <w:tcW w:type="dxa" w:w="1215"/>
          </w:tcPr>
          <w:p>
            <w:pPr>
              <w:spacing w:after="0"/>
              <w:jc w:val="left"/>
            </w:pPr>
            <w:r>
              <w:rPr>
                <w:sz w:val="16"/>
              </w:rPr>
              <w:t>Thunderstorm Wind</w:t>
            </w:r>
          </w:p>
        </w:tc>
        <w:tc>
          <w:tcPr>
            <w:tcW w:type="dxa" w:w="3196"/>
          </w:tcPr>
          <w:p>
            <w:pPr>
              <w:spacing w:after="0"/>
              <w:jc w:val="left"/>
            </w:pPr>
            <w:r>
              <w:rPr>
                <w:sz w:val="16"/>
              </w:rPr>
              <w:t>65 kt (75 mph), measurement type not recorded</w:t>
            </w:r>
          </w:p>
        </w:tc>
        <w:tc>
          <w:tcPr>
            <w:tcW w:type="dxa" w:w="1602"/>
          </w:tcPr>
          <w:p>
            <w:pPr>
              <w:spacing w:after="0"/>
              <w:jc w:val="left"/>
            </w:pPr>
            <w:r>
              <w:rPr>
                <w:sz w:val="16"/>
              </w:rPr>
              <w:t>$25,000 property; $0 crops (1999 dollars)</w:t>
            </w:r>
          </w:p>
        </w:tc>
        <w:tc>
          <w:tcPr>
            <w:tcW w:type="dxa" w:w="1147"/>
          </w:tcPr>
          <w:p>
            <w:pPr>
              <w:spacing w:after="0"/>
              <w:jc w:val="right"/>
            </w:pPr>
            <w:r>
              <w:rPr>
                <w:sz w:val="16"/>
              </w:rPr>
              <w:t>0, 0</w:t>
            </w:r>
          </w:p>
        </w:tc>
        <w:tc>
          <w:tcPr>
            <w:tcW w:type="dxa" w:w="1857"/>
          </w:tcPr>
          <w:p>
            <w:pPr>
              <w:spacing w:after="0"/>
              <w:jc w:val="left"/>
            </w:pPr>
            <w:r>
              <w:rPr>
                <w:sz w:val="16"/>
              </w:rPr>
              <w:t>LINEVILLE</w:t>
            </w:r>
          </w:p>
        </w:tc>
        <w:tc>
          <w:tcPr>
            <w:tcW w:type="dxa" w:w="648"/>
          </w:tcPr>
          <w:p>
            <w:pPr>
              <w:spacing w:after="0"/>
              <w:jc w:val="left"/>
            </w:pPr>
          </w:p>
        </w:tc>
        <w:tc>
          <w:tcPr>
            <w:tcW w:type="dxa" w:w="3409"/>
          </w:tcPr>
          <w:p>
            <w:pPr>
              <w:spacing w:after="0"/>
              <w:jc w:val="left"/>
            </w:pPr>
            <w:r>
              <w:rPr>
                <w:sz w:val="16"/>
              </w:rPr>
              <w:t>B1-c worst recorded: Thunderstorm Wind</w:t>
            </w:r>
          </w:p>
        </w:tc>
      </w:tr>
      <w:tr>
        <w:trPr>
          <w:cantSplit/>
        </w:trPr>
        <w:tc>
          <w:tcPr>
            <w:tcW w:type="dxa" w:w="1037"/>
          </w:tcPr>
          <w:p>
            <w:pPr>
              <w:spacing w:after="0"/>
              <w:jc w:val="left"/>
            </w:pPr>
            <w:r>
              <w:rPr>
                <w:sz w:val="16"/>
              </w:rPr>
              <w:t>1998-07-03</w:t>
            </w:r>
          </w:p>
        </w:tc>
        <w:tc>
          <w:tcPr>
            <w:tcW w:type="dxa" w:w="1215"/>
          </w:tcPr>
          <w:p>
            <w:pPr>
              <w:spacing w:after="0"/>
              <w:jc w:val="left"/>
            </w:pPr>
            <w:r>
              <w:rPr>
                <w:sz w:val="16"/>
              </w:rPr>
              <w:t>Flash Flood</w:t>
            </w:r>
          </w:p>
        </w:tc>
        <w:tc>
          <w:tcPr>
            <w:tcW w:type="dxa" w:w="3196"/>
          </w:tcPr>
          <w:p>
            <w:pPr>
              <w:spacing w:after="0"/>
              <w:jc w:val="left"/>
            </w:pPr>
          </w:p>
        </w:tc>
        <w:tc>
          <w:tcPr>
            <w:tcW w:type="dxa" w:w="1602"/>
          </w:tcPr>
          <w:p>
            <w:pPr>
              <w:spacing w:after="0"/>
              <w:jc w:val="left"/>
            </w:pPr>
            <w:r>
              <w:rPr>
                <w:sz w:val="16"/>
              </w:rPr>
              <w:t>$15,000 property; $0 crops (1998 dollars)</w:t>
            </w:r>
          </w:p>
        </w:tc>
        <w:tc>
          <w:tcPr>
            <w:tcW w:type="dxa" w:w="1147"/>
          </w:tcPr>
          <w:p>
            <w:pPr>
              <w:spacing w:after="0"/>
              <w:jc w:val="right"/>
            </w:pPr>
            <w:r>
              <w:rPr>
                <w:sz w:val="16"/>
              </w:rPr>
              <w:t>1, 0</w:t>
            </w:r>
          </w:p>
        </w:tc>
        <w:tc>
          <w:tcPr>
            <w:tcW w:type="dxa" w:w="1857"/>
          </w:tcPr>
          <w:p>
            <w:pPr>
              <w:spacing w:after="0"/>
              <w:jc w:val="left"/>
            </w:pPr>
            <w:r>
              <w:rPr>
                <w:sz w:val="16"/>
              </w:rPr>
              <w:t>ASHLAND</w:t>
            </w:r>
          </w:p>
        </w:tc>
        <w:tc>
          <w:tcPr>
            <w:tcW w:type="dxa" w:w="648"/>
          </w:tcPr>
          <w:p>
            <w:pPr>
              <w:spacing w:after="0"/>
              <w:jc w:val="left"/>
            </w:pPr>
          </w:p>
        </w:tc>
        <w:tc>
          <w:tcPr>
            <w:tcW w:type="dxa" w:w="3409"/>
          </w:tcPr>
          <w:p>
            <w:pPr>
              <w:spacing w:after="0"/>
              <w:jc w:val="left"/>
            </w:pPr>
            <w:r>
              <w:rPr>
                <w:sz w:val="16"/>
              </w:rPr>
              <w:t>deaths or injuries recorded</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3196"/>
          </w:tcPr>
          <w:p>
            <w:pPr>
              <w:spacing w:after="0"/>
              <w:jc w:val="left"/>
            </w:pPr>
          </w:p>
        </w:tc>
        <w:tc>
          <w:tcPr>
            <w:tcW w:type="dxa" w:w="1602"/>
          </w:tcPr>
          <w:p>
            <w:pPr>
              <w:spacing w:after="0"/>
              <w:jc w:val="left"/>
            </w:pPr>
            <w:r>
              <w:rPr>
                <w:sz w:val="16"/>
              </w:rPr>
              <w:t>property not reported; $1,000,000 crops, reported for the zone (1996 dollars)</w:t>
            </w:r>
          </w:p>
        </w:tc>
        <w:tc>
          <w:tcPr>
            <w:tcW w:type="dxa" w:w="1147"/>
          </w:tcPr>
          <w:p>
            <w:pPr>
              <w:spacing w:after="0"/>
              <w:jc w:val="right"/>
            </w:pPr>
            <w:r>
              <w:rPr>
                <w:sz w:val="16"/>
              </w:rPr>
              <w:t>0, 0</w:t>
            </w:r>
          </w:p>
        </w:tc>
        <w:tc>
          <w:tcPr>
            <w:tcW w:type="dxa" w:w="1857"/>
          </w:tcPr>
          <w:p>
            <w:pPr>
              <w:spacing w:after="0"/>
              <w:jc w:val="left"/>
            </w:pPr>
            <w:r>
              <w:rPr>
                <w:sz w:val="16"/>
              </w:rPr>
              <w:t>NWS zone ALZ028 (CLAY), zone-level: may include parts of neighboring counties</w:t>
            </w:r>
          </w:p>
        </w:tc>
        <w:tc>
          <w:tcPr>
            <w:tcW w:type="dxa" w:w="648"/>
          </w:tcPr>
          <w:p>
            <w:pPr>
              <w:spacing w:after="0"/>
              <w:jc w:val="left"/>
            </w:pPr>
          </w:p>
        </w:tc>
        <w:tc>
          <w:tcPr>
            <w:tcW w:type="dxa" w:w="34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1990-02-10</w:t>
            </w:r>
          </w:p>
        </w:tc>
        <w:tc>
          <w:tcPr>
            <w:tcW w:type="dxa" w:w="1215"/>
          </w:tcPr>
          <w:p>
            <w:pPr>
              <w:spacing w:after="0"/>
              <w:jc w:val="left"/>
            </w:pPr>
            <w:r>
              <w:rPr>
                <w:sz w:val="16"/>
              </w:rPr>
              <w:t>Tornado</w:t>
            </w:r>
          </w:p>
        </w:tc>
        <w:tc>
          <w:tcPr>
            <w:tcW w:type="dxa" w:w="3196"/>
          </w:tcPr>
          <w:p>
            <w:pPr>
              <w:spacing w:after="0"/>
              <w:jc w:val="left"/>
            </w:pPr>
            <w:r>
              <w:rPr>
                <w:sz w:val="16"/>
              </w:rPr>
              <w:t>F1, 0.5 mi path length (records before 1996 may include the whole path; rating and listing come from the county where the tornado began), 20 yd wide</w:t>
            </w:r>
          </w:p>
        </w:tc>
        <w:tc>
          <w:tcPr>
            <w:tcW w:type="dxa" w:w="1602"/>
          </w:tcPr>
          <w:p>
            <w:pPr>
              <w:spacing w:after="0"/>
              <w:jc w:val="left"/>
            </w:pPr>
            <w:r>
              <w:rPr>
                <w:sz w:val="16"/>
              </w:rPr>
              <w:t>$250,000 property; crops not recorded (1990 dollars)</w:t>
            </w:r>
          </w:p>
        </w:tc>
        <w:tc>
          <w:tcPr>
            <w:tcW w:type="dxa" w:w="1147"/>
          </w:tcPr>
          <w:p>
            <w:pPr>
              <w:spacing w:after="0"/>
              <w:jc w:val="right"/>
            </w:pPr>
            <w:r>
              <w:rPr>
                <w:sz w:val="16"/>
              </w:rPr>
              <w:t>0, 5</w:t>
            </w:r>
          </w:p>
        </w:tc>
        <w:tc>
          <w:tcPr>
            <w:tcW w:type="dxa" w:w="1857"/>
          </w:tcPr>
          <w:p>
            <w:pPr>
              <w:spacing w:after="0"/>
              <w:jc w:val="left"/>
            </w:pPr>
            <w:r>
              <w:rPr>
                <w:sz w:val="16"/>
              </w:rPr>
              <w:t>location not recorded</w:t>
            </w:r>
          </w:p>
        </w:tc>
        <w:tc>
          <w:tcPr>
            <w:tcW w:type="dxa" w:w="648"/>
          </w:tcPr>
          <w:p>
            <w:pPr>
              <w:spacing w:after="0"/>
              <w:jc w:val="left"/>
            </w:pPr>
          </w:p>
        </w:tc>
        <w:tc>
          <w:tcPr>
            <w:tcW w:type="dxa" w:w="3409"/>
          </w:tcPr>
          <w:p>
            <w:pPr>
              <w:spacing w:after="0"/>
              <w:jc w:val="left"/>
            </w:pPr>
            <w:r>
              <w:rPr>
                <w:sz w:val="16"/>
              </w:rPr>
              <w:t>deaths or injuries recorded</w:t>
            </w:r>
          </w:p>
        </w:tc>
      </w:tr>
      <w:tr>
        <w:trPr>
          <w:cantSplit/>
        </w:trPr>
        <w:tc>
          <w:tcPr>
            <w:tcW w:type="dxa" w:w="1037"/>
          </w:tcPr>
          <w:p>
            <w:pPr>
              <w:spacing w:after="0"/>
              <w:jc w:val="left"/>
            </w:pPr>
            <w:r>
              <w:rPr>
                <w:sz w:val="16"/>
              </w:rPr>
              <w:t>1953-05-01</w:t>
            </w:r>
          </w:p>
        </w:tc>
        <w:tc>
          <w:tcPr>
            <w:tcW w:type="dxa" w:w="1215"/>
          </w:tcPr>
          <w:p>
            <w:pPr>
              <w:spacing w:after="0"/>
              <w:jc w:val="left"/>
            </w:pPr>
            <w:r>
              <w:rPr>
                <w:sz w:val="16"/>
              </w:rPr>
              <w:t>Tornado</w:t>
            </w:r>
          </w:p>
        </w:tc>
        <w:tc>
          <w:tcPr>
            <w:tcW w:type="dxa" w:w="3196"/>
          </w:tcPr>
          <w:p>
            <w:pPr>
              <w:spacing w:after="0"/>
              <w:jc w:val="left"/>
            </w:pPr>
            <w:r>
              <w:rPr>
                <w:sz w:val="16"/>
              </w:rPr>
              <w:t>F4, 12.1 mi path length (records before 1996 may include the whole path; rating and listing come from the county where the tornado began), 440 yd wide</w:t>
            </w:r>
          </w:p>
        </w:tc>
        <w:tc>
          <w:tcPr>
            <w:tcW w:type="dxa" w:w="1602"/>
          </w:tcPr>
          <w:p>
            <w:pPr>
              <w:spacing w:after="0"/>
              <w:jc w:val="left"/>
            </w:pPr>
            <w:r>
              <w:rPr>
                <w:sz w:val="16"/>
              </w:rPr>
              <w:t>$250,000 property; crops not recorded (1953 dollars)</w:t>
            </w:r>
          </w:p>
        </w:tc>
        <w:tc>
          <w:tcPr>
            <w:tcW w:type="dxa" w:w="1147"/>
          </w:tcPr>
          <w:p>
            <w:pPr>
              <w:spacing w:after="0"/>
              <w:jc w:val="right"/>
            </w:pPr>
            <w:r>
              <w:rPr>
                <w:sz w:val="16"/>
              </w:rPr>
              <w:t>7, 12</w:t>
            </w:r>
          </w:p>
        </w:tc>
        <w:tc>
          <w:tcPr>
            <w:tcW w:type="dxa" w:w="1857"/>
          </w:tcPr>
          <w:p>
            <w:pPr>
              <w:spacing w:after="0"/>
              <w:jc w:val="left"/>
            </w:pPr>
            <w:r>
              <w:rPr>
                <w:sz w:val="16"/>
              </w:rPr>
              <w:t>location not recorded</w:t>
            </w:r>
          </w:p>
        </w:tc>
        <w:tc>
          <w:tcPr>
            <w:tcW w:type="dxa" w:w="648"/>
          </w:tcPr>
          <w:p>
            <w:pPr>
              <w:spacing w:after="0"/>
              <w:jc w:val="left"/>
            </w:pPr>
          </w:p>
        </w:tc>
        <w:tc>
          <w:tcPr>
            <w:tcW w:type="dxa" w:w="340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(347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0.632</w:t>
            </w:r>
          </w:p>
        </w:tc>
        <w:tc>
          <w:tcPr>
            <w:tcW w:type="dxa" w:w="1448"/>
          </w:tcPr>
          <w:p>
            <w:pPr>
              <w:spacing w:after="0"/>
              <w:jc w:val="left"/>
            </w:pPr>
            <w:r>
              <w:rPr>
                <w:sz w:val="16"/>
              </w:rPr>
              <w:t>event-days per year</w:t>
            </w:r>
          </w:p>
        </w:tc>
        <w:tc>
          <w:tcPr>
            <w:tcW w:type="dxa" w:w="1570"/>
          </w:tcPr>
          <w:p>
            <w:pPr>
              <w:spacing w:after="0"/>
              <w:jc w:val="left"/>
            </w:pPr>
            <w:r>
              <w:rPr>
                <w:sz w:val="16"/>
              </w:rPr>
              <w:t>about 0.632 days per year</w:t>
            </w:r>
          </w:p>
        </w:tc>
        <w:tc>
          <w:tcPr>
            <w:tcW w:type="dxa" w:w="1037"/>
          </w:tcPr>
          <w:p>
            <w:pPr>
              <w:spacing w:after="0"/>
              <w:jc w:val="left"/>
            </w:pPr>
            <w:r>
              <w:rPr>
                <w:sz w:val="16"/>
              </w:rPr>
              <w:t>Likely</w:t>
            </w:r>
          </w:p>
        </w:tc>
        <w:tc>
          <w:tcPr>
            <w:tcW w:type="dxa" w:w="1760"/>
          </w:tcPr>
          <w:p>
            <w:pPr>
              <w:spacing w:after="0"/>
              <w:jc w:val="left"/>
            </w:pPr>
            <w:r>
              <w:rPr>
                <w:sz w:val="16"/>
              </w:rPr>
              <w:t>event-days in 3 of 30 years, 1996 to 2025 (10%)</w:t>
            </w:r>
          </w:p>
        </w:tc>
        <w:tc>
          <w:tcPr>
            <w:tcW w:type="dxa" w:w="1520"/>
          </w:tcPr>
          <w:p>
            <w:pPr>
              <w:spacing w:after="0"/>
              <w:jc w:val="right"/>
            </w:pPr>
            <w:r>
              <w:rPr>
                <w:sz w:val="16"/>
              </w:rPr>
              <w:t>12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45.8</w:t>
            </w:r>
          </w:p>
        </w:tc>
        <w:tc>
          <w:tcPr>
            <w:tcW w:type="dxa" w:w="1448"/>
          </w:tcPr>
          <w:p>
            <w:pPr>
              <w:spacing w:after="0"/>
              <w:jc w:val="left"/>
            </w:pPr>
            <w:r>
              <w:rPr>
                <w:sz w:val="16"/>
              </w:rPr>
              <w:t>event-days per year</w:t>
            </w:r>
          </w:p>
        </w:tc>
        <w:tc>
          <w:tcPr>
            <w:tcW w:type="dxa" w:w="1570"/>
          </w:tcPr>
          <w:p>
            <w:pPr>
              <w:spacing w:after="0"/>
              <w:jc w:val="left"/>
            </w:pPr>
            <w:r>
              <w:rPr>
                <w:sz w:val="16"/>
              </w:rPr>
              <w:t>about 45.8 days per year</w:t>
            </w:r>
          </w:p>
        </w:tc>
        <w:tc>
          <w:tcPr>
            <w:tcW w:type="dxa" w:w="1037"/>
          </w:tcPr>
          <w:p>
            <w:pPr>
              <w:spacing w:after="0"/>
              <w:jc w:val="left"/>
            </w:pPr>
            <w:r>
              <w:rPr>
                <w:sz w:val="16"/>
              </w:rPr>
              <w:t>Likely</w:t>
            </w:r>
          </w:p>
        </w:tc>
        <w:tc>
          <w:tcPr>
            <w:tcW w:type="dxa" w:w="1760"/>
          </w:tcPr>
          <w:p>
            <w:pPr>
              <w:spacing w:after="0"/>
              <w:jc w:val="left"/>
            </w:pPr>
            <w:r>
              <w:rPr>
                <w:sz w:val="16"/>
              </w:rPr>
              <w:t>event-days in 13 of 30 years, 1996 to 2025 (43.3%)</w:t>
            </w:r>
          </w:p>
        </w:tc>
        <w:tc>
          <w:tcPr>
            <w:tcW w:type="dxa" w:w="1520"/>
          </w:tcPr>
          <w:p>
            <w:pPr>
              <w:spacing w:after="0"/>
              <w:jc w:val="right"/>
            </w:pPr>
            <w:r>
              <w:rPr>
                <w:sz w:val="16"/>
              </w:rPr>
              <w:t>1,323</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45.8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0.00181</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0.181%</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3.99</w:t>
            </w:r>
          </w:p>
        </w:tc>
        <w:tc>
          <w:tcPr>
            <w:tcW w:type="dxa" w:w="1448"/>
          </w:tcPr>
          <w:p>
            <w:pPr>
              <w:spacing w:after="0"/>
              <w:jc w:val="left"/>
            </w:pPr>
            <w:r>
              <w:rPr>
                <w:sz w:val="16"/>
              </w:rPr>
              <w:t>events per year</w:t>
            </w:r>
          </w:p>
        </w:tc>
        <w:tc>
          <w:tcPr>
            <w:tcW w:type="dxa" w:w="1570"/>
          </w:tcPr>
          <w:p>
            <w:pPr>
              <w:spacing w:after="0"/>
              <w:jc w:val="left"/>
            </w:pPr>
            <w:r>
              <w:rPr>
                <w:sz w:val="16"/>
              </w:rPr>
              <w:t>about 3.99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151.8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4.63</w:t>
            </w:r>
          </w:p>
        </w:tc>
        <w:tc>
          <w:tcPr>
            <w:tcW w:type="dxa" w:w="1448"/>
          </w:tcPr>
          <w:p>
            <w:pPr>
              <w:spacing w:after="0"/>
              <w:jc w:val="left"/>
            </w:pPr>
            <w:r>
              <w:rPr>
                <w:sz w:val="16"/>
              </w:rPr>
              <w:t>event-days per year</w:t>
            </w:r>
          </w:p>
        </w:tc>
        <w:tc>
          <w:tcPr>
            <w:tcW w:type="dxa" w:w="1570"/>
          </w:tcPr>
          <w:p>
            <w:pPr>
              <w:spacing w:after="0"/>
              <w:jc w:val="left"/>
            </w:pPr>
            <w:r>
              <w:rPr>
                <w:sz w:val="16"/>
              </w:rPr>
              <w:t>about 4.63 days per year</w:t>
            </w:r>
          </w:p>
        </w:tc>
        <w:tc>
          <w:tcPr>
            <w:tcW w:type="dxa" w:w="1037"/>
          </w:tcPr>
          <w:p>
            <w:pPr>
              <w:spacing w:after="0"/>
              <w:jc w:val="left"/>
            </w:pPr>
            <w:r>
              <w:rPr>
                <w:sz w:val="16"/>
              </w:rPr>
              <w:t>Likely</w:t>
            </w:r>
          </w:p>
        </w:tc>
        <w:tc>
          <w:tcPr>
            <w:tcW w:type="dxa" w:w="1760"/>
          </w:tcPr>
          <w:p>
            <w:pPr>
              <w:spacing w:after="0"/>
              <w:jc w:val="left"/>
            </w:pPr>
            <w:r>
              <w:rPr>
                <w:sz w:val="16"/>
              </w:rPr>
              <w:t>event-days in 4 of 30 years, 1996 to 2025 (13.3%)</w:t>
            </w:r>
          </w:p>
        </w:tc>
        <w:tc>
          <w:tcPr>
            <w:tcW w:type="dxa" w:w="1520"/>
          </w:tcPr>
          <w:p>
            <w:pPr>
              <w:spacing w:after="0"/>
              <w:jc w:val="right"/>
            </w:pPr>
            <w:r>
              <w:rPr>
                <w:sz w:val="16"/>
              </w:rPr>
              <w:t>79</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4.63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0.0616</w:t>
            </w:r>
          </w:p>
        </w:tc>
        <w:tc>
          <w:tcPr>
            <w:tcW w:type="dxa" w:w="1448"/>
          </w:tcPr>
          <w:p>
            <w:pPr>
              <w:spacing w:after="0"/>
              <w:jc w:val="left"/>
            </w:pPr>
            <w:r>
              <w:rPr>
                <w:sz w:val="16"/>
              </w:rPr>
              <w:t>events per year</w:t>
            </w:r>
          </w:p>
        </w:tc>
        <w:tc>
          <w:tcPr>
            <w:tcW w:type="dxa" w:w="1570"/>
          </w:tcPr>
          <w:p>
            <w:pPr>
              <w:spacing w:after="0"/>
              <w:jc w:val="left"/>
            </w:pPr>
            <w:r>
              <w:rPr>
                <w:sz w:val="16"/>
              </w:rPr>
              <w:t>about 1 in 16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16</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0.39</w:t>
            </w:r>
          </w:p>
        </w:tc>
        <w:tc>
          <w:tcPr>
            <w:tcW w:type="dxa" w:w="1448"/>
          </w:tcPr>
          <w:p>
            <w:pPr>
              <w:spacing w:after="0"/>
              <w:jc w:val="left"/>
            </w:pPr>
            <w:r>
              <w:rPr>
                <w:sz w:val="16"/>
              </w:rPr>
              <w:t>event-days per year</w:t>
            </w:r>
          </w:p>
        </w:tc>
        <w:tc>
          <w:tcPr>
            <w:tcW w:type="dxa" w:w="1570"/>
          </w:tcPr>
          <w:p>
            <w:pPr>
              <w:spacing w:after="0"/>
              <w:jc w:val="left"/>
            </w:pPr>
            <w:r>
              <w:rPr>
                <w:sz w:val="16"/>
              </w:rPr>
              <w:t>about 0.39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27</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0.679</w:t>
            </w:r>
          </w:p>
        </w:tc>
        <w:tc>
          <w:tcPr>
            <w:tcW w:type="dxa" w:w="1448"/>
          </w:tcPr>
          <w:p>
            <w:pPr>
              <w:spacing w:after="0"/>
              <w:jc w:val="left"/>
            </w:pPr>
            <w:r>
              <w:rPr>
                <w:sz w:val="16"/>
              </w:rPr>
              <w:t>event-days per year</w:t>
            </w:r>
          </w:p>
        </w:tc>
        <w:tc>
          <w:tcPr>
            <w:tcW w:type="dxa" w:w="1570"/>
          </w:tcPr>
          <w:p>
            <w:pPr>
              <w:spacing w:after="0"/>
              <w:jc w:val="left"/>
            </w:pPr>
            <w:r>
              <w:rPr>
                <w:sz w:val="16"/>
              </w:rPr>
              <w:t>about 0.679 days per year</w:t>
            </w:r>
          </w:p>
        </w:tc>
        <w:tc>
          <w:tcPr>
            <w:tcW w:type="dxa" w:w="1037"/>
          </w:tcPr>
          <w:p>
            <w:pPr>
              <w:spacing w:after="0"/>
              <w:jc w:val="left"/>
            </w:pPr>
            <w:r>
              <w:rPr>
                <w:sz w:val="16"/>
              </w:rPr>
              <w:t>Likely</w:t>
            </w:r>
          </w:p>
        </w:tc>
        <w:tc>
          <w:tcPr>
            <w:tcW w:type="dxa" w:w="1760"/>
          </w:tcPr>
          <w:p>
            <w:pPr>
              <w:spacing w:after="0"/>
              <w:jc w:val="left"/>
            </w:pPr>
            <w:r>
              <w:rPr>
                <w:sz w:val="16"/>
              </w:rPr>
              <w:t>event-days in 13 of 30 years, 1996 to 2025 (43.3%)</w:t>
            </w:r>
          </w:p>
        </w:tc>
        <w:tc>
          <w:tcPr>
            <w:tcW w:type="dxa" w:w="1520"/>
          </w:tcPr>
          <w:p>
            <w:pPr>
              <w:spacing w:after="0"/>
              <w:jc w:val="right"/>
            </w:pPr>
            <w:r>
              <w:rPr>
                <w:sz w:val="16"/>
              </w:rPr>
              <w:t>19</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1.4</w:t>
            </w:r>
          </w:p>
        </w:tc>
        <w:tc>
          <w:tcPr>
            <w:tcW w:type="dxa" w:w="1448"/>
          </w:tcPr>
          <w:p>
            <w:pPr>
              <w:spacing w:after="0"/>
              <w:jc w:val="left"/>
            </w:pPr>
            <w:r>
              <w:rPr>
                <w:sz w:val="16"/>
              </w:rPr>
              <w:t>events per year (modeled)</w:t>
            </w:r>
          </w:p>
        </w:tc>
        <w:tc>
          <w:tcPr>
            <w:tcW w:type="dxa" w:w="1570"/>
          </w:tcPr>
          <w:p>
            <w:pPr>
              <w:spacing w:after="0"/>
              <w:jc w:val="left"/>
            </w:pPr>
            <w:r>
              <w:rPr>
                <w:sz w:val="16"/>
              </w:rPr>
              <w:t>about 1.4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65.5</w:t>
            </w:r>
          </w:p>
        </w:tc>
        <w:tc>
          <w:tcPr>
            <w:tcW w:type="dxa" w:w="1448"/>
          </w:tcPr>
          <w:p>
            <w:pPr>
              <w:spacing w:after="0"/>
              <w:jc w:val="left"/>
            </w:pPr>
            <w:r>
              <w:rPr>
                <w:sz w:val="16"/>
              </w:rPr>
              <w:t>days per year with a strike</w:t>
            </w:r>
          </w:p>
        </w:tc>
        <w:tc>
          <w:tcPr>
            <w:tcW w:type="dxa" w:w="1570"/>
          </w:tcPr>
          <w:p>
            <w:pPr>
              <w:spacing w:after="0"/>
              <w:jc w:val="left"/>
            </w:pPr>
            <w:r>
              <w:rPr>
                <w:sz w:val="16"/>
              </w:rPr>
              <w:t>about 65.5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2.02</w:t>
            </w:r>
          </w:p>
        </w:tc>
        <w:tc>
          <w:tcPr>
            <w:tcW w:type="dxa" w:w="1448"/>
          </w:tcPr>
          <w:p>
            <w:pPr>
              <w:spacing w:after="0"/>
              <w:jc w:val="left"/>
            </w:pPr>
            <w:r>
              <w:rPr>
                <w:sz w:val="16"/>
              </w:rPr>
              <w:t>events per year</w:t>
            </w:r>
          </w:p>
        </w:tc>
        <w:tc>
          <w:tcPr>
            <w:tcW w:type="dxa" w:w="1570"/>
          </w:tcPr>
          <w:p>
            <w:pPr>
              <w:spacing w:after="0"/>
              <w:jc w:val="left"/>
            </w:pPr>
            <w:r>
              <w:rPr>
                <w:sz w:val="16"/>
              </w:rPr>
              <w:t>about 2.02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77</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0.502</w:t>
            </w:r>
          </w:p>
        </w:tc>
        <w:tc>
          <w:tcPr>
            <w:tcW w:type="dxa" w:w="1448"/>
          </w:tcPr>
          <w:p>
            <w:pPr>
              <w:spacing w:after="0"/>
              <w:jc w:val="left"/>
            </w:pPr>
            <w:r>
              <w:rPr>
                <w:sz w:val="16"/>
              </w:rPr>
              <w:t>events per year</w:t>
            </w:r>
          </w:p>
        </w:tc>
        <w:tc>
          <w:tcPr>
            <w:tcW w:type="dxa" w:w="1570"/>
          </w:tcPr>
          <w:p>
            <w:pPr>
              <w:spacing w:after="0"/>
              <w:jc w:val="left"/>
            </w:pPr>
            <w:r>
              <w:rPr>
                <w:sz w:val="16"/>
              </w:rPr>
              <w:t>about 0.5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0.00469</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0.469%</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2.84</w:t>
            </w:r>
          </w:p>
        </w:tc>
        <w:tc>
          <w:tcPr>
            <w:tcW w:type="dxa" w:w="1448"/>
          </w:tcPr>
          <w:p>
            <w:pPr>
              <w:spacing w:after="0"/>
              <w:jc w:val="left"/>
            </w:pPr>
            <w:r>
              <w:rPr>
                <w:sz w:val="16"/>
              </w:rPr>
              <w:t>event-days per year</w:t>
            </w:r>
          </w:p>
        </w:tc>
        <w:tc>
          <w:tcPr>
            <w:tcW w:type="dxa" w:w="1570"/>
          </w:tcPr>
          <w:p>
            <w:pPr>
              <w:spacing w:after="0"/>
              <w:jc w:val="left"/>
            </w:pPr>
            <w:r>
              <w:rPr>
                <w:sz w:val="16"/>
              </w:rPr>
              <w:t>about 2.84 days per year</w:t>
            </w:r>
          </w:p>
        </w:tc>
        <w:tc>
          <w:tcPr>
            <w:tcW w:type="dxa" w:w="1037"/>
          </w:tcPr>
          <w:p>
            <w:pPr>
              <w:spacing w:after="0"/>
              <w:jc w:val="left"/>
            </w:pPr>
            <w:r>
              <w:rPr>
                <w:sz w:val="16"/>
              </w:rPr>
              <w:t>Likely</w:t>
            </w:r>
          </w:p>
        </w:tc>
        <w:tc>
          <w:tcPr>
            <w:tcW w:type="dxa" w:w="1760"/>
          </w:tcPr>
          <w:p>
            <w:pPr>
              <w:spacing w:after="0"/>
              <w:jc w:val="left"/>
            </w:pPr>
            <w:r>
              <w:rPr>
                <w:sz w:val="16"/>
              </w:rPr>
              <w:t>event-days in 11 of 30 years, 1996 to 2025 (36.7%)</w:t>
            </w:r>
          </w:p>
        </w:tc>
        <w:tc>
          <w:tcPr>
            <w:tcW w:type="dxa" w:w="1520"/>
          </w:tcPr>
          <w:p>
            <w:pPr>
              <w:spacing w:after="0"/>
              <w:jc w:val="right"/>
            </w:pPr>
            <w:r>
              <w:rPr>
                <w:sz w:val="16"/>
              </w:rPr>
              <w:t>54</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2.84 winter weather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97</w:t>
            </w:r>
          </w:p>
        </w:tc>
        <w:tc>
          <w:tcPr>
            <w:tcW w:type="dxa" w:w="1476"/>
          </w:tcPr>
          <w:p>
            <w:pPr>
              <w:spacing w:after="0"/>
              <w:jc w:val="right"/>
            </w:pPr>
            <w:r>
              <w:rPr>
                <w:sz w:val="16"/>
              </w:rPr>
              <w:t>30</w:t>
            </w:r>
          </w:p>
        </w:tc>
        <w:tc>
          <w:tcPr>
            <w:tcW w:type="dxa" w:w="1476"/>
          </w:tcPr>
          <w:p>
            <w:pPr>
              <w:spacing w:after="0"/>
              <w:jc w:val="right"/>
            </w:pPr>
            <w:r>
              <w:rPr>
                <w:sz w:val="16"/>
              </w:rPr>
              <w:t>3.23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66.9</w:t>
            </w:r>
          </w:p>
        </w:tc>
        <w:tc>
          <w:tcPr>
            <w:tcW w:type="dxa" w:w="680"/>
          </w:tcPr>
          <w:p>
            <w:pPr>
              <w:spacing w:after="0"/>
              <w:jc w:val="right"/>
            </w:pPr>
            <w:r>
              <w:rPr>
                <w:sz w:val="16"/>
              </w:rPr>
              <w:t>78.9</w:t>
            </w:r>
          </w:p>
        </w:tc>
        <w:tc>
          <w:tcPr>
            <w:tcW w:type="dxa" w:w="648"/>
          </w:tcPr>
          <w:p>
            <w:pPr>
              <w:spacing w:after="0"/>
              <w:jc w:val="right"/>
            </w:pPr>
            <w:r>
              <w:rPr>
                <w:sz w:val="16"/>
              </w:rPr>
              <w:t>90.1</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2 of 4</w:t>
            </w:r>
          </w:p>
        </w:tc>
        <w:tc>
          <w:tcPr>
            <w:tcW w:type="dxa" w:w="883"/>
          </w:tcPr>
          <w:p>
            <w:pPr>
              <w:spacing w:after="0"/>
              <w:jc w:val="right"/>
            </w:pPr>
            <w:r>
              <w:rPr>
                <w:sz w:val="16"/>
              </w:rPr>
              <w:t>84.0</w:t>
            </w:r>
          </w:p>
        </w:tc>
        <w:tc>
          <w:tcPr>
            <w:tcW w:type="dxa" w:w="680"/>
          </w:tcPr>
          <w:p>
            <w:pPr>
              <w:spacing w:after="0"/>
              <w:jc w:val="right"/>
            </w:pPr>
            <w:r>
              <w:rPr>
                <w:sz w:val="16"/>
              </w:rPr>
              <w:t>86.8</w:t>
            </w:r>
          </w:p>
        </w:tc>
        <w:tc>
          <w:tcPr>
            <w:tcW w:type="dxa" w:w="648"/>
          </w:tcPr>
          <w:p>
            <w:pPr>
              <w:spacing w:after="0"/>
              <w:jc w:val="right"/>
            </w:pPr>
            <w:r>
              <w:rPr>
                <w:sz w:val="16"/>
              </w:rPr>
              <w:t>89.6</w:t>
            </w:r>
          </w:p>
        </w:tc>
        <w:tc>
          <w:tcPr>
            <w:tcW w:type="dxa" w:w="3512"/>
          </w:tcPr>
          <w:p>
            <w:pPr>
              <w:spacing w:after="0"/>
              <w:jc w:val="left"/>
            </w:pPr>
            <w:r>
              <w:rPr>
                <w:sz w:val="16"/>
              </w:rPr>
              <w:t>Relatively Low 2, No Rating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35.0</w:t>
            </w:r>
          </w:p>
        </w:tc>
        <w:tc>
          <w:tcPr>
            <w:tcW w:type="dxa" w:w="680"/>
          </w:tcPr>
          <w:p>
            <w:pPr>
              <w:spacing w:after="0"/>
              <w:jc w:val="right"/>
            </w:pPr>
            <w:r>
              <w:rPr>
                <w:sz w:val="16"/>
              </w:rPr>
              <w:t>62.0</w:t>
            </w:r>
          </w:p>
        </w:tc>
        <w:tc>
          <w:tcPr>
            <w:tcW w:type="dxa" w:w="648"/>
          </w:tcPr>
          <w:p>
            <w:pPr>
              <w:spacing w:after="0"/>
              <w:jc w:val="right"/>
            </w:pPr>
            <w:r>
              <w:rPr>
                <w:sz w:val="16"/>
              </w:rPr>
              <w:t>76.9</w:t>
            </w:r>
          </w:p>
        </w:tc>
        <w:tc>
          <w:tcPr>
            <w:tcW w:type="dxa" w:w="3512"/>
          </w:tcPr>
          <w:p>
            <w:pPr>
              <w:spacing w:after="0"/>
              <w:jc w:val="left"/>
            </w:pPr>
            <w:r>
              <w:rPr>
                <w:sz w:val="16"/>
              </w:rPr>
              <w:t>Relatively Low 3,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51.7</w:t>
            </w:r>
          </w:p>
        </w:tc>
        <w:tc>
          <w:tcPr>
            <w:tcW w:type="dxa" w:w="680"/>
          </w:tcPr>
          <w:p>
            <w:pPr>
              <w:spacing w:after="0"/>
              <w:jc w:val="right"/>
            </w:pPr>
            <w:r>
              <w:rPr>
                <w:sz w:val="16"/>
              </w:rPr>
              <w:t>68.7</w:t>
            </w:r>
          </w:p>
        </w:tc>
        <w:tc>
          <w:tcPr>
            <w:tcW w:type="dxa" w:w="648"/>
          </w:tcPr>
          <w:p>
            <w:pPr>
              <w:spacing w:after="0"/>
              <w:jc w:val="right"/>
            </w:pPr>
            <w:r>
              <w:rPr>
                <w:sz w:val="16"/>
              </w:rPr>
              <w:t>79.7</w:t>
            </w:r>
          </w:p>
        </w:tc>
        <w:tc>
          <w:tcPr>
            <w:tcW w:type="dxa" w:w="3512"/>
          </w:tcPr>
          <w:p>
            <w:pPr>
              <w:spacing w:after="0"/>
              <w:jc w:val="left"/>
            </w:pPr>
            <w:r>
              <w:rPr>
                <w:sz w:val="16"/>
              </w:rPr>
              <w:t>Relatively Moderate 1,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38.8</w:t>
            </w:r>
          </w:p>
        </w:tc>
        <w:tc>
          <w:tcPr>
            <w:tcW w:type="dxa" w:w="680"/>
          </w:tcPr>
          <w:p>
            <w:pPr>
              <w:spacing w:after="0"/>
              <w:jc w:val="right"/>
            </w:pPr>
            <w:r>
              <w:rPr>
                <w:sz w:val="16"/>
              </w:rPr>
              <w:t>56.7</w:t>
            </w:r>
          </w:p>
        </w:tc>
        <w:tc>
          <w:tcPr>
            <w:tcW w:type="dxa" w:w="648"/>
          </w:tcPr>
          <w:p>
            <w:pPr>
              <w:spacing w:after="0"/>
              <w:jc w:val="right"/>
            </w:pPr>
            <w:r>
              <w:rPr>
                <w:sz w:val="16"/>
              </w:rPr>
              <w:t>75.8</w:t>
            </w:r>
          </w:p>
        </w:tc>
        <w:tc>
          <w:tcPr>
            <w:tcW w:type="dxa" w:w="3512"/>
          </w:tcPr>
          <w:p>
            <w:pPr>
              <w:spacing w:after="0"/>
              <w:jc w:val="left"/>
            </w:pPr>
            <w:r>
              <w:rPr>
                <w:sz w:val="16"/>
              </w:rPr>
              <w:t>Relatively Moderate 3,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68.1</w:t>
            </w:r>
          </w:p>
        </w:tc>
        <w:tc>
          <w:tcPr>
            <w:tcW w:type="dxa" w:w="680"/>
          </w:tcPr>
          <w:p>
            <w:pPr>
              <w:spacing w:after="0"/>
              <w:jc w:val="right"/>
            </w:pPr>
            <w:r>
              <w:rPr>
                <w:sz w:val="16"/>
              </w:rPr>
              <w:t>77.8</w:t>
            </w:r>
          </w:p>
        </w:tc>
        <w:tc>
          <w:tcPr>
            <w:tcW w:type="dxa" w:w="648"/>
          </w:tcPr>
          <w:p>
            <w:pPr>
              <w:spacing w:after="0"/>
              <w:jc w:val="right"/>
            </w:pPr>
            <w:r>
              <w:rPr>
                <w:sz w:val="16"/>
              </w:rPr>
              <w:t>82.7</w:t>
            </w:r>
          </w:p>
        </w:tc>
        <w:tc>
          <w:tcPr>
            <w:tcW w:type="dxa" w:w="3512"/>
          </w:tcPr>
          <w:p>
            <w:pPr>
              <w:spacing w:after="0"/>
              <w:jc w:val="left"/>
            </w:pPr>
            <w:r>
              <w:rPr>
                <w:sz w:val="16"/>
              </w:rPr>
              <w:t>Relatively Moderate 2, Relatively Low 2</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17.0</w:t>
            </w:r>
          </w:p>
        </w:tc>
        <w:tc>
          <w:tcPr>
            <w:tcW w:type="dxa" w:w="680"/>
          </w:tcPr>
          <w:p>
            <w:pPr>
              <w:spacing w:after="0"/>
              <w:jc w:val="right"/>
            </w:pPr>
            <w:r>
              <w:rPr>
                <w:sz w:val="16"/>
              </w:rPr>
              <w:t>41.6</w:t>
            </w:r>
          </w:p>
        </w:tc>
        <w:tc>
          <w:tcPr>
            <w:tcW w:type="dxa" w:w="648"/>
          </w:tcPr>
          <w:p>
            <w:pPr>
              <w:spacing w:after="0"/>
              <w:jc w:val="right"/>
            </w:pPr>
            <w:r>
              <w:rPr>
                <w:sz w:val="16"/>
              </w:rPr>
              <w:t>58.7</w:t>
            </w:r>
          </w:p>
        </w:tc>
        <w:tc>
          <w:tcPr>
            <w:tcW w:type="dxa" w:w="3512"/>
          </w:tcPr>
          <w:p>
            <w:pPr>
              <w:spacing w:after="0"/>
              <w:jc w:val="left"/>
            </w:pPr>
            <w:r>
              <w:rPr>
                <w:sz w:val="16"/>
              </w:rPr>
              <w:t>Relatively Low 3, Very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40.9</w:t>
            </w:r>
          </w:p>
        </w:tc>
        <w:tc>
          <w:tcPr>
            <w:tcW w:type="dxa" w:w="680"/>
          </w:tcPr>
          <w:p>
            <w:pPr>
              <w:spacing w:after="0"/>
              <w:jc w:val="right"/>
            </w:pPr>
            <w:r>
              <w:rPr>
                <w:sz w:val="16"/>
              </w:rPr>
              <w:t>70.0</w:t>
            </w:r>
          </w:p>
        </w:tc>
        <w:tc>
          <w:tcPr>
            <w:tcW w:type="dxa" w:w="648"/>
          </w:tcPr>
          <w:p>
            <w:pPr>
              <w:spacing w:after="0"/>
              <w:jc w:val="right"/>
            </w:pPr>
            <w:r>
              <w:rPr>
                <w:sz w:val="16"/>
              </w:rPr>
              <w:t>89.1</w:t>
            </w:r>
          </w:p>
        </w:tc>
        <w:tc>
          <w:tcPr>
            <w:tcW w:type="dxa" w:w="3512"/>
          </w:tcPr>
          <w:p>
            <w:pPr>
              <w:spacing w:after="0"/>
              <w:jc w:val="left"/>
            </w:pPr>
            <w:r>
              <w:rPr>
                <w:sz w:val="16"/>
              </w:rPr>
              <w:t>Relatively High 1, Relatively Moderate 2,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87.4</w:t>
            </w:r>
          </w:p>
        </w:tc>
        <w:tc>
          <w:tcPr>
            <w:tcW w:type="dxa" w:w="680"/>
          </w:tcPr>
          <w:p>
            <w:pPr>
              <w:spacing w:after="0"/>
              <w:jc w:val="right"/>
            </w:pPr>
            <w:r>
              <w:rPr>
                <w:sz w:val="16"/>
              </w:rPr>
              <w:t>89.0</w:t>
            </w:r>
          </w:p>
        </w:tc>
        <w:tc>
          <w:tcPr>
            <w:tcW w:type="dxa" w:w="648"/>
          </w:tcPr>
          <w:p>
            <w:pPr>
              <w:spacing w:after="0"/>
              <w:jc w:val="right"/>
            </w:pPr>
            <w:r>
              <w:rPr>
                <w:sz w:val="16"/>
              </w:rPr>
              <w:t>93.4</w:t>
            </w:r>
          </w:p>
        </w:tc>
        <w:tc>
          <w:tcPr>
            <w:tcW w:type="dxa" w:w="3512"/>
          </w:tcPr>
          <w:p>
            <w:pPr>
              <w:spacing w:after="0"/>
              <w:jc w:val="left"/>
            </w:pPr>
            <w:r>
              <w:rPr>
                <w:sz w:val="16"/>
              </w:rPr>
              <w:t>Relatively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51.6</w:t>
            </w:r>
          </w:p>
        </w:tc>
        <w:tc>
          <w:tcPr>
            <w:tcW w:type="dxa" w:w="680"/>
          </w:tcPr>
          <w:p>
            <w:pPr>
              <w:spacing w:after="0"/>
              <w:jc w:val="right"/>
            </w:pPr>
            <w:r>
              <w:rPr>
                <w:sz w:val="16"/>
              </w:rPr>
              <w:t>70.7</w:t>
            </w:r>
          </w:p>
        </w:tc>
        <w:tc>
          <w:tcPr>
            <w:tcW w:type="dxa" w:w="648"/>
          </w:tcPr>
          <w:p>
            <w:pPr>
              <w:spacing w:after="0"/>
              <w:jc w:val="right"/>
            </w:pPr>
            <w:r>
              <w:rPr>
                <w:sz w:val="16"/>
              </w:rPr>
              <w:t>88.0</w:t>
            </w:r>
          </w:p>
        </w:tc>
        <w:tc>
          <w:tcPr>
            <w:tcW w:type="dxa" w:w="3512"/>
          </w:tcPr>
          <w:p>
            <w:pPr>
              <w:spacing w:after="0"/>
              <w:jc w:val="left"/>
            </w:pPr>
            <w:r>
              <w:rPr>
                <w:sz w:val="16"/>
              </w:rPr>
              <w:t>Relatively High 1,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49.0</w:t>
            </w:r>
          </w:p>
        </w:tc>
        <w:tc>
          <w:tcPr>
            <w:tcW w:type="dxa" w:w="680"/>
          </w:tcPr>
          <w:p>
            <w:pPr>
              <w:spacing w:after="0"/>
              <w:jc w:val="right"/>
            </w:pPr>
            <w:r>
              <w:rPr>
                <w:sz w:val="16"/>
              </w:rPr>
              <w:t>73.8</w:t>
            </w:r>
          </w:p>
        </w:tc>
        <w:tc>
          <w:tcPr>
            <w:tcW w:type="dxa" w:w="648"/>
          </w:tcPr>
          <w:p>
            <w:pPr>
              <w:spacing w:after="0"/>
              <w:jc w:val="right"/>
            </w:pPr>
            <w:r>
              <w:rPr>
                <w:sz w:val="16"/>
              </w:rPr>
              <w:t>87.7</w:t>
            </w:r>
          </w:p>
        </w:tc>
        <w:tc>
          <w:tcPr>
            <w:tcW w:type="dxa" w:w="3512"/>
          </w:tcPr>
          <w:p>
            <w:pPr>
              <w:spacing w:after="0"/>
              <w:jc w:val="left"/>
            </w:pPr>
            <w:r>
              <w:rPr>
                <w:sz w:val="16"/>
              </w:rPr>
              <w:t>Relatively High 1, Relatively Moderate 2,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78.2</w:t>
            </w:r>
          </w:p>
        </w:tc>
        <w:tc>
          <w:tcPr>
            <w:tcW w:type="dxa" w:w="680"/>
          </w:tcPr>
          <w:p>
            <w:pPr>
              <w:spacing w:after="0"/>
              <w:jc w:val="right"/>
            </w:pPr>
            <w:r>
              <w:rPr>
                <w:sz w:val="16"/>
              </w:rPr>
              <w:t>93.8</w:t>
            </w:r>
          </w:p>
        </w:tc>
        <w:tc>
          <w:tcPr>
            <w:tcW w:type="dxa" w:w="648"/>
          </w:tcPr>
          <w:p>
            <w:pPr>
              <w:spacing w:after="0"/>
              <w:jc w:val="right"/>
            </w:pPr>
            <w:r>
              <w:rPr>
                <w:sz w:val="16"/>
              </w:rPr>
              <w:t>99.2</w:t>
            </w:r>
          </w:p>
        </w:tc>
        <w:tc>
          <w:tcPr>
            <w:tcW w:type="dxa" w:w="3512"/>
          </w:tcPr>
          <w:p>
            <w:pPr>
              <w:spacing w:after="0"/>
              <w:jc w:val="left"/>
            </w:pPr>
            <w:r>
              <w:rPr>
                <w:sz w:val="16"/>
              </w:rPr>
              <w:t>Very High 2, Relatively High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88.7</w:t>
            </w:r>
          </w:p>
        </w:tc>
        <w:tc>
          <w:tcPr>
            <w:tcW w:type="dxa" w:w="680"/>
          </w:tcPr>
          <w:p>
            <w:pPr>
              <w:spacing w:after="0"/>
              <w:jc w:val="right"/>
            </w:pPr>
            <w:r>
              <w:rPr>
                <w:sz w:val="16"/>
              </w:rPr>
              <w:t>90.3</w:t>
            </w:r>
          </w:p>
        </w:tc>
        <w:tc>
          <w:tcPr>
            <w:tcW w:type="dxa" w:w="648"/>
          </w:tcPr>
          <w:p>
            <w:pPr>
              <w:spacing w:after="0"/>
              <w:jc w:val="right"/>
            </w:pPr>
            <w:r>
              <w:rPr>
                <w:sz w:val="16"/>
              </w:rPr>
              <w:t>93.9</w:t>
            </w:r>
          </w:p>
        </w:tc>
        <w:tc>
          <w:tcPr>
            <w:tcW w:type="dxa" w:w="3512"/>
          </w:tcPr>
          <w:p>
            <w:pPr>
              <w:spacing w:after="0"/>
              <w:jc w:val="left"/>
            </w:pPr>
            <w:r>
              <w:rPr>
                <w:sz w:val="16"/>
              </w:rPr>
              <w:t>Relatively Moderate 4</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22.4</w:t>
            </w:r>
          </w:p>
        </w:tc>
        <w:tc>
          <w:tcPr>
            <w:tcW w:type="dxa" w:w="680"/>
          </w:tcPr>
          <w:p>
            <w:pPr>
              <w:spacing w:after="0"/>
              <w:jc w:val="right"/>
            </w:pPr>
            <w:r>
              <w:rPr>
                <w:sz w:val="16"/>
              </w:rPr>
              <w:t>28.7</w:t>
            </w:r>
          </w:p>
        </w:tc>
        <w:tc>
          <w:tcPr>
            <w:tcW w:type="dxa" w:w="648"/>
          </w:tcPr>
          <w:p>
            <w:pPr>
              <w:spacing w:after="0"/>
              <w:jc w:val="right"/>
            </w:pPr>
            <w:r>
              <w:rPr>
                <w:sz w:val="16"/>
              </w:rPr>
              <w:t>38.6</w:t>
            </w:r>
          </w:p>
        </w:tc>
        <w:tc>
          <w:tcPr>
            <w:tcW w:type="dxa" w:w="3512"/>
          </w:tcPr>
          <w:p>
            <w:pPr>
              <w:spacing w:after="0"/>
              <w:jc w:val="left"/>
            </w:pPr>
            <w:r>
              <w:rPr>
                <w:sz w:val="16"/>
              </w:rPr>
              <w:t>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47"/>
        <w:gridCol w:w="1736"/>
        <w:gridCol w:w="2848"/>
        <w:gridCol w:w="2625"/>
        <w:gridCol w:w="1847"/>
        <w:gridCol w:w="2403"/>
        <w:gridCol w:w="807"/>
      </w:tblGrid>
      <w:tr>
        <w:trPr>
          <w:cantSplit/>
          <w:tblHeader/>
        </w:trPr>
        <w:tc>
          <w:tcPr>
            <w:tcW w:type="dxa" w:w="1847"/>
            <w:shd w:val="clear" w:color="auto" w:fill="E8E8E8"/>
          </w:tcPr>
          <w:p>
            <w:pPr>
              <w:spacing w:after="0"/>
              <w:jc w:val="left"/>
            </w:pPr>
            <w:r>
              <w:rPr>
                <w:b/>
                <w:sz w:val="16"/>
              </w:rPr>
              <w:t>Member</w:t>
            </w:r>
          </w:p>
        </w:tc>
        <w:tc>
          <w:tcPr>
            <w:tcW w:type="dxa" w:w="1736"/>
            <w:shd w:val="clear" w:color="auto" w:fill="E8E8E8"/>
          </w:tcPr>
          <w:p>
            <w:pPr>
              <w:spacing w:after="0"/>
              <w:jc w:val="left"/>
            </w:pPr>
            <w:r>
              <w:rPr>
                <w:b/>
                <w:sz w:val="16"/>
              </w:rPr>
              <w:t>Type</w:t>
            </w:r>
          </w:p>
        </w:tc>
        <w:tc>
          <w:tcPr>
            <w:tcW w:type="dxa" w:w="2848"/>
            <w:shd w:val="clear" w:color="auto" w:fill="E8E8E8"/>
          </w:tcPr>
          <w:p>
            <w:pPr>
              <w:spacing w:after="0"/>
              <w:jc w:val="left"/>
            </w:pPr>
            <w:r>
              <w:rPr>
                <w:b/>
                <w:sz w:val="16"/>
              </w:rPr>
              <w:t>Plan status</w:t>
            </w:r>
          </w:p>
        </w:tc>
        <w:tc>
          <w:tcPr>
            <w:tcW w:type="dxa" w:w="26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4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07"/>
            <w:shd w:val="clear" w:color="auto" w:fill="E8E8E8"/>
          </w:tcPr>
          <w:p>
            <w:pPr>
              <w:spacing w:after="0"/>
              <w:jc w:val="left"/>
            </w:pPr>
            <w:r>
              <w:rPr>
                <w:b/>
                <w:sz w:val="16"/>
              </w:rPr>
              <w:t>Notes</w:t>
            </w:r>
          </w:p>
        </w:tc>
      </w:tr>
      <w:tr>
        <w:trPr>
          <w:cantSplit/>
        </w:trPr>
        <w:tc>
          <w:tcPr>
            <w:tcW w:type="dxa" w:w="1847"/>
          </w:tcPr>
          <w:p>
            <w:pPr>
              <w:spacing w:after="0"/>
              <w:jc w:val="left"/>
            </w:pPr>
            <w:r>
              <w:rPr>
                <w:sz w:val="16"/>
              </w:rPr>
              <w:t>Clay County (unincorporated area)</w:t>
            </w:r>
          </w:p>
        </w:tc>
        <w:tc>
          <w:tcPr>
            <w:tcW w:type="dxa" w:w="1736"/>
          </w:tcPr>
          <w:p>
            <w:pPr>
              <w:spacing w:after="0"/>
              <w:jc w:val="left"/>
            </w:pPr>
            <w:r>
              <w:rPr>
                <w:sz w:val="16"/>
              </w:rPr>
              <w:t>Unincorporated</w:t>
            </w:r>
          </w:p>
        </w:tc>
        <w:tc>
          <w:tcPr>
            <w:tcW w:type="dxa" w:w="2848"/>
          </w:tcPr>
          <w:p>
            <w:pPr>
              <w:spacing w:after="0"/>
              <w:jc w:val="left"/>
            </w:pPr>
            <w:r>
              <w:rPr>
                <w:sz w:val="16"/>
              </w:rPr>
              <w:t>Approved, expires 2031-05-12</w:t>
            </w:r>
          </w:p>
        </w:tc>
        <w:tc>
          <w:tcPr>
            <w:tcW w:type="dxa" w:w="2625"/>
          </w:tcPr>
          <w:p>
            <w:pPr>
              <w:spacing w:after="0"/>
              <w:jc w:val="right"/>
            </w:pPr>
            <w:r>
              <w:rPr>
                <w:sz w:val="16"/>
              </w:rPr>
              <w:t>FMA RL 0, SRL 0; any 0</w:t>
            </w:r>
          </w:p>
        </w:tc>
        <w:tc>
          <w:tcPr>
            <w:tcW w:type="dxa" w:w="1847"/>
          </w:tcPr>
          <w:p>
            <w:pPr>
              <w:spacing w:after="0"/>
              <w:jc w:val="right"/>
            </w:pPr>
            <w:r>
              <w:rPr>
                <w:sz w:val="16"/>
              </w:rPr>
              <w:t>$486,278.50</w:t>
            </w:r>
          </w:p>
        </w:tc>
        <w:tc>
          <w:tcPr>
            <w:tcW w:type="dxa" w:w="2403"/>
          </w:tcPr>
          <w:p>
            <w:pPr>
              <w:spacing w:after="0"/>
              <w:jc w:val="right"/>
            </w:pPr>
            <w:r>
              <w:rPr>
                <w:sz w:val="16"/>
              </w:rPr>
              <w:t>0; 0</w:t>
            </w:r>
          </w:p>
        </w:tc>
        <w:tc>
          <w:tcPr>
            <w:tcW w:type="dxa" w:w="807"/>
          </w:tcPr>
          <w:p>
            <w:pPr>
              <w:spacing w:after="0"/>
              <w:jc w:val="left"/>
            </w:pPr>
          </w:p>
        </w:tc>
      </w:tr>
      <w:tr>
        <w:trPr>
          <w:cantSplit/>
        </w:trPr>
        <w:tc>
          <w:tcPr>
            <w:tcW w:type="dxa" w:w="1847"/>
          </w:tcPr>
          <w:p>
            <w:pPr>
              <w:spacing w:after="0"/>
              <w:jc w:val="left"/>
            </w:pPr>
            <w:r>
              <w:rPr>
                <w:sz w:val="16"/>
              </w:rPr>
              <w:t>Ashland town</w:t>
            </w:r>
          </w:p>
        </w:tc>
        <w:tc>
          <w:tcPr>
            <w:tcW w:type="dxa" w:w="1736"/>
          </w:tcPr>
          <w:p>
            <w:pPr>
              <w:spacing w:after="0"/>
              <w:jc w:val="left"/>
            </w:pPr>
            <w:r>
              <w:rPr>
                <w:sz w:val="16"/>
              </w:rPr>
              <w:t>City</w:t>
            </w:r>
          </w:p>
        </w:tc>
        <w:tc>
          <w:tcPr>
            <w:tcW w:type="dxa" w:w="2848"/>
          </w:tcPr>
          <w:p>
            <w:pPr>
              <w:spacing w:after="0"/>
              <w:jc w:val="left"/>
            </w:pPr>
            <w:r>
              <w:rPr>
                <w:sz w:val="16"/>
              </w:rPr>
              <w:t>Plan 111630 approved 2026-05-13, pending adoption here; not yet eligible</w:t>
            </w:r>
          </w:p>
        </w:tc>
        <w:tc>
          <w:tcPr>
            <w:tcW w:type="dxa" w:w="2625"/>
          </w:tcPr>
          <w:p>
            <w:pPr>
              <w:spacing w:after="0"/>
              <w:jc w:val="right"/>
            </w:pPr>
            <w:r>
              <w:rPr>
                <w:sz w:val="16"/>
              </w:rPr>
              <w:t>FMA RL 0, SRL 0; any 0</w:t>
            </w:r>
          </w:p>
        </w:tc>
        <w:tc>
          <w:tcPr>
            <w:tcW w:type="dxa" w:w="1847"/>
          </w:tcPr>
          <w:p>
            <w:pPr>
              <w:spacing w:after="0"/>
              <w:jc w:val="right"/>
            </w:pPr>
            <w:r>
              <w:rPr>
                <w:sz w:val="16"/>
              </w:rPr>
              <w:t>$14,010.78</w:t>
            </w:r>
          </w:p>
        </w:tc>
        <w:tc>
          <w:tcPr>
            <w:tcW w:type="dxa" w:w="2403"/>
          </w:tcPr>
          <w:p>
            <w:pPr>
              <w:spacing w:after="0"/>
              <w:jc w:val="right"/>
            </w:pPr>
            <w:r>
              <w:rPr>
                <w:sz w:val="16"/>
              </w:rPr>
              <w:t>49; no approved plan</w:t>
            </w:r>
          </w:p>
        </w:tc>
        <w:tc>
          <w:tcPr>
            <w:tcW w:type="dxa" w:w="807"/>
          </w:tcPr>
          <w:p>
            <w:pPr>
              <w:spacing w:after="0"/>
              <w:jc w:val="left"/>
            </w:pPr>
          </w:p>
        </w:tc>
      </w:tr>
      <w:tr>
        <w:trPr>
          <w:cantSplit/>
        </w:trPr>
        <w:tc>
          <w:tcPr>
            <w:tcW w:type="dxa" w:w="1847"/>
          </w:tcPr>
          <w:p>
            <w:pPr>
              <w:spacing w:after="0"/>
              <w:jc w:val="left"/>
            </w:pPr>
            <w:r>
              <w:rPr>
                <w:sz w:val="16"/>
              </w:rPr>
              <w:t>Lineville city</w:t>
            </w:r>
          </w:p>
        </w:tc>
        <w:tc>
          <w:tcPr>
            <w:tcW w:type="dxa" w:w="1736"/>
          </w:tcPr>
          <w:p>
            <w:pPr>
              <w:spacing w:after="0"/>
              <w:jc w:val="left"/>
            </w:pPr>
            <w:r>
              <w:rPr>
                <w:sz w:val="16"/>
              </w:rPr>
              <w:t>City</w:t>
            </w:r>
          </w:p>
        </w:tc>
        <w:tc>
          <w:tcPr>
            <w:tcW w:type="dxa" w:w="2848"/>
          </w:tcPr>
          <w:p>
            <w:pPr>
              <w:spacing w:after="0"/>
              <w:jc w:val="left"/>
            </w:pPr>
            <w:r>
              <w:rPr>
                <w:sz w:val="16"/>
              </w:rPr>
              <w:t>Plan 111630 approved 2026-05-13, pending adoption here; not yet eligible</w:t>
            </w:r>
          </w:p>
        </w:tc>
        <w:tc>
          <w:tcPr>
            <w:tcW w:type="dxa" w:w="2625"/>
          </w:tcPr>
          <w:p>
            <w:pPr>
              <w:spacing w:after="0"/>
              <w:jc w:val="right"/>
            </w:pPr>
            <w:r>
              <w:rPr>
                <w:sz w:val="16"/>
              </w:rPr>
              <w:t>FMA RL 0, SRL 0; any 0</w:t>
            </w:r>
          </w:p>
        </w:tc>
        <w:tc>
          <w:tcPr>
            <w:tcW w:type="dxa" w:w="1847"/>
          </w:tcPr>
          <w:p>
            <w:pPr>
              <w:spacing w:after="0"/>
              <w:jc w:val="right"/>
            </w:pPr>
            <w:r>
              <w:rPr>
                <w:sz w:val="16"/>
              </w:rPr>
              <w:t>$46,391.42</w:t>
            </w:r>
          </w:p>
        </w:tc>
        <w:tc>
          <w:tcPr>
            <w:tcW w:type="dxa" w:w="2403"/>
          </w:tcPr>
          <w:p>
            <w:pPr>
              <w:spacing w:after="0"/>
              <w:jc w:val="right"/>
            </w:pPr>
            <w:r>
              <w:rPr>
                <w:sz w:val="16"/>
              </w:rPr>
              <w:t>31; no approved plan</w:t>
            </w:r>
          </w:p>
        </w:tc>
        <w:tc>
          <w:tcPr>
            <w:tcW w:type="dxa" w:w="80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2026-05-13</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$2,863,371,607</w:t>
            </w:r>
          </w:p>
        </w:tc>
        <w:tc>
          <w:tcPr>
            <w:tcW w:type="dxa" w:w="1215"/>
          </w:tcPr>
          <w:p>
            <w:pPr>
              <w:spacing w:after="0"/>
              <w:jc w:val="right"/>
            </w:pPr>
            <w:r>
              <w:rPr>
                <w:sz w:val="16"/>
              </w:rPr>
              <w:t>$104,713,708</w:t>
            </w:r>
          </w:p>
        </w:tc>
        <w:tc>
          <w:tcPr>
            <w:tcW w:type="dxa" w:w="1047"/>
          </w:tcPr>
          <w:p>
            <w:pPr>
              <w:spacing w:after="0"/>
              <w:jc w:val="right"/>
            </w:pPr>
            <w:r>
              <w:rPr>
                <w:sz w:val="16"/>
              </w:rPr>
              <w:t>14,212</w:t>
            </w:r>
          </w:p>
        </w:tc>
        <w:tc>
          <w:tcPr>
            <w:tcW w:type="dxa" w:w="1037"/>
          </w:tcPr>
          <w:p>
            <w:pPr>
              <w:spacing w:after="0"/>
              <w:jc w:val="right"/>
            </w:pPr>
            <w:r>
              <w:rPr>
                <w:sz w:val="16"/>
              </w:rPr>
              <w:t>$1,267</w:t>
            </w:r>
          </w:p>
        </w:tc>
        <w:tc>
          <w:tcPr>
            <w:tcW w:type="dxa" w:w="1126"/>
          </w:tcPr>
          <w:p>
            <w:pPr>
              <w:spacing w:after="0"/>
              <w:jc w:val="right"/>
            </w:pPr>
            <w:r>
              <w:rPr>
                <w:sz w:val="16"/>
              </w:rPr>
              <w:t>$51,474</w:t>
            </w:r>
          </w:p>
        </w:tc>
        <w:tc>
          <w:tcPr>
            <w:tcW w:type="dxa" w:w="1184"/>
          </w:tcPr>
          <w:p>
            <w:pPr>
              <w:spacing w:after="0"/>
              <w:jc w:val="right"/>
            </w:pPr>
            <w:r>
              <w:rPr>
                <w:sz w:val="16"/>
              </w:rPr>
              <w:t>$490,776</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$906,059</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$17,776</w:t>
            </w:r>
          </w:p>
        </w:tc>
        <w:tc>
          <w:tcPr>
            <w:tcW w:type="dxa" w:w="1184"/>
          </w:tcPr>
          <w:p>
            <w:pPr>
              <w:spacing w:after="0"/>
              <w:jc w:val="right"/>
            </w:pPr>
          </w:p>
        </w:tc>
        <w:tc>
          <w:tcPr>
            <w:tcW w:type="dxa" w:w="1305"/>
          </w:tcPr>
          <w:p>
            <w:pPr>
              <w:spacing w:after="0"/>
              <w:jc w:val="right"/>
            </w:pPr>
            <w:r>
              <w:rPr>
                <w:sz w:val="16"/>
              </w:rPr>
              <w:t>1.96%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$5,258,292,853</w:t>
            </w:r>
          </w:p>
        </w:tc>
        <w:tc>
          <w:tcPr>
            <w:tcW w:type="dxa" w:w="1215"/>
          </w:tcPr>
          <w:p>
            <w:pPr>
              <w:spacing w:after="0"/>
              <w:jc w:val="right"/>
            </w:pPr>
          </w:p>
        </w:tc>
        <w:tc>
          <w:tcPr>
            <w:tcW w:type="dxa" w:w="1047"/>
          </w:tcPr>
          <w:p>
            <w:pPr>
              <w:spacing w:after="0"/>
              <w:jc w:val="right"/>
            </w:pPr>
            <w:r>
              <w:rPr>
                <w:sz w:val="16"/>
              </w:rPr>
              <w:t>14,236</w:t>
            </w:r>
          </w:p>
        </w:tc>
        <w:tc>
          <w:tcPr>
            <w:tcW w:type="dxa" w:w="1037"/>
          </w:tcPr>
          <w:p>
            <w:pPr>
              <w:spacing w:after="0"/>
              <w:jc w:val="right"/>
            </w:pPr>
            <w:r>
              <w:rPr>
                <w:sz w:val="16"/>
              </w:rPr>
              <w:t>$137,068</w:t>
            </w:r>
          </w:p>
        </w:tc>
        <w:tc>
          <w:tcPr>
            <w:tcW w:type="dxa" w:w="1126"/>
          </w:tcPr>
          <w:p>
            <w:pPr>
              <w:spacing w:after="0"/>
              <w:jc w:val="right"/>
            </w:pPr>
          </w:p>
        </w:tc>
        <w:tc>
          <w:tcPr>
            <w:tcW w:type="dxa" w:w="1184"/>
          </w:tcPr>
          <w:p>
            <w:pPr>
              <w:spacing w:after="0"/>
              <w:jc w:val="right"/>
            </w:pPr>
            <w:r>
              <w:rPr>
                <w:sz w:val="16"/>
              </w:rPr>
              <w:t>$46,898</w:t>
            </w:r>
          </w:p>
        </w:tc>
        <w:tc>
          <w:tcPr>
            <w:tcW w:type="dxa" w:w="1305"/>
          </w:tcPr>
          <w:p>
            <w:pPr>
              <w:spacing w:after="0"/>
              <w:jc w:val="right"/>
            </w:pPr>
            <w:r>
              <w:rPr>
                <w:sz w:val="16"/>
              </w:rPr>
              <w:t>0.00261%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$2,863,371,607</w:t>
            </w:r>
          </w:p>
        </w:tc>
        <w:tc>
          <w:tcPr>
            <w:tcW w:type="dxa" w:w="1215"/>
          </w:tcPr>
          <w:p>
            <w:pPr>
              <w:spacing w:after="0"/>
              <w:jc w:val="right"/>
            </w:pPr>
            <w:r>
              <w:rPr>
                <w:sz w:val="16"/>
              </w:rPr>
              <w:t>$104,713,708</w:t>
            </w:r>
          </w:p>
        </w:tc>
        <w:tc>
          <w:tcPr>
            <w:tcW w:type="dxa" w:w="1047"/>
          </w:tcPr>
          <w:p>
            <w:pPr>
              <w:spacing w:after="0"/>
              <w:jc w:val="right"/>
            </w:pPr>
            <w:r>
              <w:rPr>
                <w:sz w:val="16"/>
              </w:rPr>
              <w:t>14,212</w:t>
            </w:r>
          </w:p>
        </w:tc>
        <w:tc>
          <w:tcPr>
            <w:tcW w:type="dxa" w:w="1037"/>
          </w:tcPr>
          <w:p>
            <w:pPr>
              <w:spacing w:after="0"/>
              <w:jc w:val="right"/>
            </w:pPr>
            <w:r>
              <w:rPr>
                <w:sz w:val="16"/>
              </w:rPr>
              <w:t>$46,097</w:t>
            </w:r>
          </w:p>
        </w:tc>
        <w:tc>
          <w:tcPr>
            <w:tcW w:type="dxa" w:w="1126"/>
          </w:tcPr>
          <w:p>
            <w:pPr>
              <w:spacing w:after="0"/>
              <w:jc w:val="right"/>
            </w:pPr>
            <w:r>
              <w:rPr>
                <w:sz w:val="16"/>
              </w:rPr>
              <w:t>$16,355</w:t>
            </w:r>
          </w:p>
        </w:tc>
        <w:tc>
          <w:tcPr>
            <w:tcW w:type="dxa" w:w="1184"/>
          </w:tcPr>
          <w:p>
            <w:pPr>
              <w:spacing w:after="0"/>
              <w:jc w:val="right"/>
            </w:pPr>
            <w:r>
              <w:rPr>
                <w:sz w:val="16"/>
              </w:rPr>
              <w:t>$506</w:t>
            </w:r>
          </w:p>
        </w:tc>
        <w:tc>
          <w:tcPr>
            <w:tcW w:type="dxa" w:w="1305"/>
          </w:tcPr>
          <w:p>
            <w:pPr>
              <w:spacing w:after="0"/>
              <w:jc w:val="right"/>
            </w:pPr>
            <w:r>
              <w:rPr>
                <w:sz w:val="16"/>
              </w:rPr>
              <w:t>0.00161%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$2,863,371,607</w:t>
            </w:r>
          </w:p>
        </w:tc>
        <w:tc>
          <w:tcPr>
            <w:tcW w:type="dxa" w:w="1215"/>
          </w:tcPr>
          <w:p>
            <w:pPr>
              <w:spacing w:after="0"/>
              <w:jc w:val="right"/>
            </w:pPr>
            <w:r>
              <w:rPr>
                <w:sz w:val="16"/>
              </w:rPr>
              <w:t>$104,713,708</w:t>
            </w:r>
          </w:p>
        </w:tc>
        <w:tc>
          <w:tcPr>
            <w:tcW w:type="dxa" w:w="1047"/>
          </w:tcPr>
          <w:p>
            <w:pPr>
              <w:spacing w:after="0"/>
              <w:jc w:val="right"/>
            </w:pPr>
            <w:r>
              <w:rPr>
                <w:sz w:val="16"/>
              </w:rPr>
              <w:t>14,212</w:t>
            </w:r>
          </w:p>
        </w:tc>
        <w:tc>
          <w:tcPr>
            <w:tcW w:type="dxa" w:w="1037"/>
          </w:tcPr>
          <w:p>
            <w:pPr>
              <w:spacing w:after="0"/>
              <w:jc w:val="right"/>
            </w:pPr>
            <w:r>
              <w:rPr>
                <w:sz w:val="16"/>
              </w:rPr>
              <w:t>$9</w:t>
            </w:r>
          </w:p>
        </w:tc>
        <w:tc>
          <w:tcPr>
            <w:tcW w:type="dxa" w:w="1126"/>
          </w:tcPr>
          <w:p>
            <w:pPr>
              <w:spacing w:after="0"/>
              <w:jc w:val="right"/>
            </w:pPr>
            <w:r>
              <w:rPr>
                <w:sz w:val="16"/>
              </w:rPr>
              <w:t>$3,840</w:t>
            </w:r>
          </w:p>
        </w:tc>
        <w:tc>
          <w:tcPr>
            <w:tcW w:type="dxa" w:w="1184"/>
          </w:tcPr>
          <w:p>
            <w:pPr>
              <w:spacing w:after="0"/>
              <w:jc w:val="right"/>
            </w:pPr>
            <w:r>
              <w:rPr>
                <w:sz w:val="16"/>
              </w:rPr>
              <w:t>$150,283</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$2,863,371,607</w:t>
            </w:r>
          </w:p>
        </w:tc>
        <w:tc>
          <w:tcPr>
            <w:tcW w:type="dxa" w:w="1215"/>
          </w:tcPr>
          <w:p>
            <w:pPr>
              <w:spacing w:after="0"/>
              <w:jc w:val="right"/>
            </w:pPr>
            <w:r>
              <w:rPr>
                <w:sz w:val="16"/>
              </w:rPr>
              <w:t>$104,713,708</w:t>
            </w:r>
          </w:p>
        </w:tc>
        <w:tc>
          <w:tcPr>
            <w:tcW w:type="dxa" w:w="1047"/>
          </w:tcPr>
          <w:p>
            <w:pPr>
              <w:spacing w:after="0"/>
              <w:jc w:val="right"/>
            </w:pPr>
            <w:r>
              <w:rPr>
                <w:sz w:val="16"/>
              </w:rPr>
              <w:t>14,212</w:t>
            </w:r>
          </w:p>
        </w:tc>
        <w:tc>
          <w:tcPr>
            <w:tcW w:type="dxa" w:w="1037"/>
          </w:tcPr>
          <w:p>
            <w:pPr>
              <w:spacing w:after="0"/>
              <w:jc w:val="right"/>
            </w:pPr>
            <w:r>
              <w:rPr>
                <w:sz w:val="16"/>
              </w:rPr>
              <w:t>$192,445</w:t>
            </w:r>
          </w:p>
        </w:tc>
        <w:tc>
          <w:tcPr>
            <w:tcW w:type="dxa" w:w="1126"/>
          </w:tcPr>
          <w:p>
            <w:pPr>
              <w:spacing w:after="0"/>
              <w:jc w:val="right"/>
            </w:pPr>
            <w:r>
              <w:rPr>
                <w:sz w:val="16"/>
              </w:rPr>
              <w:t>$115,434</w:t>
            </w:r>
          </w:p>
        </w:tc>
        <w:tc>
          <w:tcPr>
            <w:tcW w:type="dxa" w:w="1184"/>
          </w:tcPr>
          <w:p>
            <w:pPr>
              <w:spacing w:after="0"/>
              <w:jc w:val="right"/>
            </w:pPr>
            <w:r>
              <w:rPr>
                <w:sz w:val="16"/>
              </w:rPr>
              <w:t>$6,784</w:t>
            </w:r>
          </w:p>
        </w:tc>
        <w:tc>
          <w:tcPr>
            <w:tcW w:type="dxa" w:w="1305"/>
          </w:tcPr>
          <w:p>
            <w:pPr>
              <w:spacing w:after="0"/>
              <w:jc w:val="right"/>
            </w:pPr>
            <w:r>
              <w:rPr>
                <w:sz w:val="16"/>
              </w:rPr>
              <w:t>0.00672%</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$2,858,495,284</w:t>
            </w:r>
          </w:p>
        </w:tc>
        <w:tc>
          <w:tcPr>
            <w:tcW w:type="dxa" w:w="1215"/>
          </w:tcPr>
          <w:p>
            <w:pPr>
              <w:spacing w:after="0"/>
              <w:jc w:val="right"/>
            </w:pPr>
          </w:p>
        </w:tc>
        <w:tc>
          <w:tcPr>
            <w:tcW w:type="dxa" w:w="1047"/>
          </w:tcPr>
          <w:p>
            <w:pPr>
              <w:spacing w:after="0"/>
              <w:jc w:val="right"/>
            </w:pPr>
            <w:r>
              <w:rPr>
                <w:sz w:val="16"/>
              </w:rPr>
              <w:t>14,165</w:t>
            </w:r>
          </w:p>
        </w:tc>
        <w:tc>
          <w:tcPr>
            <w:tcW w:type="dxa" w:w="1037"/>
          </w:tcPr>
          <w:p>
            <w:pPr>
              <w:spacing w:after="0"/>
              <w:jc w:val="right"/>
            </w:pPr>
            <w:r>
              <w:rPr>
                <w:sz w:val="16"/>
              </w:rPr>
              <w:t>$10,370</w:t>
            </w:r>
          </w:p>
        </w:tc>
        <w:tc>
          <w:tcPr>
            <w:tcW w:type="dxa" w:w="1126"/>
          </w:tcPr>
          <w:p>
            <w:pPr>
              <w:spacing w:after="0"/>
              <w:jc w:val="right"/>
            </w:pPr>
          </w:p>
        </w:tc>
        <w:tc>
          <w:tcPr>
            <w:tcW w:type="dxa" w:w="1184"/>
          </w:tcPr>
          <w:p>
            <w:pPr>
              <w:spacing w:after="0"/>
              <w:jc w:val="right"/>
            </w:pPr>
            <w:r>
              <w:rPr>
                <w:sz w:val="16"/>
              </w:rPr>
              <w:t>$495</w:t>
            </w:r>
          </w:p>
        </w:tc>
        <w:tc>
          <w:tcPr>
            <w:tcW w:type="dxa" w:w="1305"/>
          </w:tcPr>
          <w:p>
            <w:pPr>
              <w:spacing w:after="0"/>
              <w:jc w:val="right"/>
            </w:pPr>
            <w:r>
              <w:rPr>
                <w:sz w:val="16"/>
              </w:rPr>
              <w:t>0.000363%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$2,862,083,833</w:t>
            </w:r>
          </w:p>
        </w:tc>
        <w:tc>
          <w:tcPr>
            <w:tcW w:type="dxa" w:w="1215"/>
          </w:tcPr>
          <w:p>
            <w:pPr>
              <w:spacing w:after="0"/>
              <w:jc w:val="right"/>
            </w:pPr>
            <w:r>
              <w:rPr>
                <w:sz w:val="16"/>
              </w:rPr>
              <w:t>$11,932,448</w:t>
            </w:r>
          </w:p>
        </w:tc>
        <w:tc>
          <w:tcPr>
            <w:tcW w:type="dxa" w:w="1047"/>
          </w:tcPr>
          <w:p>
            <w:pPr>
              <w:spacing w:after="0"/>
              <w:jc w:val="right"/>
            </w:pPr>
            <w:r>
              <w:rPr>
                <w:sz w:val="16"/>
              </w:rPr>
              <w:t>136</w:t>
            </w:r>
          </w:p>
        </w:tc>
        <w:tc>
          <w:tcPr>
            <w:tcW w:type="dxa" w:w="1037"/>
          </w:tcPr>
          <w:p>
            <w:pPr>
              <w:spacing w:after="0"/>
              <w:jc w:val="right"/>
            </w:pPr>
            <w:r>
              <w:rPr>
                <w:sz w:val="16"/>
              </w:rPr>
              <w:t>$2,718,777</w:t>
            </w:r>
          </w:p>
        </w:tc>
        <w:tc>
          <w:tcPr>
            <w:tcW w:type="dxa" w:w="1126"/>
          </w:tcPr>
          <w:p>
            <w:pPr>
              <w:spacing w:after="0"/>
              <w:jc w:val="right"/>
            </w:pPr>
            <w:r>
              <w:rPr>
                <w:sz w:val="16"/>
              </w:rPr>
              <w:t>$6,961</w:t>
            </w:r>
          </w:p>
        </w:tc>
        <w:tc>
          <w:tcPr>
            <w:tcW w:type="dxa" w:w="1184"/>
          </w:tcPr>
          <w:p>
            <w:pPr>
              <w:spacing w:after="0"/>
              <w:jc w:val="right"/>
            </w:pPr>
            <w:r>
              <w:rPr>
                <w:sz w:val="16"/>
              </w:rPr>
              <w:t>$51,718</w:t>
            </w:r>
          </w:p>
        </w:tc>
        <w:tc>
          <w:tcPr>
            <w:tcW w:type="dxa" w:w="1305"/>
          </w:tcPr>
          <w:p>
            <w:pPr>
              <w:spacing w:after="0"/>
              <w:jc w:val="right"/>
            </w:pPr>
            <w:r>
              <w:rPr>
                <w:sz w:val="16"/>
              </w:rPr>
              <w:t>n/a (see note)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$111,524,609</w:t>
            </w:r>
          </w:p>
        </w:tc>
        <w:tc>
          <w:tcPr>
            <w:tcW w:type="dxa" w:w="1215"/>
          </w:tcPr>
          <w:p>
            <w:pPr>
              <w:spacing w:after="0"/>
              <w:jc w:val="right"/>
            </w:pPr>
          </w:p>
        </w:tc>
        <w:tc>
          <w:tcPr>
            <w:tcW w:type="dxa" w:w="1047"/>
          </w:tcPr>
          <w:p>
            <w:pPr>
              <w:spacing w:after="0"/>
              <w:jc w:val="right"/>
            </w:pPr>
            <w:r>
              <w:rPr>
                <w:sz w:val="16"/>
              </w:rPr>
              <w:t>762</w:t>
            </w:r>
          </w:p>
        </w:tc>
        <w:tc>
          <w:tcPr>
            <w:tcW w:type="dxa" w:w="1037"/>
          </w:tcPr>
          <w:p>
            <w:pPr>
              <w:spacing w:after="0"/>
              <w:jc w:val="right"/>
            </w:pPr>
            <w:r>
              <w:rPr>
                <w:sz w:val="16"/>
              </w:rPr>
              <w:t>$791</w:t>
            </w:r>
          </w:p>
        </w:tc>
        <w:tc>
          <w:tcPr>
            <w:tcW w:type="dxa" w:w="1126"/>
          </w:tcPr>
          <w:p>
            <w:pPr>
              <w:spacing w:after="0"/>
              <w:jc w:val="right"/>
            </w:pPr>
          </w:p>
        </w:tc>
        <w:tc>
          <w:tcPr>
            <w:tcW w:type="dxa" w:w="1184"/>
          </w:tcPr>
          <w:p>
            <w:pPr>
              <w:spacing w:after="0"/>
              <w:jc w:val="right"/>
            </w:pPr>
            <w:r>
              <w:rPr>
                <w:sz w:val="16"/>
              </w:rPr>
              <w:t>$1,132</w:t>
            </w:r>
          </w:p>
        </w:tc>
        <w:tc>
          <w:tcPr>
            <w:tcW w:type="dxa" w:w="1305"/>
          </w:tcPr>
          <w:p>
            <w:pPr>
              <w:spacing w:after="0"/>
              <w:jc w:val="right"/>
            </w:pPr>
            <w:r>
              <w:rPr>
                <w:sz w:val="16"/>
              </w:rPr>
              <w:t>0.000709%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$2,863,371,607</w:t>
            </w:r>
          </w:p>
        </w:tc>
        <w:tc>
          <w:tcPr>
            <w:tcW w:type="dxa" w:w="1215"/>
          </w:tcPr>
          <w:p>
            <w:pPr>
              <w:spacing w:after="0"/>
              <w:jc w:val="right"/>
            </w:pPr>
          </w:p>
        </w:tc>
        <w:tc>
          <w:tcPr>
            <w:tcW w:type="dxa" w:w="1047"/>
          </w:tcPr>
          <w:p>
            <w:pPr>
              <w:spacing w:after="0"/>
              <w:jc w:val="right"/>
            </w:pPr>
            <w:r>
              <w:rPr>
                <w:sz w:val="16"/>
              </w:rPr>
              <w:t>14,212</w:t>
            </w:r>
          </w:p>
        </w:tc>
        <w:tc>
          <w:tcPr>
            <w:tcW w:type="dxa" w:w="1037"/>
          </w:tcPr>
          <w:p>
            <w:pPr>
              <w:spacing w:after="0"/>
              <w:jc w:val="right"/>
            </w:pPr>
            <w:r>
              <w:rPr>
                <w:sz w:val="16"/>
              </w:rPr>
              <w:t>$9,882</w:t>
            </w:r>
          </w:p>
        </w:tc>
        <w:tc>
          <w:tcPr>
            <w:tcW w:type="dxa" w:w="1126"/>
          </w:tcPr>
          <w:p>
            <w:pPr>
              <w:spacing w:after="0"/>
              <w:jc w:val="right"/>
            </w:pPr>
          </w:p>
        </w:tc>
        <w:tc>
          <w:tcPr>
            <w:tcW w:type="dxa" w:w="1184"/>
          </w:tcPr>
          <w:p>
            <w:pPr>
              <w:spacing w:after="0"/>
              <w:jc w:val="right"/>
            </w:pPr>
            <w:r>
              <w:rPr>
                <w:sz w:val="16"/>
              </w:rPr>
              <w:t>$61,449</w:t>
            </w:r>
          </w:p>
        </w:tc>
        <w:tc>
          <w:tcPr>
            <w:tcW w:type="dxa" w:w="1305"/>
          </w:tcPr>
          <w:p>
            <w:pPr>
              <w:spacing w:after="0"/>
              <w:jc w:val="right"/>
            </w:pPr>
            <w:r>
              <w:rPr>
                <w:sz w:val="16"/>
              </w:rPr>
              <w:t>0.000345%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$2,863,371,607</w:t>
            </w:r>
          </w:p>
        </w:tc>
        <w:tc>
          <w:tcPr>
            <w:tcW w:type="dxa" w:w="1215"/>
          </w:tcPr>
          <w:p>
            <w:pPr>
              <w:spacing w:after="0"/>
              <w:jc w:val="right"/>
            </w:pPr>
            <w:r>
              <w:rPr>
                <w:sz w:val="16"/>
              </w:rPr>
              <w:t>$104,713,708</w:t>
            </w:r>
          </w:p>
        </w:tc>
        <w:tc>
          <w:tcPr>
            <w:tcW w:type="dxa" w:w="1047"/>
          </w:tcPr>
          <w:p>
            <w:pPr>
              <w:spacing w:after="0"/>
              <w:jc w:val="right"/>
            </w:pPr>
            <w:r>
              <w:rPr>
                <w:sz w:val="16"/>
              </w:rPr>
              <w:t>14,212</w:t>
            </w:r>
          </w:p>
        </w:tc>
        <w:tc>
          <w:tcPr>
            <w:tcW w:type="dxa" w:w="1037"/>
          </w:tcPr>
          <w:p>
            <w:pPr>
              <w:spacing w:after="0"/>
              <w:jc w:val="right"/>
            </w:pPr>
            <w:r>
              <w:rPr>
                <w:sz w:val="16"/>
              </w:rPr>
              <w:t>$41,048</w:t>
            </w:r>
          </w:p>
        </w:tc>
        <w:tc>
          <w:tcPr>
            <w:tcW w:type="dxa" w:w="1126"/>
          </w:tcPr>
          <w:p>
            <w:pPr>
              <w:spacing w:after="0"/>
              <w:jc w:val="right"/>
            </w:pPr>
            <w:r>
              <w:rPr>
                <w:sz w:val="16"/>
              </w:rPr>
              <w:t>$4,304</w:t>
            </w:r>
          </w:p>
        </w:tc>
        <w:tc>
          <w:tcPr>
            <w:tcW w:type="dxa" w:w="1184"/>
          </w:tcPr>
          <w:p>
            <w:pPr>
              <w:spacing w:after="0"/>
              <w:jc w:val="right"/>
            </w:pPr>
            <w:r>
              <w:rPr>
                <w:sz w:val="16"/>
              </w:rPr>
              <w:t>$83,756</w:t>
            </w:r>
          </w:p>
        </w:tc>
        <w:tc>
          <w:tcPr>
            <w:tcW w:type="dxa" w:w="1305"/>
          </w:tcPr>
          <w:p>
            <w:pPr>
              <w:spacing w:after="0"/>
              <w:jc w:val="right"/>
            </w:pPr>
            <w:r>
              <w:rPr>
                <w:sz w:val="16"/>
              </w:rPr>
              <w:t>0.00143%</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$2,863,371,607</w:t>
            </w:r>
          </w:p>
        </w:tc>
        <w:tc>
          <w:tcPr>
            <w:tcW w:type="dxa" w:w="1215"/>
          </w:tcPr>
          <w:p>
            <w:pPr>
              <w:spacing w:after="0"/>
              <w:jc w:val="right"/>
            </w:pPr>
            <w:r>
              <w:rPr>
                <w:sz w:val="16"/>
              </w:rPr>
              <w:t>$104,713,708</w:t>
            </w:r>
          </w:p>
        </w:tc>
        <w:tc>
          <w:tcPr>
            <w:tcW w:type="dxa" w:w="1047"/>
          </w:tcPr>
          <w:p>
            <w:pPr>
              <w:spacing w:after="0"/>
              <w:jc w:val="right"/>
            </w:pPr>
            <w:r>
              <w:rPr>
                <w:sz w:val="16"/>
              </w:rPr>
              <w:t>14,212</w:t>
            </w:r>
          </w:p>
        </w:tc>
        <w:tc>
          <w:tcPr>
            <w:tcW w:type="dxa" w:w="1037"/>
          </w:tcPr>
          <w:p>
            <w:pPr>
              <w:spacing w:after="0"/>
              <w:jc w:val="right"/>
            </w:pPr>
            <w:r>
              <w:rPr>
                <w:sz w:val="16"/>
              </w:rPr>
              <w:t>$670,523</w:t>
            </w:r>
          </w:p>
        </w:tc>
        <w:tc>
          <w:tcPr>
            <w:tcW w:type="dxa" w:w="1126"/>
          </w:tcPr>
          <w:p>
            <w:pPr>
              <w:spacing w:after="0"/>
              <w:jc w:val="right"/>
            </w:pPr>
            <w:r>
              <w:rPr>
                <w:sz w:val="16"/>
              </w:rPr>
              <w:t>$5,965</w:t>
            </w:r>
          </w:p>
        </w:tc>
        <w:tc>
          <w:tcPr>
            <w:tcW w:type="dxa" w:w="1184"/>
          </w:tcPr>
          <w:p>
            <w:pPr>
              <w:spacing w:after="0"/>
              <w:jc w:val="right"/>
            </w:pPr>
            <w:r>
              <w:rPr>
                <w:sz w:val="16"/>
              </w:rPr>
              <w:t>$863,702</w:t>
            </w:r>
          </w:p>
        </w:tc>
        <w:tc>
          <w:tcPr>
            <w:tcW w:type="dxa" w:w="1305"/>
          </w:tcPr>
          <w:p>
            <w:pPr>
              <w:spacing w:after="0"/>
              <w:jc w:val="right"/>
            </w:pPr>
            <w:r>
              <w:rPr>
                <w:sz w:val="16"/>
              </w:rPr>
              <w:t>0.0234%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$283,400,343</w:t>
            </w:r>
          </w:p>
        </w:tc>
        <w:tc>
          <w:tcPr>
            <w:tcW w:type="dxa" w:w="1215"/>
          </w:tcPr>
          <w:p>
            <w:pPr>
              <w:spacing w:after="0"/>
              <w:jc w:val="right"/>
            </w:pPr>
            <w:r>
              <w:rPr>
                <w:sz w:val="16"/>
              </w:rPr>
              <w:t>$38,384,009</w:t>
            </w:r>
          </w:p>
        </w:tc>
        <w:tc>
          <w:tcPr>
            <w:tcW w:type="dxa" w:w="1047"/>
          </w:tcPr>
          <w:p>
            <w:pPr>
              <w:spacing w:after="0"/>
              <w:jc w:val="right"/>
            </w:pPr>
            <w:r>
              <w:rPr>
                <w:sz w:val="16"/>
              </w:rPr>
              <w:t>4,557</w:t>
            </w:r>
          </w:p>
        </w:tc>
        <w:tc>
          <w:tcPr>
            <w:tcW w:type="dxa" w:w="1037"/>
          </w:tcPr>
          <w:p>
            <w:pPr>
              <w:spacing w:after="0"/>
              <w:jc w:val="right"/>
            </w:pPr>
            <w:r>
              <w:rPr>
                <w:sz w:val="16"/>
              </w:rPr>
              <w:t>$92,573</w:t>
            </w:r>
          </w:p>
        </w:tc>
        <w:tc>
          <w:tcPr>
            <w:tcW w:type="dxa" w:w="1126"/>
          </w:tcPr>
          <w:p>
            <w:pPr>
              <w:spacing w:after="0"/>
              <w:jc w:val="right"/>
            </w:pPr>
            <w:r>
              <w:rPr>
                <w:sz w:val="16"/>
              </w:rPr>
              <w:t>$1,317</w:t>
            </w:r>
          </w:p>
        </w:tc>
        <w:tc>
          <w:tcPr>
            <w:tcW w:type="dxa" w:w="1184"/>
          </w:tcPr>
          <w:p>
            <w:pPr>
              <w:spacing w:after="0"/>
              <w:jc w:val="right"/>
            </w:pPr>
            <w:r>
              <w:rPr>
                <w:sz w:val="16"/>
              </w:rPr>
              <w:t>$31,187</w:t>
            </w:r>
          </w:p>
        </w:tc>
        <w:tc>
          <w:tcPr>
            <w:tcW w:type="dxa" w:w="1305"/>
          </w:tcPr>
          <w:p>
            <w:pPr>
              <w:spacing w:after="0"/>
              <w:jc w:val="right"/>
            </w:pPr>
            <w:r>
              <w:rPr>
                <w:sz w:val="16"/>
              </w:rPr>
              <w:t>0.0327%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$2,863,371,607</w:t>
            </w:r>
          </w:p>
        </w:tc>
        <w:tc>
          <w:tcPr>
            <w:tcW w:type="dxa" w:w="1215"/>
          </w:tcPr>
          <w:p>
            <w:pPr>
              <w:spacing w:after="0"/>
              <w:jc w:val="right"/>
            </w:pPr>
            <w:r>
              <w:rPr>
                <w:sz w:val="16"/>
              </w:rPr>
              <w:t>$104,713,708</w:t>
            </w:r>
          </w:p>
        </w:tc>
        <w:tc>
          <w:tcPr>
            <w:tcW w:type="dxa" w:w="1047"/>
          </w:tcPr>
          <w:p>
            <w:pPr>
              <w:spacing w:after="0"/>
              <w:jc w:val="right"/>
            </w:pPr>
            <w:r>
              <w:rPr>
                <w:sz w:val="16"/>
              </w:rPr>
              <w:t>14,212</w:t>
            </w:r>
          </w:p>
        </w:tc>
        <w:tc>
          <w:tcPr>
            <w:tcW w:type="dxa" w:w="1037"/>
          </w:tcPr>
          <w:p>
            <w:pPr>
              <w:spacing w:after="0"/>
              <w:jc w:val="right"/>
            </w:pPr>
            <w:r>
              <w:rPr>
                <w:sz w:val="16"/>
              </w:rPr>
              <w:t>$1,002</w:t>
            </w:r>
          </w:p>
        </w:tc>
        <w:tc>
          <w:tcPr>
            <w:tcW w:type="dxa" w:w="1126"/>
          </w:tcPr>
          <w:p>
            <w:pPr>
              <w:spacing w:after="0"/>
              <w:jc w:val="right"/>
            </w:pPr>
            <w:r>
              <w:rPr>
                <w:sz w:val="16"/>
              </w:rPr>
              <w:t>$299</w:t>
            </w:r>
          </w:p>
        </w:tc>
        <w:tc>
          <w:tcPr>
            <w:tcW w:type="dxa" w:w="1184"/>
          </w:tcPr>
          <w:p>
            <w:pPr>
              <w:spacing w:after="0"/>
              <w:jc w:val="right"/>
            </w:pPr>
            <w:r>
              <w:rPr>
                <w:sz w:val="16"/>
              </w:rPr>
              <w:t>$1,207</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bl>
    <w:p>
      <w:pPr>
        <w:spacing w:after="40" w:before="60"/>
      </w:pPr>
      <w:r>
        <w:rPr>
          <w:sz w:val="15"/>
        </w:rPr>
        <w:t>Totals since 2026-05-13 (Storm Events through 2026-06-30): 2 county-coded records, 2 with a damage value recorded (including $0), $0;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14,212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$2,863,371,607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$104,713,708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$4,145,575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$1,789,892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Clay County (unincorporated area)</w:t>
            </w:r>
          </w:p>
        </w:tc>
        <w:tc>
          <w:tcPr>
            <w:tcW w:type="dxa" w:w="1499"/>
          </w:tcPr>
          <w:p>
            <w:pPr>
              <w:spacing w:after="0"/>
              <w:jc w:val="left"/>
            </w:pPr>
            <w:r>
              <w:rPr>
                <w:sz w:val="16"/>
              </w:rPr>
              <w:t>010317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Ashland town</w:t>
            </w:r>
          </w:p>
        </w:tc>
        <w:tc>
          <w:tcPr>
            <w:tcW w:type="dxa" w:w="1499"/>
          </w:tcPr>
          <w:p>
            <w:pPr>
              <w:spacing w:after="0"/>
              <w:jc w:val="left"/>
            </w:pPr>
            <w:r>
              <w:rPr>
                <w:sz w:val="16"/>
              </w:rPr>
              <w:t>010168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Lineville city</w:t>
            </w:r>
          </w:p>
        </w:tc>
        <w:tc>
          <w:tcPr>
            <w:tcW w:type="dxa" w:w="1499"/>
          </w:tcPr>
          <w:p>
            <w:pPr>
              <w:spacing w:after="0"/>
              <w:jc w:val="left"/>
            </w:pPr>
            <w:r>
              <w:rPr>
                <w:sz w:val="16"/>
              </w:rPr>
              <w:t>010213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Clay County, AL: risk-assessment baseline packet, release 2026-10 (data as of 2026-09-28; County area 01027).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 County, AL: Risk-assessment baseline packet</dc:title>
  <dc:subject>Hazard Plain release 2026-10, as of 2026-09-28. Preview: automated baseline</dc:subject>
  <dc:creator>Hazard Plain</dc:creator>
  <cp:keywords>Hazard Plain; hazard mitigation; risk assessment; 01027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