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Choctaw County, AL</w:t>
      </w:r>
    </w:p>
    <w:p>
      <w:pPr>
        <w:spacing w:after="120" w:before="0"/>
      </w:pPr>
      <w:r>
        <w:rPr>
          <w:color w:val="555555"/>
          <w:sz w:val="24"/>
        </w:rPr>
        <w:t>Risk-assessment baseline packet</w:t>
      </w:r>
    </w:p>
    <w:p>
      <w:pPr>
        <w:spacing w:after="120" w:before="0"/>
      </w:pPr>
      <w:r>
        <w:rPr>
          <w:b/>
          <w:sz w:val="18"/>
        </w:rPr>
        <w:t xml:space="preserve">County FIPS: </w:t>
      </w:r>
      <w:r>
        <w:rPr>
          <w:sz w:val="18"/>
        </w:rPr>
        <w:t>01023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111405 approved 2026-09-28, pending adoption here; not yet eligible. Plan: Choctaw County (FEMA plan 111405), pending adoption here, approved 2026-09-28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($10,751,925 a year), Hurricane ($4,776,308) and Tornado ($2,517,594).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111405 approved 2026-09-28, pending adoption here; not yet eligible</w:t>
      </w:r>
    </w:p>
    <w:p>
      <w:pPr>
        <w:keepNext/>
        <w:spacing w:after="40" w:before="0"/>
      </w:pPr>
      <w:r>
        <w:rPr>
          <w:b/>
        </w:rPr>
        <w:t xml:space="preserve">Plan: </w:t>
      </w:r>
      <w:r>
        <w:rPr/>
        <w:t>Choctaw County (FEMA plan 111405), pending adoption here</w:t>
      </w:r>
    </w:p>
    <w:p>
      <w:pPr>
        <w:keepNext/>
        <w:spacing w:after="40" w:before="0"/>
      </w:pPr>
      <w:r>
        <w:rPr>
          <w:b/>
        </w:rPr>
        <w:t xml:space="preserve">Approved: </w:t>
      </w:r>
      <w:r>
        <w:rPr/>
        <w:t>2026-09-28 by FEMA; not yet adopted here</w:t>
      </w:r>
    </w:p>
    <w:p>
      <w:pPr>
        <w:keepNext/>
        <w:spacing w:after="40" w:before="0"/>
      </w:pPr>
      <w:r>
        <w:rPr>
          <w:b/>
        </w:rPr>
        <w:t xml:space="preserve">Expires: </w:t>
      </w:r>
      <w:r>
        <w:rPr/>
        <w:t>2031-09-27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111405 was approved by FEMA on 2026-09-28 but is not yet adopted here, so no since-plan counts are given.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42"/>
        <w:gridCol w:w="2025"/>
        <w:gridCol w:w="1766"/>
        <w:gridCol w:w="1353"/>
        <w:gridCol w:w="816"/>
        <w:gridCol w:w="2082"/>
        <w:gridCol w:w="175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2"/>
            <w:shd w:val="clear" w:color="auto" w:fill="E8E8E8"/>
          </w:tcPr>
          <w:p>
            <w:pPr>
              <w:spacing w:after="0"/>
              <w:jc w:val="left"/>
            </w:pPr>
            <w:r>
              <w:rPr>
                <w:b/>
                <w:sz w:val="16"/>
              </w:rPr>
              <w:t>Status</w:t>
            </w:r>
          </w:p>
        </w:tc>
        <w:tc>
          <w:tcPr>
            <w:tcW w:type="dxa" w:w="2025"/>
            <w:shd w:val="clear" w:color="auto" w:fill="E8E8E8"/>
          </w:tcPr>
          <w:p>
            <w:pPr>
              <w:spacing w:after="0"/>
              <w:jc w:val="left"/>
            </w:pPr>
            <w:r>
              <w:rPr>
                <w:b/>
                <w:sz w:val="16"/>
              </w:rPr>
              <w:t>Plan</w:t>
            </w:r>
          </w:p>
        </w:tc>
        <w:tc>
          <w:tcPr>
            <w:tcW w:type="dxa" w:w="1766"/>
            <w:shd w:val="clear" w:color="auto" w:fill="E8E8E8"/>
          </w:tcPr>
          <w:p>
            <w:pPr>
              <w:spacing w:after="0"/>
              <w:jc w:val="left"/>
            </w:pPr>
            <w:r>
              <w:rPr>
                <w:b/>
                <w:sz w:val="16"/>
              </w:rPr>
              <w:t>Approved</w:t>
            </w:r>
          </w:p>
        </w:tc>
        <w:tc>
          <w:tcPr>
            <w:tcW w:type="dxa" w:w="1353"/>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2"/>
            <w:shd w:val="clear" w:color="auto" w:fill="E8E8E8"/>
          </w:tcPr>
          <w:p>
            <w:pPr>
              <w:spacing w:after="0"/>
              <w:jc w:val="left"/>
            </w:pPr>
            <w:r>
              <w:rPr>
                <w:b/>
                <w:sz w:val="16"/>
              </w:rPr>
              <w:t>Update underway</w:t>
            </w:r>
          </w:p>
        </w:tc>
        <w:tc>
          <w:tcPr>
            <w:tcW w:type="dxa" w:w="1750"/>
            <w:shd w:val="clear" w:color="auto" w:fill="E8E8E8"/>
          </w:tcPr>
          <w:p>
            <w:pPr>
              <w:spacing w:after="0"/>
              <w:jc w:val="left"/>
            </w:pPr>
            <w:r>
              <w:rPr>
                <w:b/>
                <w:sz w:val="16"/>
              </w:rPr>
              <w:t>Notes</w:t>
            </w:r>
          </w:p>
        </w:tc>
      </w:tr>
      <w:tr>
        <w:trPr>
          <w:cantSplit/>
        </w:trPr>
        <w:tc>
          <w:tcPr>
            <w:tcW w:type="dxa" w:w="1483"/>
          </w:tcPr>
          <w:p>
            <w:pPr>
              <w:spacing w:after="0"/>
              <w:jc w:val="left"/>
            </w:pPr>
            <w:r>
              <w:rPr>
                <w:sz w:val="16"/>
              </w:rPr>
              <w:t>Choctaw County (unincorporated area)</w:t>
            </w:r>
          </w:p>
        </w:tc>
        <w:tc>
          <w:tcPr>
            <w:tcW w:type="dxa" w:w="1394"/>
          </w:tcPr>
          <w:p>
            <w:pPr>
              <w:spacing w:after="0"/>
              <w:jc w:val="left"/>
            </w:pPr>
            <w:r>
              <w:rPr>
                <w:sz w:val="16"/>
              </w:rPr>
              <w:t>Unincorporated</w:t>
            </w:r>
          </w:p>
        </w:tc>
        <w:tc>
          <w:tcPr>
            <w:tcW w:type="dxa" w:w="1442"/>
          </w:tcPr>
          <w:p>
            <w:pPr>
              <w:spacing w:after="0"/>
              <w:jc w:val="left"/>
            </w:pPr>
            <w:r>
              <w:rPr>
                <w:sz w:val="16"/>
              </w:rPr>
              <w:t>Plan 111405 approved 2026-09-28, pending adoption here; not yet eligible</w:t>
            </w:r>
          </w:p>
        </w:tc>
        <w:tc>
          <w:tcPr>
            <w:tcW w:type="dxa" w:w="2025"/>
          </w:tcPr>
          <w:p>
            <w:pPr>
              <w:spacing w:after="0"/>
              <w:jc w:val="left"/>
            </w:pPr>
            <w:r>
              <w:rPr>
                <w:sz w:val="16"/>
              </w:rPr>
              <w:t>Choctaw County (FEMA plan 111405), pending adoption here</w:t>
            </w:r>
          </w:p>
        </w:tc>
        <w:tc>
          <w:tcPr>
            <w:tcW w:type="dxa" w:w="1766"/>
          </w:tcPr>
          <w:p>
            <w:pPr>
              <w:spacing w:after="0"/>
              <w:jc w:val="left"/>
            </w:pPr>
            <w:r>
              <w:rPr>
                <w:sz w:val="16"/>
              </w:rPr>
              <w:t>2026-09-28 by FEMA; not yet adopted here</w:t>
            </w:r>
          </w:p>
        </w:tc>
        <w:tc>
          <w:tcPr>
            <w:tcW w:type="dxa" w:w="1353"/>
          </w:tcPr>
          <w:p>
            <w:pPr>
              <w:spacing w:after="0"/>
              <w:jc w:val="left"/>
            </w:pPr>
            <w:r>
              <w:rPr>
                <w:sz w:val="16"/>
              </w:rPr>
              <w:t>2031-09-27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Butler town</w:t>
            </w:r>
          </w:p>
        </w:tc>
        <w:tc>
          <w:tcPr>
            <w:tcW w:type="dxa" w:w="1394"/>
          </w:tcPr>
          <w:p>
            <w:pPr>
              <w:spacing w:after="0"/>
              <w:jc w:val="left"/>
            </w:pPr>
            <w:r>
              <w:rPr>
                <w:sz w:val="16"/>
              </w:rPr>
              <w:t>Town</w:t>
            </w:r>
          </w:p>
        </w:tc>
        <w:tc>
          <w:tcPr>
            <w:tcW w:type="dxa" w:w="1442"/>
          </w:tcPr>
          <w:p>
            <w:pPr>
              <w:spacing w:after="0"/>
              <w:jc w:val="left"/>
            </w:pPr>
            <w:r>
              <w:rPr>
                <w:sz w:val="16"/>
              </w:rPr>
              <w:t>Approved, expires 2031-09-27</w:t>
            </w:r>
          </w:p>
        </w:tc>
        <w:tc>
          <w:tcPr>
            <w:tcW w:type="dxa" w:w="2025"/>
          </w:tcPr>
          <w:p>
            <w:pPr>
              <w:spacing w:after="0"/>
              <w:jc w:val="left"/>
            </w:pPr>
            <w:r>
              <w:rPr>
                <w:sz w:val="16"/>
              </w:rPr>
              <w:t>Choctaw County (FEMA plan 111405)</w:t>
            </w:r>
          </w:p>
        </w:tc>
        <w:tc>
          <w:tcPr>
            <w:tcW w:type="dxa" w:w="1766"/>
          </w:tcPr>
          <w:p>
            <w:pPr>
              <w:spacing w:after="0"/>
              <w:jc w:val="left"/>
            </w:pPr>
            <w:r>
              <w:rPr>
                <w:sz w:val="16"/>
              </w:rPr>
              <w:t>2026-09-28</w:t>
            </w:r>
          </w:p>
        </w:tc>
        <w:tc>
          <w:tcPr>
            <w:tcW w:type="dxa" w:w="1353"/>
          </w:tcPr>
          <w:p>
            <w:pPr>
              <w:spacing w:after="0"/>
              <w:jc w:val="left"/>
            </w:pPr>
            <w:r>
              <w:rPr>
                <w:sz w:val="16"/>
              </w:rPr>
              <w:t>2031-09-27</w:t>
            </w:r>
          </w:p>
        </w:tc>
        <w:tc>
          <w:tcPr>
            <w:tcW w:type="dxa" w:w="816"/>
          </w:tcPr>
          <w:p>
            <w:pPr>
              <w:spacing w:after="0"/>
              <w:jc w:val="right"/>
            </w:pPr>
            <w:r>
              <w:rPr>
                <w:sz w:val="16"/>
              </w:rPr>
              <w:t>1,823</w:t>
            </w:r>
          </w:p>
        </w:tc>
        <w:tc>
          <w:tcPr>
            <w:tcW w:type="dxa" w:w="2082"/>
          </w:tcPr>
          <w:p>
            <w:pPr>
              <w:spacing w:after="0"/>
              <w:jc w:val="left"/>
            </w:pPr>
          </w:p>
        </w:tc>
        <w:tc>
          <w:tcPr>
            <w:tcW w:type="dxa" w:w="1750"/>
          </w:tcPr>
          <w:p>
            <w:pPr>
              <w:spacing w:after="0"/>
              <w:jc w:val="left"/>
            </w:pPr>
          </w:p>
        </w:tc>
      </w:tr>
      <w:tr>
        <w:trPr>
          <w:cantSplit/>
        </w:trPr>
        <w:tc>
          <w:tcPr>
            <w:tcW w:type="dxa" w:w="1483"/>
          </w:tcPr>
          <w:p>
            <w:pPr>
              <w:spacing w:after="0"/>
              <w:jc w:val="left"/>
            </w:pPr>
            <w:r>
              <w:rPr>
                <w:sz w:val="16"/>
              </w:rPr>
              <w:t>Gilbertown town</w:t>
            </w:r>
          </w:p>
        </w:tc>
        <w:tc>
          <w:tcPr>
            <w:tcW w:type="dxa" w:w="1394"/>
          </w:tcPr>
          <w:p>
            <w:pPr>
              <w:spacing w:after="0"/>
              <w:jc w:val="left"/>
            </w:pPr>
            <w:r>
              <w:rPr>
                <w:sz w:val="16"/>
              </w:rPr>
              <w:t>Town</w:t>
            </w:r>
          </w:p>
        </w:tc>
        <w:tc>
          <w:tcPr>
            <w:tcW w:type="dxa" w:w="1442"/>
          </w:tcPr>
          <w:p>
            <w:pPr>
              <w:spacing w:after="0"/>
              <w:jc w:val="left"/>
            </w:pPr>
            <w:r>
              <w:rPr>
                <w:sz w:val="16"/>
              </w:rPr>
              <w:t>Plan 111405 approved 2026-09-28, pending adoption here; not yet eligible</w:t>
            </w:r>
          </w:p>
        </w:tc>
        <w:tc>
          <w:tcPr>
            <w:tcW w:type="dxa" w:w="2025"/>
          </w:tcPr>
          <w:p>
            <w:pPr>
              <w:spacing w:after="0"/>
              <w:jc w:val="left"/>
            </w:pPr>
            <w:r>
              <w:rPr>
                <w:sz w:val="16"/>
              </w:rPr>
              <w:t>Choctaw County (FEMA plan 111405), pending adoption here</w:t>
            </w:r>
          </w:p>
        </w:tc>
        <w:tc>
          <w:tcPr>
            <w:tcW w:type="dxa" w:w="1766"/>
          </w:tcPr>
          <w:p>
            <w:pPr>
              <w:spacing w:after="0"/>
              <w:jc w:val="left"/>
            </w:pPr>
            <w:r>
              <w:rPr>
                <w:sz w:val="16"/>
              </w:rPr>
              <w:t>2026-09-28 by FEMA; not yet adopted here</w:t>
            </w:r>
          </w:p>
        </w:tc>
        <w:tc>
          <w:tcPr>
            <w:tcW w:type="dxa" w:w="1353"/>
          </w:tcPr>
          <w:p>
            <w:pPr>
              <w:spacing w:after="0"/>
              <w:jc w:val="left"/>
            </w:pPr>
            <w:r>
              <w:rPr>
                <w:sz w:val="16"/>
              </w:rPr>
              <w:t>2031-09-27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Lisman town</w:t>
            </w:r>
          </w:p>
        </w:tc>
        <w:tc>
          <w:tcPr>
            <w:tcW w:type="dxa" w:w="1394"/>
          </w:tcPr>
          <w:p>
            <w:pPr>
              <w:spacing w:after="0"/>
              <w:jc w:val="left"/>
            </w:pPr>
            <w:r>
              <w:rPr>
                <w:sz w:val="16"/>
              </w:rPr>
              <w:t>Town</w:t>
            </w:r>
          </w:p>
        </w:tc>
        <w:tc>
          <w:tcPr>
            <w:tcW w:type="dxa" w:w="1442"/>
          </w:tcPr>
          <w:p>
            <w:pPr>
              <w:spacing w:after="0"/>
              <w:jc w:val="left"/>
            </w:pPr>
            <w:r>
              <w:rPr>
                <w:sz w:val="16"/>
              </w:rPr>
              <w:t>Plan 111405 approved 2026-09-28, pending adoption here; not yet eligible</w:t>
            </w:r>
          </w:p>
        </w:tc>
        <w:tc>
          <w:tcPr>
            <w:tcW w:type="dxa" w:w="2025"/>
          </w:tcPr>
          <w:p>
            <w:pPr>
              <w:spacing w:after="0"/>
              <w:jc w:val="left"/>
            </w:pPr>
            <w:r>
              <w:rPr>
                <w:sz w:val="16"/>
              </w:rPr>
              <w:t>Choctaw County (FEMA plan 111405), pending adoption here</w:t>
            </w:r>
          </w:p>
        </w:tc>
        <w:tc>
          <w:tcPr>
            <w:tcW w:type="dxa" w:w="1766"/>
          </w:tcPr>
          <w:p>
            <w:pPr>
              <w:spacing w:after="0"/>
              <w:jc w:val="left"/>
            </w:pPr>
            <w:r>
              <w:rPr>
                <w:sz w:val="16"/>
              </w:rPr>
              <w:t>2026-09-28 by FEMA; not yet adopted here</w:t>
            </w:r>
          </w:p>
        </w:tc>
        <w:tc>
          <w:tcPr>
            <w:tcW w:type="dxa" w:w="1353"/>
          </w:tcPr>
          <w:p>
            <w:pPr>
              <w:spacing w:after="0"/>
              <w:jc w:val="left"/>
            </w:pPr>
            <w:r>
              <w:rPr>
                <w:sz w:val="16"/>
              </w:rPr>
              <w:t>2031-09-27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Needham town</w:t>
            </w:r>
          </w:p>
        </w:tc>
        <w:tc>
          <w:tcPr>
            <w:tcW w:type="dxa" w:w="1394"/>
          </w:tcPr>
          <w:p>
            <w:pPr>
              <w:spacing w:after="0"/>
              <w:jc w:val="left"/>
            </w:pPr>
            <w:r>
              <w:rPr>
                <w:sz w:val="16"/>
              </w:rPr>
              <w:t>Town</w:t>
            </w:r>
          </w:p>
        </w:tc>
        <w:tc>
          <w:tcPr>
            <w:tcW w:type="dxa" w:w="1442"/>
          </w:tcPr>
          <w:p>
            <w:pPr>
              <w:spacing w:after="0"/>
              <w:jc w:val="left"/>
            </w:pPr>
            <w:r>
              <w:rPr>
                <w:sz w:val="16"/>
              </w:rPr>
              <w:t>Plan 111405 approved 2026-09-28, pending adoption here; not yet eligible</w:t>
            </w:r>
          </w:p>
        </w:tc>
        <w:tc>
          <w:tcPr>
            <w:tcW w:type="dxa" w:w="2025"/>
          </w:tcPr>
          <w:p>
            <w:pPr>
              <w:spacing w:after="0"/>
              <w:jc w:val="left"/>
            </w:pPr>
            <w:r>
              <w:rPr>
                <w:sz w:val="16"/>
              </w:rPr>
              <w:t>Choctaw County (FEMA plan 111405), pending adoption here</w:t>
            </w:r>
          </w:p>
        </w:tc>
        <w:tc>
          <w:tcPr>
            <w:tcW w:type="dxa" w:w="1766"/>
          </w:tcPr>
          <w:p>
            <w:pPr>
              <w:spacing w:after="0"/>
              <w:jc w:val="left"/>
            </w:pPr>
            <w:r>
              <w:rPr>
                <w:sz w:val="16"/>
              </w:rPr>
              <w:t>2026-09-28 by FEMA; not yet adopted here</w:t>
            </w:r>
          </w:p>
        </w:tc>
        <w:tc>
          <w:tcPr>
            <w:tcW w:type="dxa" w:w="1353"/>
          </w:tcPr>
          <w:p>
            <w:pPr>
              <w:spacing w:after="0"/>
              <w:jc w:val="left"/>
            </w:pPr>
            <w:r>
              <w:rPr>
                <w:sz w:val="16"/>
              </w:rPr>
              <w:t>2031-09-27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r>
        <w:trPr>
          <w:cantSplit/>
        </w:trPr>
        <w:tc>
          <w:tcPr>
            <w:tcW w:type="dxa" w:w="1483"/>
          </w:tcPr>
          <w:p>
            <w:pPr>
              <w:spacing w:after="0"/>
              <w:jc w:val="left"/>
            </w:pPr>
            <w:r>
              <w:rPr>
                <w:sz w:val="16"/>
              </w:rPr>
              <w:t>Pennington town</w:t>
            </w:r>
          </w:p>
        </w:tc>
        <w:tc>
          <w:tcPr>
            <w:tcW w:type="dxa" w:w="1394"/>
          </w:tcPr>
          <w:p>
            <w:pPr>
              <w:spacing w:after="0"/>
              <w:jc w:val="left"/>
            </w:pPr>
            <w:r>
              <w:rPr>
                <w:sz w:val="16"/>
              </w:rPr>
              <w:t>Town</w:t>
            </w:r>
          </w:p>
        </w:tc>
        <w:tc>
          <w:tcPr>
            <w:tcW w:type="dxa" w:w="1442"/>
          </w:tcPr>
          <w:p>
            <w:pPr>
              <w:spacing w:after="0"/>
              <w:jc w:val="left"/>
            </w:pPr>
            <w:r>
              <w:rPr>
                <w:sz w:val="16"/>
              </w:rPr>
              <w:t>Approved, expires 2031-09-27</w:t>
            </w:r>
          </w:p>
        </w:tc>
        <w:tc>
          <w:tcPr>
            <w:tcW w:type="dxa" w:w="2025"/>
          </w:tcPr>
          <w:p>
            <w:pPr>
              <w:spacing w:after="0"/>
              <w:jc w:val="left"/>
            </w:pPr>
            <w:r>
              <w:rPr>
                <w:sz w:val="16"/>
              </w:rPr>
              <w:t>Choctaw County (FEMA plan 111405)</w:t>
            </w:r>
          </w:p>
        </w:tc>
        <w:tc>
          <w:tcPr>
            <w:tcW w:type="dxa" w:w="1766"/>
          </w:tcPr>
          <w:p>
            <w:pPr>
              <w:spacing w:after="0"/>
              <w:jc w:val="left"/>
            </w:pPr>
            <w:r>
              <w:rPr>
                <w:sz w:val="16"/>
              </w:rPr>
              <w:t>2026-09-28</w:t>
            </w:r>
          </w:p>
        </w:tc>
        <w:tc>
          <w:tcPr>
            <w:tcW w:type="dxa" w:w="1353"/>
          </w:tcPr>
          <w:p>
            <w:pPr>
              <w:spacing w:after="0"/>
              <w:jc w:val="left"/>
            </w:pPr>
            <w:r>
              <w:rPr>
                <w:sz w:val="16"/>
              </w:rPr>
              <w:t>2031-09-27</w:t>
            </w:r>
          </w:p>
        </w:tc>
        <w:tc>
          <w:tcPr>
            <w:tcW w:type="dxa" w:w="816"/>
          </w:tcPr>
          <w:p>
            <w:pPr>
              <w:spacing w:after="0"/>
              <w:jc w:val="right"/>
            </w:pPr>
            <w:r>
              <w:rPr>
                <w:sz w:val="16"/>
              </w:rPr>
              <w:t>1,823</w:t>
            </w:r>
          </w:p>
        </w:tc>
        <w:tc>
          <w:tcPr>
            <w:tcW w:type="dxa" w:w="2082"/>
          </w:tcPr>
          <w:p>
            <w:pPr>
              <w:spacing w:after="0"/>
              <w:jc w:val="left"/>
            </w:pPr>
          </w:p>
        </w:tc>
        <w:tc>
          <w:tcPr>
            <w:tcW w:type="dxa" w:w="1750"/>
          </w:tcPr>
          <w:p>
            <w:pPr>
              <w:spacing w:after="0"/>
              <w:jc w:val="left"/>
            </w:pPr>
          </w:p>
        </w:tc>
      </w:tr>
      <w:tr>
        <w:trPr>
          <w:cantSplit/>
        </w:trPr>
        <w:tc>
          <w:tcPr>
            <w:tcW w:type="dxa" w:w="1483"/>
          </w:tcPr>
          <w:p>
            <w:pPr>
              <w:spacing w:after="0"/>
              <w:jc w:val="left"/>
            </w:pPr>
            <w:r>
              <w:rPr>
                <w:sz w:val="16"/>
              </w:rPr>
              <w:t>Silas town</w:t>
            </w:r>
          </w:p>
        </w:tc>
        <w:tc>
          <w:tcPr>
            <w:tcW w:type="dxa" w:w="1394"/>
          </w:tcPr>
          <w:p>
            <w:pPr>
              <w:spacing w:after="0"/>
              <w:jc w:val="left"/>
            </w:pPr>
            <w:r>
              <w:rPr>
                <w:sz w:val="16"/>
              </w:rPr>
              <w:t>Town</w:t>
            </w:r>
          </w:p>
        </w:tc>
        <w:tc>
          <w:tcPr>
            <w:tcW w:type="dxa" w:w="1442"/>
          </w:tcPr>
          <w:p>
            <w:pPr>
              <w:spacing w:after="0"/>
              <w:jc w:val="left"/>
            </w:pPr>
            <w:r>
              <w:rPr>
                <w:sz w:val="16"/>
              </w:rPr>
              <w:t>Approved, expires 2031-09-27</w:t>
            </w:r>
          </w:p>
        </w:tc>
        <w:tc>
          <w:tcPr>
            <w:tcW w:type="dxa" w:w="2025"/>
          </w:tcPr>
          <w:p>
            <w:pPr>
              <w:spacing w:after="0"/>
              <w:jc w:val="left"/>
            </w:pPr>
            <w:r>
              <w:rPr>
                <w:sz w:val="16"/>
              </w:rPr>
              <w:t>Choctaw County (FEMA plan 111405)</w:t>
            </w:r>
          </w:p>
        </w:tc>
        <w:tc>
          <w:tcPr>
            <w:tcW w:type="dxa" w:w="1766"/>
          </w:tcPr>
          <w:p>
            <w:pPr>
              <w:spacing w:after="0"/>
              <w:jc w:val="left"/>
            </w:pPr>
            <w:r>
              <w:rPr>
                <w:sz w:val="16"/>
              </w:rPr>
              <w:t>2026-09-28</w:t>
            </w:r>
          </w:p>
        </w:tc>
        <w:tc>
          <w:tcPr>
            <w:tcW w:type="dxa" w:w="1353"/>
          </w:tcPr>
          <w:p>
            <w:pPr>
              <w:spacing w:after="0"/>
              <w:jc w:val="left"/>
            </w:pPr>
            <w:r>
              <w:rPr>
                <w:sz w:val="16"/>
              </w:rPr>
              <w:t>2031-09-27</w:t>
            </w:r>
          </w:p>
        </w:tc>
        <w:tc>
          <w:tcPr>
            <w:tcW w:type="dxa" w:w="816"/>
          </w:tcPr>
          <w:p>
            <w:pPr>
              <w:spacing w:after="0"/>
              <w:jc w:val="right"/>
            </w:pPr>
            <w:r>
              <w:rPr>
                <w:sz w:val="16"/>
              </w:rPr>
              <w:t>1,823</w:t>
            </w:r>
          </w:p>
        </w:tc>
        <w:tc>
          <w:tcPr>
            <w:tcW w:type="dxa" w:w="2082"/>
          </w:tcPr>
          <w:p>
            <w:pPr>
              <w:spacing w:after="0"/>
              <w:jc w:val="left"/>
            </w:pPr>
          </w:p>
        </w:tc>
        <w:tc>
          <w:tcPr>
            <w:tcW w:type="dxa" w:w="1750"/>
          </w:tcPr>
          <w:p>
            <w:pPr>
              <w:spacing w:after="0"/>
              <w:jc w:val="left"/>
            </w:pPr>
          </w:p>
        </w:tc>
      </w:tr>
      <w:tr>
        <w:trPr>
          <w:cantSplit/>
        </w:trPr>
        <w:tc>
          <w:tcPr>
            <w:tcW w:type="dxa" w:w="1483"/>
          </w:tcPr>
          <w:p>
            <w:pPr>
              <w:spacing w:after="0"/>
              <w:jc w:val="left"/>
            </w:pPr>
            <w:r>
              <w:rPr>
                <w:sz w:val="16"/>
              </w:rPr>
              <w:t>Toxey town</w:t>
            </w:r>
          </w:p>
        </w:tc>
        <w:tc>
          <w:tcPr>
            <w:tcW w:type="dxa" w:w="1394"/>
          </w:tcPr>
          <w:p>
            <w:pPr>
              <w:spacing w:after="0"/>
              <w:jc w:val="left"/>
            </w:pPr>
            <w:r>
              <w:rPr>
                <w:sz w:val="16"/>
              </w:rPr>
              <w:t>Town</w:t>
            </w:r>
          </w:p>
        </w:tc>
        <w:tc>
          <w:tcPr>
            <w:tcW w:type="dxa" w:w="1442"/>
          </w:tcPr>
          <w:p>
            <w:pPr>
              <w:spacing w:after="0"/>
              <w:jc w:val="left"/>
            </w:pPr>
            <w:r>
              <w:rPr>
                <w:sz w:val="16"/>
              </w:rPr>
              <w:t>Plan 111405 approved 2026-09-28, pending adoption here; not yet eligible</w:t>
            </w:r>
          </w:p>
        </w:tc>
        <w:tc>
          <w:tcPr>
            <w:tcW w:type="dxa" w:w="2025"/>
          </w:tcPr>
          <w:p>
            <w:pPr>
              <w:spacing w:after="0"/>
              <w:jc w:val="left"/>
            </w:pPr>
            <w:r>
              <w:rPr>
                <w:sz w:val="16"/>
              </w:rPr>
              <w:t>Choctaw County (FEMA plan 111405), pending adoption here</w:t>
            </w:r>
          </w:p>
        </w:tc>
        <w:tc>
          <w:tcPr>
            <w:tcW w:type="dxa" w:w="1766"/>
          </w:tcPr>
          <w:p>
            <w:pPr>
              <w:spacing w:after="0"/>
              <w:jc w:val="left"/>
            </w:pPr>
            <w:r>
              <w:rPr>
                <w:sz w:val="16"/>
              </w:rPr>
              <w:t>2026-09-28 by FEMA; not yet adopted here</w:t>
            </w:r>
          </w:p>
        </w:tc>
        <w:tc>
          <w:tcPr>
            <w:tcW w:type="dxa" w:w="1353"/>
          </w:tcPr>
          <w:p>
            <w:pPr>
              <w:spacing w:after="0"/>
              <w:jc w:val="left"/>
            </w:pPr>
            <w:r>
              <w:rPr>
                <w:sz w:val="16"/>
              </w:rPr>
              <w:t>2031-09-27 once adopted</w:t>
            </w:r>
          </w:p>
        </w:tc>
        <w:tc>
          <w:tcPr>
            <w:tcW w:type="dxa" w:w="816"/>
          </w:tcPr>
          <w:p>
            <w:pPr>
              <w:spacing w:after="0"/>
              <w:jc w:val="right"/>
            </w:pPr>
          </w:p>
        </w:tc>
        <w:tc>
          <w:tcPr>
            <w:tcW w:type="dxa" w:w="2082"/>
          </w:tcPr>
          <w:p>
            <w:pPr>
              <w:spacing w:after="0"/>
              <w:jc w:val="left"/>
            </w:pPr>
            <w:r>
              <w:rPr>
                <w:sz w:val="16"/>
              </w:rPr>
              <w:t>FEMA tracker shows a plan approvable pending adoption</w:t>
            </w:r>
          </w:p>
        </w:tc>
        <w:tc>
          <w:tcPr>
            <w:tcW w:type="dxa" w:w="1750"/>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126"/>
        <w:gridCol w:w="1126"/>
        <w:gridCol w:w="1699"/>
        <w:gridCol w:w="1183"/>
        <w:gridCol w:w="1836"/>
        <w:gridCol w:w="2871"/>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1"/>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126"/>
          </w:tcPr>
          <w:p>
            <w:pPr>
              <w:spacing w:after="0"/>
              <w:jc w:val="right"/>
            </w:pPr>
            <w:r>
              <w:rPr>
                <w:sz w:val="16"/>
              </w:rPr>
              <w:t>$10,600,826</w:t>
            </w:r>
          </w:p>
        </w:tc>
        <w:tc>
          <w:tcPr>
            <w:tcW w:type="dxa" w:w="1126"/>
          </w:tcPr>
          <w:p>
            <w:pPr>
              <w:spacing w:after="0"/>
              <w:jc w:val="right"/>
            </w:pPr>
            <w:r>
              <w:rPr>
                <w:sz w:val="16"/>
              </w:rPr>
              <w:t>$1,083</w:t>
            </w:r>
          </w:p>
        </w:tc>
        <w:tc>
          <w:tcPr>
            <w:tcW w:type="dxa" w:w="1699"/>
          </w:tcPr>
          <w:p>
            <w:pPr>
              <w:spacing w:after="0"/>
              <w:jc w:val="right"/>
            </w:pPr>
            <w:r>
              <w:rPr>
                <w:sz w:val="16"/>
              </w:rPr>
              <w:t>$150,016</w:t>
            </w:r>
          </w:p>
        </w:tc>
        <w:tc>
          <w:tcPr>
            <w:tcW w:type="dxa" w:w="1183"/>
          </w:tcPr>
          <w:p>
            <w:pPr>
              <w:spacing w:after="0"/>
              <w:jc w:val="right"/>
            </w:pPr>
            <w:r>
              <w:rPr>
                <w:sz w:val="16"/>
              </w:rPr>
              <w:t>$10,751,925</w:t>
            </w:r>
          </w:p>
        </w:tc>
        <w:tc>
          <w:tcPr>
            <w:tcW w:type="dxa" w:w="1836"/>
          </w:tcPr>
          <w:p>
            <w:pPr>
              <w:spacing w:after="0"/>
              <w:jc w:val="right"/>
            </w:pPr>
            <w:r>
              <w:rPr>
                <w:sz w:val="16"/>
              </w:rPr>
              <w:t>46</w:t>
            </w:r>
          </w:p>
        </w:tc>
        <w:tc>
          <w:tcPr>
            <w:tcW w:type="dxa" w:w="2871"/>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Hurricane</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126"/>
          </w:tcPr>
          <w:p>
            <w:pPr>
              <w:spacing w:after="0"/>
              <w:jc w:val="right"/>
            </w:pPr>
            <w:r>
              <w:rPr>
                <w:sz w:val="16"/>
              </w:rPr>
              <w:t>$4,677,309</w:t>
            </w:r>
          </w:p>
        </w:tc>
        <w:tc>
          <w:tcPr>
            <w:tcW w:type="dxa" w:w="1126"/>
          </w:tcPr>
          <w:p>
            <w:pPr>
              <w:spacing w:after="0"/>
              <w:jc w:val="right"/>
            </w:pPr>
            <w:r>
              <w:rPr>
                <w:sz w:val="16"/>
              </w:rPr>
              <w:t>$40,030</w:t>
            </w:r>
          </w:p>
        </w:tc>
        <w:tc>
          <w:tcPr>
            <w:tcW w:type="dxa" w:w="1699"/>
          </w:tcPr>
          <w:p>
            <w:pPr>
              <w:spacing w:after="0"/>
              <w:jc w:val="right"/>
            </w:pPr>
            <w:r>
              <w:rPr>
                <w:sz w:val="16"/>
              </w:rPr>
              <w:t>$58,970</w:t>
            </w:r>
          </w:p>
        </w:tc>
        <w:tc>
          <w:tcPr>
            <w:tcW w:type="dxa" w:w="1183"/>
          </w:tcPr>
          <w:p>
            <w:pPr>
              <w:spacing w:after="0"/>
              <w:jc w:val="right"/>
            </w:pPr>
            <w:r>
              <w:rPr>
                <w:sz w:val="16"/>
              </w:rPr>
              <w:t>$4,776,308</w:t>
            </w:r>
          </w:p>
        </w:tc>
        <w:tc>
          <w:tcPr>
            <w:tcW w:type="dxa" w:w="1836"/>
          </w:tcPr>
          <w:p>
            <w:pPr>
              <w:spacing w:after="0"/>
              <w:jc w:val="right"/>
            </w:pPr>
            <w:r>
              <w:rPr>
                <w:sz w:val="16"/>
              </w:rPr>
              <w:t>8</w:t>
            </w:r>
          </w:p>
        </w:tc>
        <w:tc>
          <w:tcPr>
            <w:tcW w:type="dxa" w:w="2871"/>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126"/>
          </w:tcPr>
          <w:p>
            <w:pPr>
              <w:spacing w:after="0"/>
              <w:jc w:val="right"/>
            </w:pPr>
            <w:r>
              <w:rPr>
                <w:sz w:val="16"/>
              </w:rPr>
              <w:t>$1,766,245</w:t>
            </w:r>
          </w:p>
        </w:tc>
        <w:tc>
          <w:tcPr>
            <w:tcW w:type="dxa" w:w="1126"/>
          </w:tcPr>
          <w:p>
            <w:pPr>
              <w:spacing w:after="0"/>
              <w:jc w:val="right"/>
            </w:pPr>
            <w:r>
              <w:rPr>
                <w:sz w:val="16"/>
              </w:rPr>
              <w:t>$1,393</w:t>
            </w:r>
          </w:p>
        </w:tc>
        <w:tc>
          <w:tcPr>
            <w:tcW w:type="dxa" w:w="1699"/>
          </w:tcPr>
          <w:p>
            <w:pPr>
              <w:spacing w:after="0"/>
              <w:jc w:val="right"/>
            </w:pPr>
            <w:r>
              <w:rPr>
                <w:sz w:val="16"/>
              </w:rPr>
              <w:t>$749,956</w:t>
            </w:r>
          </w:p>
        </w:tc>
        <w:tc>
          <w:tcPr>
            <w:tcW w:type="dxa" w:w="1183"/>
          </w:tcPr>
          <w:p>
            <w:pPr>
              <w:spacing w:after="0"/>
              <w:jc w:val="right"/>
            </w:pPr>
            <w:r>
              <w:rPr>
                <w:sz w:val="16"/>
              </w:rPr>
              <w:t>$2,517,594</w:t>
            </w:r>
          </w:p>
        </w:tc>
        <w:tc>
          <w:tcPr>
            <w:tcW w:type="dxa" w:w="1836"/>
          </w:tcPr>
          <w:p>
            <w:pPr>
              <w:spacing w:after="0"/>
              <w:jc w:val="right"/>
            </w:pPr>
            <w:r>
              <w:rPr>
                <w:sz w:val="16"/>
              </w:rPr>
              <w:t>30</w:t>
            </w:r>
          </w:p>
        </w:tc>
        <w:tc>
          <w:tcPr>
            <w:tcW w:type="dxa" w:w="2871"/>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126"/>
          </w:tcPr>
          <w:p>
            <w:pPr>
              <w:spacing w:after="0"/>
              <w:jc w:val="right"/>
            </w:pPr>
            <w:r>
              <w:rPr>
                <w:sz w:val="16"/>
              </w:rPr>
              <w:t>$16,404</w:t>
            </w:r>
          </w:p>
        </w:tc>
        <w:tc>
          <w:tcPr>
            <w:tcW w:type="dxa" w:w="1126"/>
          </w:tcPr>
          <w:p>
            <w:pPr>
              <w:spacing w:after="0"/>
              <w:jc w:val="right"/>
            </w:pPr>
            <w:r>
              <w:rPr>
                <w:sz w:val="16"/>
              </w:rPr>
              <w:t>$9,152</w:t>
            </w:r>
          </w:p>
        </w:tc>
        <w:tc>
          <w:tcPr>
            <w:tcW w:type="dxa" w:w="1699"/>
          </w:tcPr>
          <w:p>
            <w:pPr>
              <w:spacing w:after="0"/>
              <w:jc w:val="right"/>
            </w:pPr>
            <w:r>
              <w:rPr>
                <w:sz w:val="16"/>
              </w:rPr>
              <w:t>$1,006,067</w:t>
            </w:r>
          </w:p>
        </w:tc>
        <w:tc>
          <w:tcPr>
            <w:tcW w:type="dxa" w:w="1183"/>
          </w:tcPr>
          <w:p>
            <w:pPr>
              <w:spacing w:after="0"/>
              <w:jc w:val="right"/>
            </w:pPr>
            <w:r>
              <w:rPr>
                <w:sz w:val="16"/>
              </w:rPr>
              <w:t>$1,031,622</w:t>
            </w:r>
          </w:p>
        </w:tc>
        <w:tc>
          <w:tcPr>
            <w:tcW w:type="dxa" w:w="1836"/>
          </w:tcPr>
          <w:p>
            <w:pPr>
              <w:spacing w:after="0"/>
              <w:jc w:val="right"/>
            </w:pPr>
            <w:r>
              <w:rPr>
                <w:sz w:val="16"/>
              </w:rPr>
              <w:t>0</w:t>
            </w:r>
          </w:p>
        </w:tc>
        <w:tc>
          <w:tcPr>
            <w:tcW w:type="dxa" w:w="2871"/>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5</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126"/>
          </w:tcPr>
          <w:p>
            <w:pPr>
              <w:spacing w:after="0"/>
              <w:jc w:val="right"/>
            </w:pPr>
            <w:r>
              <w:rPr>
                <w:sz w:val="16"/>
              </w:rPr>
              <w:t>$499,085</w:t>
            </w:r>
          </w:p>
        </w:tc>
        <w:tc>
          <w:tcPr>
            <w:tcW w:type="dxa" w:w="1126"/>
          </w:tcPr>
          <w:p>
            <w:pPr>
              <w:spacing w:after="0"/>
              <w:jc w:val="right"/>
            </w:pPr>
            <w:r>
              <w:rPr>
                <w:sz w:val="16"/>
              </w:rPr>
              <w:t>n/a</w:t>
            </w:r>
          </w:p>
        </w:tc>
        <w:tc>
          <w:tcPr>
            <w:tcW w:type="dxa" w:w="1699"/>
          </w:tcPr>
          <w:p>
            <w:pPr>
              <w:spacing w:after="0"/>
              <w:jc w:val="right"/>
            </w:pPr>
            <w:r>
              <w:rPr>
                <w:sz w:val="16"/>
              </w:rPr>
              <w:t>$96,770</w:t>
            </w:r>
          </w:p>
        </w:tc>
        <w:tc>
          <w:tcPr>
            <w:tcW w:type="dxa" w:w="1183"/>
          </w:tcPr>
          <w:p>
            <w:pPr>
              <w:spacing w:after="0"/>
              <w:jc w:val="right"/>
            </w:pPr>
            <w:r>
              <w:rPr>
                <w:sz w:val="16"/>
              </w:rPr>
              <w:t>$595,855</w:t>
            </w:r>
          </w:p>
        </w:tc>
        <w:tc>
          <w:tcPr>
            <w:tcW w:type="dxa" w:w="1836"/>
          </w:tcPr>
          <w:p>
            <w:pPr>
              <w:spacing w:after="0"/>
              <w:jc w:val="right"/>
            </w:pPr>
          </w:p>
        </w:tc>
        <w:tc>
          <w:tcPr>
            <w:tcW w:type="dxa" w:w="2871"/>
          </w:tcPr>
          <w:p>
            <w:pPr>
              <w:spacing w:after="0"/>
              <w:jc w:val="left"/>
            </w:pPr>
            <w:r>
              <w:rPr>
                <w:sz w:val="16"/>
              </w:rPr>
              <w:t>Storm Events does not record earthquakes.</w:t>
            </w:r>
          </w:p>
        </w:tc>
      </w:tr>
      <w:tr>
        <w:trPr>
          <w:cantSplit/>
        </w:trPr>
        <w:tc>
          <w:tcPr>
            <w:tcW w:type="dxa" w:w="703"/>
          </w:tcPr>
          <w:p>
            <w:pPr>
              <w:spacing w:after="0"/>
              <w:jc w:val="right"/>
            </w:pPr>
            <w:r>
              <w:rPr>
                <w:sz w:val="16"/>
              </w:rPr>
              <w:t>6</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126"/>
          </w:tcPr>
          <w:p>
            <w:pPr>
              <w:spacing w:after="0"/>
              <w:jc w:val="right"/>
            </w:pPr>
            <w:r>
              <w:rPr>
                <w:sz w:val="16"/>
              </w:rPr>
              <w:t>$36</w:t>
            </w:r>
          </w:p>
        </w:tc>
        <w:tc>
          <w:tcPr>
            <w:tcW w:type="dxa" w:w="1126"/>
          </w:tcPr>
          <w:p>
            <w:pPr>
              <w:spacing w:after="0"/>
              <w:jc w:val="right"/>
            </w:pPr>
            <w:r>
              <w:rPr>
                <w:sz w:val="16"/>
              </w:rPr>
              <w:t>$77</w:t>
            </w:r>
          </w:p>
        </w:tc>
        <w:tc>
          <w:tcPr>
            <w:tcW w:type="dxa" w:w="1699"/>
          </w:tcPr>
          <w:p>
            <w:pPr>
              <w:spacing w:after="0"/>
              <w:jc w:val="right"/>
            </w:pPr>
            <w:r>
              <w:rPr>
                <w:sz w:val="16"/>
              </w:rPr>
              <w:t>$215,626</w:t>
            </w:r>
          </w:p>
        </w:tc>
        <w:tc>
          <w:tcPr>
            <w:tcW w:type="dxa" w:w="1183"/>
          </w:tcPr>
          <w:p>
            <w:pPr>
              <w:spacing w:after="0"/>
              <w:jc w:val="right"/>
            </w:pPr>
            <w:r>
              <w:rPr>
                <w:sz w:val="16"/>
              </w:rPr>
              <w:t>$215,739</w:t>
            </w:r>
          </w:p>
        </w:tc>
        <w:tc>
          <w:tcPr>
            <w:tcW w:type="dxa" w:w="1836"/>
          </w:tcPr>
          <w:p>
            <w:pPr>
              <w:spacing w:after="0"/>
              <w:jc w:val="right"/>
            </w:pPr>
            <w:r>
              <w:rPr>
                <w:sz w:val="16"/>
              </w:rPr>
              <w:t>2</w:t>
            </w:r>
          </w:p>
        </w:tc>
        <w:tc>
          <w:tcPr>
            <w:tcW w:type="dxa" w:w="2871"/>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126"/>
          </w:tcPr>
          <w:p>
            <w:pPr>
              <w:spacing w:after="0"/>
              <w:jc w:val="right"/>
            </w:pPr>
            <w:r>
              <w:rPr>
                <w:sz w:val="16"/>
              </w:rPr>
              <w:t>$124,040</w:t>
            </w:r>
          </w:p>
        </w:tc>
        <w:tc>
          <w:tcPr>
            <w:tcW w:type="dxa" w:w="1126"/>
          </w:tcPr>
          <w:p>
            <w:pPr>
              <w:spacing w:after="0"/>
              <w:jc w:val="right"/>
            </w:pPr>
            <w:r>
              <w:rPr>
                <w:sz w:val="16"/>
              </w:rPr>
              <w:t>$1,937</w:t>
            </w:r>
          </w:p>
        </w:tc>
        <w:tc>
          <w:tcPr>
            <w:tcW w:type="dxa" w:w="1699"/>
          </w:tcPr>
          <w:p>
            <w:pPr>
              <w:spacing w:after="0"/>
              <w:jc w:val="right"/>
            </w:pPr>
            <w:r>
              <w:rPr>
                <w:sz w:val="16"/>
              </w:rPr>
              <w:t>$78,681</w:t>
            </w:r>
          </w:p>
        </w:tc>
        <w:tc>
          <w:tcPr>
            <w:tcW w:type="dxa" w:w="1183"/>
          </w:tcPr>
          <w:p>
            <w:pPr>
              <w:spacing w:after="0"/>
              <w:jc w:val="right"/>
            </w:pPr>
            <w:r>
              <w:rPr>
                <w:sz w:val="16"/>
              </w:rPr>
              <w:t>$204,658</w:t>
            </w:r>
          </w:p>
        </w:tc>
        <w:tc>
          <w:tcPr>
            <w:tcW w:type="dxa" w:w="1836"/>
          </w:tcPr>
          <w:p>
            <w:pPr>
              <w:spacing w:after="0"/>
              <w:jc w:val="right"/>
            </w:pPr>
            <w:r>
              <w:rPr>
                <w:sz w:val="16"/>
              </w:rPr>
              <w:t>140</w:t>
            </w:r>
          </w:p>
        </w:tc>
        <w:tc>
          <w:tcPr>
            <w:tcW w:type="dxa" w:w="2871"/>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126"/>
          </w:tcPr>
          <w:p>
            <w:pPr>
              <w:spacing w:after="0"/>
              <w:jc w:val="right"/>
            </w:pPr>
            <w:r>
              <w:rPr>
                <w:sz w:val="16"/>
              </w:rPr>
              <w:t>$20,520</w:t>
            </w:r>
          </w:p>
        </w:tc>
        <w:tc>
          <w:tcPr>
            <w:tcW w:type="dxa" w:w="1126"/>
          </w:tcPr>
          <w:p>
            <w:pPr>
              <w:spacing w:after="0"/>
              <w:jc w:val="right"/>
            </w:pPr>
            <w:r>
              <w:rPr>
                <w:sz w:val="16"/>
              </w:rPr>
              <w:t>n/a</w:t>
            </w:r>
          </w:p>
        </w:tc>
        <w:tc>
          <w:tcPr>
            <w:tcW w:type="dxa" w:w="1699"/>
          </w:tcPr>
          <w:p>
            <w:pPr>
              <w:spacing w:after="0"/>
              <w:jc w:val="right"/>
            </w:pPr>
            <w:r>
              <w:rPr>
                <w:sz w:val="16"/>
              </w:rPr>
              <w:t>$174,216</w:t>
            </w:r>
          </w:p>
        </w:tc>
        <w:tc>
          <w:tcPr>
            <w:tcW w:type="dxa" w:w="1183"/>
          </w:tcPr>
          <w:p>
            <w:pPr>
              <w:spacing w:after="0"/>
              <w:jc w:val="right"/>
            </w:pPr>
            <w:r>
              <w:rPr>
                <w:sz w:val="16"/>
              </w:rPr>
              <w:t>$194,736</w:t>
            </w:r>
          </w:p>
        </w:tc>
        <w:tc>
          <w:tcPr>
            <w:tcW w:type="dxa" w:w="1836"/>
          </w:tcPr>
          <w:p>
            <w:pPr>
              <w:spacing w:after="0"/>
              <w:jc w:val="right"/>
            </w:pPr>
            <w:r>
              <w:rPr>
                <w:sz w:val="16"/>
              </w:rPr>
              <w:t>4</w:t>
            </w:r>
          </w:p>
        </w:tc>
        <w:tc>
          <w:tcPr>
            <w:tcW w:type="dxa" w:w="2871"/>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126"/>
          </w:tcPr>
          <w:p>
            <w:pPr>
              <w:spacing w:after="0"/>
              <w:jc w:val="right"/>
            </w:pPr>
            <w:r>
              <w:rPr>
                <w:sz w:val="16"/>
              </w:rPr>
              <w:t>$137,526</w:t>
            </w:r>
          </w:p>
        </w:tc>
        <w:tc>
          <w:tcPr>
            <w:tcW w:type="dxa" w:w="1126"/>
          </w:tcPr>
          <w:p>
            <w:pPr>
              <w:spacing w:after="0"/>
              <w:jc w:val="right"/>
            </w:pPr>
            <w:r>
              <w:rPr>
                <w:sz w:val="16"/>
              </w:rPr>
              <w:t>$586</w:t>
            </w:r>
          </w:p>
        </w:tc>
        <w:tc>
          <w:tcPr>
            <w:tcW w:type="dxa" w:w="1699"/>
          </w:tcPr>
          <w:p>
            <w:pPr>
              <w:spacing w:after="0"/>
              <w:jc w:val="right"/>
            </w:pPr>
            <w:r>
              <w:rPr>
                <w:sz w:val="16"/>
              </w:rPr>
              <w:t>$22,466</w:t>
            </w:r>
          </w:p>
        </w:tc>
        <w:tc>
          <w:tcPr>
            <w:tcW w:type="dxa" w:w="1183"/>
          </w:tcPr>
          <w:p>
            <w:pPr>
              <w:spacing w:after="0"/>
              <w:jc w:val="right"/>
            </w:pPr>
            <w:r>
              <w:rPr>
                <w:sz w:val="16"/>
              </w:rPr>
              <w:t>$160,578</w:t>
            </w:r>
          </w:p>
        </w:tc>
        <w:tc>
          <w:tcPr>
            <w:tcW w:type="dxa" w:w="1836"/>
          </w:tcPr>
          <w:p>
            <w:pPr>
              <w:spacing w:after="0"/>
              <w:jc w:val="right"/>
            </w:pPr>
            <w:r>
              <w:rPr>
                <w:sz w:val="16"/>
              </w:rPr>
              <w:t>52</w:t>
            </w:r>
          </w:p>
        </w:tc>
        <w:tc>
          <w:tcPr>
            <w:tcW w:type="dxa" w:w="2871"/>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126"/>
          </w:tcPr>
          <w:p>
            <w:pPr>
              <w:spacing w:after="0"/>
              <w:jc w:val="right"/>
            </w:pPr>
            <w:r>
              <w:rPr>
                <w:sz w:val="16"/>
              </w:rPr>
              <w:t>$56,942</w:t>
            </w:r>
          </w:p>
        </w:tc>
        <w:tc>
          <w:tcPr>
            <w:tcW w:type="dxa" w:w="1126"/>
          </w:tcPr>
          <w:p>
            <w:pPr>
              <w:spacing w:after="0"/>
              <w:jc w:val="right"/>
            </w:pPr>
            <w:r>
              <w:rPr>
                <w:sz w:val="16"/>
              </w:rPr>
              <w:t>n/a</w:t>
            </w:r>
          </w:p>
        </w:tc>
        <w:tc>
          <w:tcPr>
            <w:tcW w:type="dxa" w:w="1699"/>
          </w:tcPr>
          <w:p>
            <w:pPr>
              <w:spacing w:after="0"/>
              <w:jc w:val="right"/>
            </w:pPr>
            <w:r>
              <w:rPr>
                <w:sz w:val="16"/>
              </w:rPr>
              <w:t>$4,088</w:t>
            </w:r>
          </w:p>
        </w:tc>
        <w:tc>
          <w:tcPr>
            <w:tcW w:type="dxa" w:w="1183"/>
          </w:tcPr>
          <w:p>
            <w:pPr>
              <w:spacing w:after="0"/>
              <w:jc w:val="right"/>
            </w:pPr>
            <w:r>
              <w:rPr>
                <w:sz w:val="16"/>
              </w:rPr>
              <w:t>$61,030</w:t>
            </w:r>
          </w:p>
        </w:tc>
        <w:tc>
          <w:tcPr>
            <w:tcW w:type="dxa" w:w="1836"/>
          </w:tcPr>
          <w:p>
            <w:pPr>
              <w:spacing w:after="0"/>
              <w:jc w:val="right"/>
            </w:pPr>
            <w:r>
              <w:rPr>
                <w:sz w:val="16"/>
              </w:rPr>
              <w:t>3</w:t>
            </w:r>
          </w:p>
        </w:tc>
        <w:tc>
          <w:tcPr>
            <w:tcW w:type="dxa" w:w="2871"/>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126"/>
          </w:tcPr>
          <w:p>
            <w:pPr>
              <w:spacing w:after="0"/>
              <w:jc w:val="right"/>
            </w:pPr>
            <w:r>
              <w:rPr>
                <w:sz w:val="16"/>
              </w:rPr>
              <w:t>$35,102</w:t>
            </w:r>
          </w:p>
        </w:tc>
        <w:tc>
          <w:tcPr>
            <w:tcW w:type="dxa" w:w="1126"/>
          </w:tcPr>
          <w:p>
            <w:pPr>
              <w:spacing w:after="0"/>
              <w:jc w:val="right"/>
            </w:pPr>
            <w:r>
              <w:rPr>
                <w:sz w:val="16"/>
              </w:rPr>
              <w:t>$10</w:t>
            </w:r>
          </w:p>
        </w:tc>
        <w:tc>
          <w:tcPr>
            <w:tcW w:type="dxa" w:w="1699"/>
          </w:tcPr>
          <w:p>
            <w:pPr>
              <w:spacing w:after="0"/>
              <w:jc w:val="right"/>
            </w:pPr>
            <w:r>
              <w:rPr>
                <w:sz w:val="16"/>
              </w:rPr>
              <w:t>$2,887</w:t>
            </w:r>
          </w:p>
        </w:tc>
        <w:tc>
          <w:tcPr>
            <w:tcW w:type="dxa" w:w="1183"/>
          </w:tcPr>
          <w:p>
            <w:pPr>
              <w:spacing w:after="0"/>
              <w:jc w:val="right"/>
            </w:pPr>
            <w:r>
              <w:rPr>
                <w:sz w:val="16"/>
              </w:rPr>
              <w:t>$37,998</w:t>
            </w:r>
          </w:p>
        </w:tc>
        <w:tc>
          <w:tcPr>
            <w:tcW w:type="dxa" w:w="1836"/>
          </w:tcPr>
          <w:p>
            <w:pPr>
              <w:spacing w:after="0"/>
              <w:jc w:val="right"/>
            </w:pPr>
            <w:r>
              <w:rPr>
                <w:sz w:val="16"/>
              </w:rPr>
              <w:t>0</w:t>
            </w:r>
          </w:p>
        </w:tc>
        <w:tc>
          <w:tcPr>
            <w:tcW w:type="dxa" w:w="2871"/>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12</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$21,745</w:t>
            </w:r>
          </w:p>
        </w:tc>
        <w:tc>
          <w:tcPr>
            <w:tcW w:type="dxa" w:w="1699"/>
          </w:tcPr>
          <w:p>
            <w:pPr>
              <w:spacing w:after="0"/>
              <w:jc w:val="right"/>
            </w:pPr>
            <w:r>
              <w:rPr>
                <w:sz w:val="16"/>
              </w:rPr>
              <w:t>n/a</w:t>
            </w:r>
          </w:p>
        </w:tc>
        <w:tc>
          <w:tcPr>
            <w:tcW w:type="dxa" w:w="1183"/>
          </w:tcPr>
          <w:p>
            <w:pPr>
              <w:spacing w:after="0"/>
              <w:jc w:val="right"/>
            </w:pPr>
            <w:r>
              <w:rPr>
                <w:sz w:val="16"/>
              </w:rPr>
              <w:t>$21,745</w:t>
            </w:r>
          </w:p>
        </w:tc>
        <w:tc>
          <w:tcPr>
            <w:tcW w:type="dxa" w:w="1836"/>
          </w:tcPr>
          <w:p>
            <w:pPr>
              <w:spacing w:after="0"/>
              <w:jc w:val="right"/>
            </w:pPr>
            <w:r>
              <w:rPr>
                <w:sz w:val="16"/>
              </w:rPr>
              <w:t>3</w:t>
            </w:r>
          </w:p>
        </w:tc>
        <w:tc>
          <w:tcPr>
            <w:tcW w:type="dxa" w:w="2871"/>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126"/>
          </w:tcPr>
          <w:p>
            <w:pPr>
              <w:spacing w:after="0"/>
              <w:jc w:val="right"/>
            </w:pPr>
            <w:r>
              <w:rPr>
                <w:sz w:val="16"/>
              </w:rPr>
              <w:t>$4,594</w:t>
            </w:r>
          </w:p>
        </w:tc>
        <w:tc>
          <w:tcPr>
            <w:tcW w:type="dxa" w:w="1126"/>
          </w:tcPr>
          <w:p>
            <w:pPr>
              <w:spacing w:after="0"/>
              <w:jc w:val="right"/>
            </w:pPr>
            <w:r>
              <w:rPr>
                <w:sz w:val="16"/>
              </w:rPr>
              <w:t>$15</w:t>
            </w:r>
          </w:p>
        </w:tc>
        <w:tc>
          <w:tcPr>
            <w:tcW w:type="dxa" w:w="1699"/>
          </w:tcPr>
          <w:p>
            <w:pPr>
              <w:spacing w:after="0"/>
              <w:jc w:val="right"/>
            </w:pPr>
            <w:r>
              <w:rPr>
                <w:sz w:val="16"/>
              </w:rPr>
              <w:t>$10,796</w:t>
            </w:r>
          </w:p>
        </w:tc>
        <w:tc>
          <w:tcPr>
            <w:tcW w:type="dxa" w:w="1183"/>
          </w:tcPr>
          <w:p>
            <w:pPr>
              <w:spacing w:after="0"/>
              <w:jc w:val="right"/>
            </w:pPr>
            <w:r>
              <w:rPr>
                <w:sz w:val="16"/>
              </w:rPr>
              <w:t>$15,404</w:t>
            </w:r>
          </w:p>
        </w:tc>
        <w:tc>
          <w:tcPr>
            <w:tcW w:type="dxa" w:w="1836"/>
          </w:tcPr>
          <w:p>
            <w:pPr>
              <w:spacing w:after="0"/>
              <w:jc w:val="right"/>
            </w:pPr>
            <w:r>
              <w:rPr>
                <w:sz w:val="16"/>
              </w:rPr>
              <w:t>11</w:t>
            </w:r>
          </w:p>
        </w:tc>
        <w:tc>
          <w:tcPr>
            <w:tcW w:type="dxa" w:w="2871"/>
          </w:tcPr>
          <w:p>
            <w:pPr>
              <w:spacing w:after="0"/>
              <w:jc w:val="left"/>
            </w:pPr>
            <w:r>
              <w:rPr>
                <w:sz w:val="16"/>
              </w:rPr>
              <w:t>Includes 1 Sleet record (outside NRI's Winter Weather definition).</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126"/>
          </w:tcPr>
          <w:p>
            <w:pPr>
              <w:spacing w:after="0"/>
              <w:jc w:val="right"/>
            </w:pPr>
            <w:r>
              <w:rPr>
                <w:sz w:val="16"/>
              </w:rPr>
              <w:t>$5,666</w:t>
            </w:r>
          </w:p>
        </w:tc>
        <w:tc>
          <w:tcPr>
            <w:tcW w:type="dxa" w:w="1126"/>
          </w:tcPr>
          <w:p>
            <w:pPr>
              <w:spacing w:after="0"/>
              <w:jc w:val="right"/>
            </w:pPr>
            <w:r>
              <w:rPr>
                <w:sz w:val="16"/>
              </w:rPr>
              <w:t>n/a</w:t>
            </w:r>
          </w:p>
        </w:tc>
        <w:tc>
          <w:tcPr>
            <w:tcW w:type="dxa" w:w="1699"/>
          </w:tcPr>
          <w:p>
            <w:pPr>
              <w:spacing w:after="0"/>
              <w:jc w:val="right"/>
            </w:pPr>
            <w:r>
              <w:rPr>
                <w:sz w:val="16"/>
              </w:rPr>
              <w:t>$275</w:t>
            </w:r>
          </w:p>
        </w:tc>
        <w:tc>
          <w:tcPr>
            <w:tcW w:type="dxa" w:w="1183"/>
          </w:tcPr>
          <w:p>
            <w:pPr>
              <w:spacing w:after="0"/>
              <w:jc w:val="right"/>
            </w:pPr>
            <w:r>
              <w:rPr>
                <w:sz w:val="16"/>
              </w:rPr>
              <w:t>$5,941</w:t>
            </w:r>
          </w:p>
        </w:tc>
        <w:tc>
          <w:tcPr>
            <w:tcW w:type="dxa" w:w="1836"/>
          </w:tcPr>
          <w:p>
            <w:pPr>
              <w:spacing w:after="0"/>
              <w:jc w:val="right"/>
            </w:pPr>
            <w:r>
              <w:rPr>
                <w:sz w:val="16"/>
              </w:rPr>
              <w:t>0</w:t>
            </w:r>
          </w:p>
        </w:tc>
        <w:tc>
          <w:tcPr>
            <w:tcW w:type="dxa" w:w="287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9567 (Relatively Moderate, 84.2); tract 9568 (Relatively Moderate, 82.2); tract 9569 (Relatively Low, 77.6)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9569 (Very High, 98.0); tract 9568 (Very High, 97.4); tract 9567 (Relatively High, 96.5)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9568 (Relatively Moderate, 96.2); tract 9569 (Relatively Low, 95.2); tract 9570 (Relatively Low, 91.0)</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9568 (Very High, 99.6); tract 9567 (Very High, 99.2); tract 9569 (Very High, 99.2)</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9569 (Relatively Low, 87.1); tract 9568 (Relatively Low, 85.2); tract 9567 (Relatively Low, 84.8)</w:t>
            </w:r>
          </w:p>
        </w:tc>
      </w:tr>
    </w:tbl>
    <w:p>
      <w:pPr>
        <w:spacing w:after="40" w:before="60"/>
      </w:pPr>
      <w:r>
        <w:rPr>
          <w:sz w:val="15"/>
        </w:rPr>
        <w:t xml:space="preserve">Up to 3 census tracts per hazard, highest National Risk Index rating first, then highest score; a tract number is the Census tract number (for example 9567 is Census Tract 9567).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8"/>
        <w:gridCol w:w="1981"/>
        <w:gridCol w:w="1657"/>
        <w:gridCol w:w="1529"/>
        <w:gridCol w:w="1588"/>
        <w:gridCol w:w="1552"/>
        <w:gridCol w:w="1826"/>
        <w:gridCol w:w="1979"/>
      </w:tblGrid>
      <w:tr>
        <w:trPr>
          <w:cantSplit/>
          <w:tblHeader/>
        </w:trPr>
        <w:tc>
          <w:tcPr>
            <w:tcW w:type="dxa" w:w="1998"/>
            <w:shd w:val="clear" w:color="auto" w:fill="E8E8E8"/>
          </w:tcPr>
          <w:p>
            <w:pPr>
              <w:spacing w:after="0"/>
              <w:jc w:val="left"/>
            </w:pPr>
            <w:r>
              <w:rPr>
                <w:b/>
                <w:sz w:val="16"/>
              </w:rPr>
              <w:t>Hazard</w:t>
            </w:r>
          </w:p>
        </w:tc>
        <w:tc>
          <w:tcPr>
            <w:tcW w:type="dxa" w:w="1981"/>
            <w:shd w:val="clear" w:color="auto" w:fill="E8E8E8"/>
          </w:tcPr>
          <w:p>
            <w:pPr>
              <w:spacing w:after="0"/>
              <w:jc w:val="left"/>
            </w:pPr>
            <w:r>
              <w:rPr>
                <w:b/>
                <w:sz w:val="16"/>
              </w:rPr>
              <w:t>Scale</w:t>
            </w:r>
          </w:p>
        </w:tc>
        <w:tc>
          <w:tcPr>
            <w:tcW w:type="dxa" w:w="16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9"/>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826"/>
            <w:shd w:val="clear" w:color="auto" w:fill="E8E8E8"/>
          </w:tcPr>
          <w:p>
            <w:pPr>
              <w:spacing w:after="0"/>
              <w:jc w:val="left"/>
            </w:pPr>
            <w:r>
              <w:rPr>
                <w:b/>
                <w:sz w:val="16"/>
              </w:rPr>
              <w:t>How it applies to jurisdictions</w:t>
            </w:r>
          </w:p>
        </w:tc>
        <w:tc>
          <w:tcPr>
            <w:tcW w:type="dxa" w:w="1979"/>
            <w:shd w:val="clear" w:color="auto" w:fill="E8E8E8"/>
          </w:tcPr>
          <w:p>
            <w:pPr>
              <w:spacing w:after="0"/>
              <w:jc w:val="left"/>
            </w:pPr>
            <w:r>
              <w:rPr>
                <w:b/>
                <w:sz w:val="16"/>
              </w:rPr>
              <w:t>Note</w:t>
            </w:r>
          </w:p>
        </w:tc>
      </w:tr>
      <w:tr>
        <w:trPr>
          <w:cantSplit/>
        </w:trPr>
        <w:tc>
          <w:tcPr>
            <w:tcW w:type="dxa" w:w="1998"/>
          </w:tcPr>
          <w:p>
            <w:pPr>
              <w:spacing w:after="0"/>
              <w:jc w:val="left"/>
            </w:pPr>
            <w:r>
              <w:rPr>
                <w:sz w:val="16"/>
              </w:rPr>
              <w:t>Cold/Wind Chill, Extreme Cold/Wind Chill</w:t>
            </w:r>
          </w:p>
        </w:tc>
        <w:tc>
          <w:tcPr>
            <w:tcW w:type="dxa" w:w="1981"/>
          </w:tcPr>
          <w:p>
            <w:pPr>
              <w:spacing w:after="0"/>
              <w:jc w:val="left"/>
            </w:pPr>
            <w:r>
              <w:rPr>
                <w:sz w:val="16"/>
              </w:rPr>
              <w:t>wind chill</w:t>
            </w:r>
          </w:p>
        </w:tc>
        <w:tc>
          <w:tcPr>
            <w:tcW w:type="dxa" w:w="1657"/>
          </w:tcPr>
          <w:p>
            <w:pPr>
              <w:spacing w:after="0"/>
              <w:jc w:val="right"/>
            </w:pPr>
            <w:r>
              <w:rPr>
                <w:sz w:val="16"/>
              </w:rPr>
              <w:t>0</w:t>
            </w:r>
          </w:p>
        </w:tc>
        <w:tc>
          <w:tcPr>
            <w:tcW w:type="dxa" w:w="1529"/>
          </w:tcPr>
          <w:p>
            <w:pPr>
              <w:spacing w:after="0"/>
              <w:jc w:val="left"/>
            </w:pPr>
          </w:p>
        </w:tc>
        <w:tc>
          <w:tcPr>
            <w:tcW w:type="dxa" w:w="1588"/>
          </w:tcPr>
          <w:p>
            <w:pPr>
              <w:spacing w:after="0"/>
              <w:jc w:val="left"/>
            </w:pPr>
          </w:p>
        </w:tc>
        <w:tc>
          <w:tcPr>
            <w:tcW w:type="dxa" w:w="1552"/>
          </w:tcPr>
          <w:p>
            <w:pPr>
              <w:spacing w:after="0"/>
              <w:jc w:val="left"/>
            </w:pPr>
          </w:p>
        </w:tc>
        <w:tc>
          <w:tcPr>
            <w:tcW w:type="dxa" w:w="1826"/>
          </w:tcPr>
          <w:p>
            <w:pPr>
              <w:spacing w:after="0"/>
              <w:jc w:val="left"/>
            </w:pPr>
          </w:p>
        </w:tc>
        <w:tc>
          <w:tcPr>
            <w:tcW w:type="dxa" w:w="1979"/>
          </w:tcPr>
          <w:p>
            <w:pPr>
              <w:spacing w:after="0"/>
              <w:jc w:val="left"/>
            </w:pPr>
            <w:r>
              <w:rPr>
                <w:sz w:val="16"/>
              </w:rPr>
              <w:t>Wind chill: in event narratives only (local data needed).</w:t>
            </w:r>
          </w:p>
        </w:tc>
      </w:tr>
      <w:tr>
        <w:trPr>
          <w:cantSplit/>
        </w:trPr>
        <w:tc>
          <w:tcPr>
            <w:tcW w:type="dxa" w:w="1998"/>
          </w:tcPr>
          <w:p>
            <w:pPr>
              <w:spacing w:after="0"/>
              <w:jc w:val="left"/>
            </w:pPr>
            <w:r>
              <w:rPr>
                <w:sz w:val="16"/>
              </w:rPr>
              <w:t>Frost/Freeze (outside NRI's Cold Wave definition)</w:t>
            </w:r>
          </w:p>
        </w:tc>
        <w:tc>
          <w:tcPr>
            <w:tcW w:type="dxa" w:w="1981"/>
          </w:tcPr>
          <w:p>
            <w:pPr>
              <w:spacing w:after="0"/>
              <w:jc w:val="left"/>
            </w:pPr>
            <w:r>
              <w:rPr>
                <w:sz w:val="16"/>
              </w:rPr>
              <w:t>crop damage</w:t>
            </w:r>
          </w:p>
        </w:tc>
        <w:tc>
          <w:tcPr>
            <w:tcW w:type="dxa" w:w="1657"/>
          </w:tcPr>
          <w:p>
            <w:pPr>
              <w:spacing w:after="0"/>
              <w:jc w:val="right"/>
            </w:pPr>
            <w:r>
              <w:rPr>
                <w:sz w:val="16"/>
              </w:rPr>
              <w:t>0</w:t>
            </w:r>
          </w:p>
        </w:tc>
        <w:tc>
          <w:tcPr>
            <w:tcW w:type="dxa" w:w="1529"/>
          </w:tcPr>
          <w:p>
            <w:pPr>
              <w:spacing w:after="0"/>
              <w:jc w:val="left"/>
            </w:pPr>
          </w:p>
        </w:tc>
        <w:tc>
          <w:tcPr>
            <w:tcW w:type="dxa" w:w="1588"/>
          </w:tcPr>
          <w:p>
            <w:pPr>
              <w:spacing w:after="0"/>
              <w:jc w:val="left"/>
            </w:pPr>
          </w:p>
        </w:tc>
        <w:tc>
          <w:tcPr>
            <w:tcW w:type="dxa" w:w="1552"/>
          </w:tcPr>
          <w:p>
            <w:pPr>
              <w:spacing w:after="0"/>
              <w:jc w:val="left"/>
            </w:pPr>
          </w:p>
        </w:tc>
        <w:tc>
          <w:tcPr>
            <w:tcW w:type="dxa" w:w="1826"/>
          </w:tcPr>
          <w:p>
            <w:pPr>
              <w:spacing w:after="0"/>
              <w:jc w:val="left"/>
            </w:pPr>
          </w:p>
        </w:tc>
        <w:tc>
          <w:tcPr>
            <w:tcW w:type="dxa" w:w="1979"/>
          </w:tcPr>
          <w:p>
            <w:pPr>
              <w:spacing w:after="0"/>
              <w:jc w:val="left"/>
            </w:pPr>
            <w:r>
              <w:rPr>
                <w:sz w:val="16"/>
              </w:rPr>
              <w:t>Temperature: in event narratives only (local data needed).</w:t>
            </w:r>
          </w:p>
        </w:tc>
      </w:tr>
      <w:tr>
        <w:trPr>
          <w:cantSplit/>
        </w:trPr>
        <w:tc>
          <w:tcPr>
            <w:tcW w:type="dxa" w:w="1998"/>
          </w:tcPr>
          <w:p>
            <w:pPr>
              <w:spacing w:after="0"/>
              <w:jc w:val="left"/>
            </w:pPr>
            <w:r>
              <w:rPr>
                <w:sz w:val="16"/>
              </w:rPr>
              <w:t>Drought</w:t>
            </w:r>
          </w:p>
        </w:tc>
        <w:tc>
          <w:tcPr>
            <w:tcW w:type="dxa" w:w="1981"/>
          </w:tcPr>
          <w:p>
            <w:pPr>
              <w:spacing w:after="0"/>
              <w:jc w:val="left"/>
            </w:pPr>
            <w:r>
              <w:rPr>
                <w:sz w:val="16"/>
              </w:rPr>
              <w:t>U.S. Drought Monitor scale (D0 to D4)</w:t>
            </w:r>
          </w:p>
        </w:tc>
        <w:tc>
          <w:tcPr>
            <w:tcW w:type="dxa" w:w="1657"/>
          </w:tcPr>
          <w:p>
            <w:pPr>
              <w:spacing w:after="0"/>
              <w:jc w:val="right"/>
            </w:pPr>
            <w:r>
              <w:rPr>
                <w:sz w:val="16"/>
              </w:rPr>
              <w:t>3 records, 2016 (3 zone-level)</w:t>
            </w:r>
          </w:p>
        </w:tc>
        <w:tc>
          <w:tcPr>
            <w:tcW w:type="dxa" w:w="1529"/>
          </w:tcPr>
          <w:p>
            <w:pPr>
              <w:spacing w:after="0"/>
              <w:jc w:val="left"/>
            </w:pPr>
            <w:r>
              <w:rPr>
                <w:sz w:val="16"/>
              </w:rPr>
              <w:t>92 days; 1 with a recorded value</w:t>
            </w:r>
          </w:p>
        </w:tc>
        <w:tc>
          <w:tcPr>
            <w:tcW w:type="dxa" w:w="1588"/>
          </w:tcPr>
          <w:p>
            <w:pPr>
              <w:spacing w:after="0"/>
              <w:jc w:val="left"/>
            </w:pPr>
            <w:r>
              <w:rPr>
                <w:sz w:val="16"/>
              </w:rPr>
              <w:t>92 days (3 months), 2016-10-01 to 2016-12-31, a run of 3 consecutive Storm Events drought records, zone-level</w:t>
            </w:r>
          </w:p>
        </w:tc>
        <w:tc>
          <w:tcPr>
            <w:tcW w:type="dxa" w:w="1552"/>
          </w:tcPr>
          <w:p>
            <w:pPr>
              <w:spacing w:after="0"/>
              <w:jc w:val="left"/>
            </w:pPr>
          </w:p>
        </w:tc>
        <w:tc>
          <w:tcPr>
            <w:tcW w:type="dxa" w:w="1826"/>
          </w:tcPr>
          <w:p>
            <w:pPr>
              <w:spacing w:after="0"/>
              <w:jc w:val="left"/>
            </w:pPr>
            <w:r>
              <w:rPr>
                <w:sz w:val="16"/>
              </w:rPr>
              <w:t>Countywide (zone-level records).</w:t>
            </w:r>
          </w:p>
        </w:tc>
        <w:tc>
          <w:tcPr>
            <w:tcW w:type="dxa" w:w="19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8"/>
          </w:tcPr>
          <w:p>
            <w:pPr>
              <w:spacing w:after="0"/>
              <w:jc w:val="left"/>
            </w:pPr>
            <w:r>
              <w:rPr>
                <w:sz w:val="16"/>
              </w:rPr>
              <w:t>Earthquake</w:t>
            </w:r>
          </w:p>
        </w:tc>
        <w:tc>
          <w:tcPr>
            <w:tcW w:type="dxa" w:w="1981"/>
          </w:tcPr>
          <w:p>
            <w:pPr>
              <w:spacing w:after="0"/>
              <w:jc w:val="left"/>
            </w:pPr>
            <w:r>
              <w:rPr>
                <w:sz w:val="16"/>
              </w:rPr>
              <w:t>Modified Mercalli (local data)</w:t>
            </w:r>
          </w:p>
        </w:tc>
        <w:tc>
          <w:tcPr>
            <w:tcW w:type="dxa" w:w="1657"/>
          </w:tcPr>
          <w:p>
            <w:pPr>
              <w:spacing w:after="0"/>
              <w:jc w:val="right"/>
            </w:pPr>
            <w:r>
              <w:rPr>
                <w:sz w:val="16"/>
              </w:rPr>
              <w:t>0</w:t>
            </w:r>
          </w:p>
        </w:tc>
        <w:tc>
          <w:tcPr>
            <w:tcW w:type="dxa" w:w="1529"/>
          </w:tcPr>
          <w:p>
            <w:pPr>
              <w:spacing w:after="0"/>
              <w:jc w:val="left"/>
            </w:pPr>
          </w:p>
        </w:tc>
        <w:tc>
          <w:tcPr>
            <w:tcW w:type="dxa" w:w="1588"/>
          </w:tcPr>
          <w:p>
            <w:pPr>
              <w:spacing w:after="0"/>
              <w:jc w:val="left"/>
            </w:pPr>
          </w:p>
        </w:tc>
        <w:tc>
          <w:tcPr>
            <w:tcW w:type="dxa" w:w="1552"/>
          </w:tcPr>
          <w:p>
            <w:pPr>
              <w:spacing w:after="0"/>
              <w:jc w:val="left"/>
            </w:pPr>
          </w:p>
        </w:tc>
        <w:tc>
          <w:tcPr>
            <w:tcW w:type="dxa" w:w="1826"/>
          </w:tcPr>
          <w:p>
            <w:pPr>
              <w:spacing w:after="0"/>
              <w:jc w:val="left"/>
            </w:pPr>
          </w:p>
        </w:tc>
        <w:tc>
          <w:tcPr>
            <w:tcW w:type="dxa" w:w="1979"/>
          </w:tcPr>
          <w:p>
            <w:pPr>
              <w:spacing w:after="0"/>
              <w:jc w:val="left"/>
            </w:pPr>
            <w:r>
              <w:rPr>
                <w:sz w:val="16"/>
              </w:rPr>
              <w:t>Storm Events does not record earthquakes; the USGS earthquake catalog is the source.</w:t>
            </w:r>
          </w:p>
        </w:tc>
      </w:tr>
      <w:tr>
        <w:trPr>
          <w:cantSplit/>
        </w:trPr>
        <w:tc>
          <w:tcPr>
            <w:tcW w:type="dxa" w:w="1998"/>
          </w:tcPr>
          <w:p>
            <w:pPr>
              <w:spacing w:after="0"/>
              <w:jc w:val="left"/>
            </w:pPr>
            <w:r>
              <w:rPr>
                <w:sz w:val="16"/>
              </w:rPr>
              <w:t>Hail</w:t>
            </w:r>
          </w:p>
        </w:tc>
        <w:tc>
          <w:tcPr>
            <w:tcW w:type="dxa" w:w="1981"/>
          </w:tcPr>
          <w:p>
            <w:pPr>
              <w:spacing w:after="0"/>
              <w:jc w:val="left"/>
            </w:pPr>
            <w:r>
              <w:rPr>
                <w:sz w:val="16"/>
              </w:rPr>
              <w:t>hail size (inches)</w:t>
            </w:r>
          </w:p>
        </w:tc>
        <w:tc>
          <w:tcPr>
            <w:tcW w:type="dxa" w:w="1657"/>
          </w:tcPr>
          <w:p>
            <w:pPr>
              <w:spacing w:after="0"/>
              <w:jc w:val="right"/>
            </w:pPr>
            <w:r>
              <w:rPr>
                <w:sz w:val="16"/>
              </w:rPr>
              <w:t>70 records, 1965 to 2022</w:t>
            </w:r>
          </w:p>
        </w:tc>
        <w:tc>
          <w:tcPr>
            <w:tcW w:type="dxa" w:w="1529"/>
          </w:tcPr>
          <w:p>
            <w:pPr>
              <w:spacing w:after="0"/>
              <w:jc w:val="left"/>
            </w:pPr>
            <w:r>
              <w:rPr>
                <w:sz w:val="16"/>
              </w:rPr>
              <w:t>0.5 in to 2.75 in (median 0.88 in); 70 with a recorded value</w:t>
            </w:r>
          </w:p>
        </w:tc>
        <w:tc>
          <w:tcPr>
            <w:tcW w:type="dxa" w:w="1588"/>
          </w:tcPr>
          <w:p>
            <w:pPr>
              <w:spacing w:after="0"/>
              <w:jc w:val="left"/>
            </w:pPr>
            <w:r>
              <w:rPr>
                <w:sz w:val="16"/>
              </w:rPr>
              <w:t>2.75 in hail, 2011-04-15; same size also recorded on 2011-04-15</w:t>
            </w:r>
          </w:p>
        </w:tc>
        <w:tc>
          <w:tcPr>
            <w:tcW w:type="dxa" w:w="1552"/>
          </w:tcPr>
          <w:p>
            <w:pPr>
              <w:spacing w:after="0"/>
              <w:jc w:val="left"/>
            </w:pPr>
          </w:p>
        </w:tc>
        <w:tc>
          <w:tcPr>
            <w:tcW w:type="dxa" w:w="1826"/>
          </w:tcPr>
          <w:p>
            <w:pPr>
              <w:spacing w:after="0"/>
              <w:jc w:val="left"/>
            </w:pPr>
            <w:r>
              <w:rPr>
                <w:sz w:val="16"/>
              </w:rPr>
              <w:t>Event records naming jurisdictions in the plan: Butler town (22 records), Gilbertown town (7 records), Pennington town (5 records), Needham town (1 record).</w:t>
            </w:r>
          </w:p>
        </w:tc>
        <w:tc>
          <w:tcPr>
            <w:tcW w:type="dxa" w:w="1979"/>
          </w:tcPr>
          <w:p>
            <w:pPr>
              <w:spacing w:after="0"/>
              <w:jc w:val="left"/>
            </w:pPr>
          </w:p>
        </w:tc>
      </w:tr>
      <w:tr>
        <w:trPr>
          <w:cantSplit/>
        </w:trPr>
        <w:tc>
          <w:tcPr>
            <w:tcW w:type="dxa" w:w="1998"/>
          </w:tcPr>
          <w:p>
            <w:pPr>
              <w:spacing w:after="0"/>
              <w:jc w:val="left"/>
            </w:pPr>
            <w:r>
              <w:rPr>
                <w:sz w:val="16"/>
              </w:rPr>
              <w:t>Excessive Heat, Heat</w:t>
            </w:r>
          </w:p>
        </w:tc>
        <w:tc>
          <w:tcPr>
            <w:tcW w:type="dxa" w:w="1981"/>
          </w:tcPr>
          <w:p>
            <w:pPr>
              <w:spacing w:after="0"/>
              <w:jc w:val="left"/>
            </w:pPr>
            <w:r>
              <w:rPr>
                <w:sz w:val="16"/>
              </w:rPr>
              <w:t>heat index (in event narratives)</w:t>
            </w:r>
          </w:p>
        </w:tc>
        <w:tc>
          <w:tcPr>
            <w:tcW w:type="dxa" w:w="1657"/>
          </w:tcPr>
          <w:p>
            <w:pPr>
              <w:spacing w:after="0"/>
              <w:jc w:val="right"/>
            </w:pPr>
            <w:r>
              <w:rPr>
                <w:sz w:val="16"/>
              </w:rPr>
              <w:t>2 records, 2000 to 2007 (2 zone-level)</w:t>
            </w:r>
          </w:p>
        </w:tc>
        <w:tc>
          <w:tcPr>
            <w:tcW w:type="dxa" w:w="1529"/>
          </w:tcPr>
          <w:p>
            <w:pPr>
              <w:spacing w:after="0"/>
              <w:jc w:val="left"/>
            </w:pPr>
            <w:r>
              <w:rPr>
                <w:sz w:val="16"/>
              </w:rPr>
              <w:t>7 days to 31 days (median 19 days); 2 with a recorded value</w:t>
            </w:r>
          </w:p>
        </w:tc>
        <w:tc>
          <w:tcPr>
            <w:tcW w:type="dxa" w:w="1588"/>
          </w:tcPr>
          <w:p>
            <w:pPr>
              <w:spacing w:after="0"/>
              <w:jc w:val="left"/>
            </w:pPr>
            <w:r>
              <w:rPr>
                <w:sz w:val="16"/>
              </w:rPr>
              <w:t>July 2000 (1 monthly summary record), zone-level</w:t>
            </w:r>
          </w:p>
        </w:tc>
        <w:tc>
          <w:tcPr>
            <w:tcW w:type="dxa" w:w="1552"/>
          </w:tcPr>
          <w:p>
            <w:pPr>
              <w:spacing w:after="0"/>
              <w:jc w:val="left"/>
            </w:pPr>
          </w:p>
        </w:tc>
        <w:tc>
          <w:tcPr>
            <w:tcW w:type="dxa" w:w="1826"/>
          </w:tcPr>
          <w:p>
            <w:pPr>
              <w:spacing w:after="0"/>
              <w:jc w:val="left"/>
            </w:pPr>
            <w:r>
              <w:rPr>
                <w:sz w:val="16"/>
              </w:rPr>
              <w:t>Countywide (zone-level records).</w:t>
            </w:r>
          </w:p>
        </w:tc>
        <w:tc>
          <w:tcPr>
            <w:tcW w:type="dxa" w:w="1979"/>
          </w:tcPr>
          <w:p>
            <w:pPr>
              <w:spacing w:after="0"/>
              <w:jc w:val="left"/>
            </w:pPr>
            <w:r>
              <w:rPr>
                <w:sz w:val="16"/>
              </w:rPr>
              <w:t>Heat index: in event narratives only (local data needed).</w:t>
            </w:r>
          </w:p>
        </w:tc>
      </w:tr>
      <w:tr>
        <w:trPr>
          <w:cantSplit/>
        </w:trPr>
        <w:tc>
          <w:tcPr>
            <w:tcW w:type="dxa" w:w="1998"/>
          </w:tcPr>
          <w:p>
            <w:pPr>
              <w:spacing w:after="0"/>
              <w:jc w:val="left"/>
            </w:pPr>
            <w:r>
              <w:rPr>
                <w:sz w:val="16"/>
              </w:rPr>
              <w:t>Hurricane, Tropical Storm, Tropical Depression</w:t>
            </w:r>
          </w:p>
        </w:tc>
        <w:tc>
          <w:tcPr>
            <w:tcW w:type="dxa" w:w="1981"/>
          </w:tcPr>
          <w:p>
            <w:pPr>
              <w:spacing w:after="0"/>
              <w:jc w:val="left"/>
            </w:pPr>
            <w:r>
              <w:rPr>
                <w:sz w:val="16"/>
              </w:rPr>
              <w:t>Saffir-Simpson</w:t>
            </w:r>
          </w:p>
        </w:tc>
        <w:tc>
          <w:tcPr>
            <w:tcW w:type="dxa" w:w="1657"/>
          </w:tcPr>
          <w:p>
            <w:pPr>
              <w:spacing w:after="0"/>
              <w:jc w:val="right"/>
            </w:pPr>
            <w:r>
              <w:rPr>
                <w:sz w:val="16"/>
              </w:rPr>
              <w:t>8 records, 1997 to 2020 (8 zone-level)</w:t>
            </w:r>
          </w:p>
        </w:tc>
        <w:tc>
          <w:tcPr>
            <w:tcW w:type="dxa" w:w="1529"/>
          </w:tcPr>
          <w:p>
            <w:pPr>
              <w:spacing w:after="0"/>
              <w:jc w:val="left"/>
            </w:pPr>
          </w:p>
        </w:tc>
        <w:tc>
          <w:tcPr>
            <w:tcW w:type="dxa" w:w="1588"/>
          </w:tcPr>
          <w:p>
            <w:pPr>
              <w:spacing w:after="0"/>
              <w:jc w:val="left"/>
            </w:pPr>
            <w:r>
              <w:rPr>
                <w:sz w:val="16"/>
              </w:rPr>
              <w:t>Strongest recorded: Hurricane (Typhoon) record (NOAA's event type name), 1998-09-25 to 1998-09-29, $90,000 property; crops not reported (1998 dollars); NWS zone ALZ051</w:t>
            </w:r>
          </w:p>
        </w:tc>
        <w:tc>
          <w:tcPr>
            <w:tcW w:type="dxa" w:w="1552"/>
          </w:tcPr>
          <w:p>
            <w:pPr>
              <w:spacing w:after="0"/>
              <w:jc w:val="left"/>
            </w:pPr>
          </w:p>
        </w:tc>
        <w:tc>
          <w:tcPr>
            <w:tcW w:type="dxa" w:w="1826"/>
          </w:tcPr>
          <w:p>
            <w:pPr>
              <w:spacing w:after="0"/>
              <w:jc w:val="left"/>
            </w:pPr>
            <w:r>
              <w:rPr>
                <w:sz w:val="16"/>
              </w:rPr>
              <w:t>Countywide (zone-level records).</w:t>
            </w:r>
          </w:p>
        </w:tc>
        <w:tc>
          <w:tcPr>
            <w:tcW w:type="dxa" w:w="19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8"/>
          </w:tcPr>
          <w:p>
            <w:pPr>
              <w:spacing w:after="0"/>
              <w:jc w:val="left"/>
            </w:pPr>
            <w:r>
              <w:rPr>
                <w:sz w:val="16"/>
              </w:rPr>
              <w:t>Ice Storm</w:t>
            </w:r>
          </w:p>
        </w:tc>
        <w:tc>
          <w:tcPr>
            <w:tcW w:type="dxa" w:w="1981"/>
          </w:tcPr>
          <w:p>
            <w:pPr>
              <w:spacing w:after="0"/>
              <w:jc w:val="left"/>
            </w:pPr>
            <w:r>
              <w:rPr>
                <w:sz w:val="16"/>
              </w:rPr>
              <w:t>Sperry-Piltz ice scale (local data)</w:t>
            </w:r>
          </w:p>
        </w:tc>
        <w:tc>
          <w:tcPr>
            <w:tcW w:type="dxa" w:w="1657"/>
          </w:tcPr>
          <w:p>
            <w:pPr>
              <w:spacing w:after="0"/>
              <w:jc w:val="right"/>
            </w:pPr>
            <w:r>
              <w:rPr>
                <w:sz w:val="16"/>
              </w:rPr>
              <w:t>3 records, 2011 to 2017 (3 zone-level)</w:t>
            </w:r>
          </w:p>
        </w:tc>
        <w:tc>
          <w:tcPr>
            <w:tcW w:type="dxa" w:w="1529"/>
          </w:tcPr>
          <w:p>
            <w:pPr>
              <w:spacing w:after="0"/>
              <w:jc w:val="left"/>
            </w:pPr>
          </w:p>
        </w:tc>
        <w:tc>
          <w:tcPr>
            <w:tcW w:type="dxa" w:w="1588"/>
          </w:tcPr>
          <w:p>
            <w:pPr>
              <w:spacing w:after="0"/>
              <w:jc w:val="left"/>
            </w:pPr>
            <w:r>
              <w:rPr>
                <w:sz w:val="16"/>
              </w:rPr>
              <w:t>Ice Storm, 2017-01-06, $10,000 property; $0 crops (2017 dollars); NWS zone ALZ051</w:t>
            </w:r>
          </w:p>
        </w:tc>
        <w:tc>
          <w:tcPr>
            <w:tcW w:type="dxa" w:w="1552"/>
          </w:tcPr>
          <w:p>
            <w:pPr>
              <w:spacing w:after="0"/>
              <w:jc w:val="left"/>
            </w:pPr>
          </w:p>
        </w:tc>
        <w:tc>
          <w:tcPr>
            <w:tcW w:type="dxa" w:w="1826"/>
          </w:tcPr>
          <w:p>
            <w:pPr>
              <w:spacing w:after="0"/>
              <w:jc w:val="left"/>
            </w:pPr>
            <w:r>
              <w:rPr>
                <w:sz w:val="16"/>
              </w:rPr>
              <w:t>Countywide (zone-level records).</w:t>
            </w:r>
          </w:p>
        </w:tc>
        <w:tc>
          <w:tcPr>
            <w:tcW w:type="dxa" w:w="1979"/>
          </w:tcPr>
          <w:p>
            <w:pPr>
              <w:spacing w:after="0"/>
              <w:jc w:val="left"/>
            </w:pPr>
            <w:r>
              <w:rPr>
                <w:sz w:val="16"/>
              </w:rPr>
              <w:t>Ice thickness: in event narratives only (local data needed).</w:t>
            </w:r>
          </w:p>
        </w:tc>
      </w:tr>
      <w:tr>
        <w:trPr>
          <w:cantSplit/>
        </w:trPr>
        <w:tc>
          <w:tcPr>
            <w:tcW w:type="dxa" w:w="1998"/>
          </w:tcPr>
          <w:p>
            <w:pPr>
              <w:spacing w:after="0"/>
              <w:jc w:val="left"/>
            </w:pPr>
            <w:r>
              <w:rPr>
                <w:sz w:val="16"/>
              </w:rPr>
              <w:t>Flash Flood, Flood, Lakeshore Flood</w:t>
            </w:r>
          </w:p>
        </w:tc>
        <w:tc>
          <w:tcPr>
            <w:tcW w:type="dxa" w:w="1981"/>
          </w:tcPr>
          <w:p>
            <w:pPr>
              <w:spacing w:after="0"/>
              <w:jc w:val="left"/>
            </w:pPr>
            <w:r>
              <w:rPr>
                <w:sz w:val="16"/>
              </w:rPr>
              <w:t>damage and flood days (flood depth: FIRM)</w:t>
            </w:r>
          </w:p>
        </w:tc>
        <w:tc>
          <w:tcPr>
            <w:tcW w:type="dxa" w:w="1657"/>
          </w:tcPr>
          <w:p>
            <w:pPr>
              <w:spacing w:after="0"/>
              <w:jc w:val="right"/>
            </w:pPr>
            <w:r>
              <w:rPr>
                <w:sz w:val="16"/>
              </w:rPr>
              <w:t>46 records, 1997 to 2023</w:t>
            </w:r>
          </w:p>
        </w:tc>
        <w:tc>
          <w:tcPr>
            <w:tcW w:type="dxa" w:w="1529"/>
          </w:tcPr>
          <w:p>
            <w:pPr>
              <w:spacing w:after="0"/>
              <w:jc w:val="left"/>
            </w:pPr>
          </w:p>
        </w:tc>
        <w:tc>
          <w:tcPr>
            <w:tcW w:type="dxa" w:w="1588"/>
          </w:tcPr>
          <w:p>
            <w:pPr>
              <w:spacing w:after="0"/>
              <w:jc w:val="left"/>
            </w:pPr>
            <w:r>
              <w:rPr>
                <w:sz w:val="16"/>
              </w:rPr>
              <w:t>Flash Flood, 2015-04-16, $1,200,000 property; $0 crops (2015 dollars)</w:t>
            </w:r>
          </w:p>
        </w:tc>
        <w:tc>
          <w:tcPr>
            <w:tcW w:type="dxa" w:w="1552"/>
          </w:tcPr>
          <w:p>
            <w:pPr>
              <w:spacing w:after="0"/>
              <w:jc w:val="left"/>
            </w:pPr>
          </w:p>
        </w:tc>
        <w:tc>
          <w:tcPr>
            <w:tcW w:type="dxa" w:w="1826"/>
          </w:tcPr>
          <w:p>
            <w:pPr>
              <w:spacing w:after="0"/>
              <w:jc w:val="left"/>
            </w:pPr>
            <w:r>
              <w:rPr>
                <w:sz w:val="16"/>
              </w:rPr>
              <w:t>Event records naming jurisdictions in the plan: Butler town (8 records), Pennington town (5 records), Gilbertown town (4 records), Lisman town (2 records), Toxey town (2 records), Needham town (1 record).</w:t>
            </w:r>
          </w:p>
        </w:tc>
        <w:tc>
          <w:tcPr>
            <w:tcW w:type="dxa" w:w="19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8"/>
          </w:tcPr>
          <w:p>
            <w:pPr>
              <w:spacing w:after="0"/>
              <w:jc w:val="left"/>
            </w:pPr>
            <w:r>
              <w:rPr>
                <w:sz w:val="16"/>
              </w:rPr>
              <w:t>Debris Flow</w:t>
            </w:r>
          </w:p>
        </w:tc>
        <w:tc>
          <w:tcPr>
            <w:tcW w:type="dxa" w:w="1981"/>
          </w:tcPr>
          <w:p>
            <w:pPr>
              <w:spacing w:after="0"/>
              <w:jc w:val="left"/>
            </w:pPr>
            <w:r>
              <w:rPr>
                <w:sz w:val="16"/>
              </w:rPr>
              <w:t>none (count and damage only)</w:t>
            </w:r>
          </w:p>
        </w:tc>
        <w:tc>
          <w:tcPr>
            <w:tcW w:type="dxa" w:w="1657"/>
          </w:tcPr>
          <w:p>
            <w:pPr>
              <w:spacing w:after="0"/>
              <w:jc w:val="right"/>
            </w:pPr>
            <w:r>
              <w:rPr>
                <w:sz w:val="16"/>
              </w:rPr>
              <w:t>0</w:t>
            </w:r>
          </w:p>
        </w:tc>
        <w:tc>
          <w:tcPr>
            <w:tcW w:type="dxa" w:w="1529"/>
          </w:tcPr>
          <w:p>
            <w:pPr>
              <w:spacing w:after="0"/>
              <w:jc w:val="left"/>
            </w:pPr>
          </w:p>
        </w:tc>
        <w:tc>
          <w:tcPr>
            <w:tcW w:type="dxa" w:w="1588"/>
          </w:tcPr>
          <w:p>
            <w:pPr>
              <w:spacing w:after="0"/>
              <w:jc w:val="left"/>
            </w:pPr>
          </w:p>
        </w:tc>
        <w:tc>
          <w:tcPr>
            <w:tcW w:type="dxa" w:w="1552"/>
          </w:tcPr>
          <w:p>
            <w:pPr>
              <w:spacing w:after="0"/>
              <w:jc w:val="left"/>
            </w:pPr>
          </w:p>
        </w:tc>
        <w:tc>
          <w:tcPr>
            <w:tcW w:type="dxa" w:w="1826"/>
          </w:tcPr>
          <w:p>
            <w:pPr>
              <w:spacing w:after="0"/>
              <w:jc w:val="left"/>
            </w:pPr>
          </w:p>
        </w:tc>
        <w:tc>
          <w:tcPr>
            <w:tcW w:type="dxa" w:w="1979"/>
          </w:tcPr>
          <w:p>
            <w:pPr>
              <w:spacing w:after="0"/>
              <w:jc w:val="left"/>
            </w:pPr>
            <w:r>
              <w:rPr>
                <w:sz w:val="16"/>
              </w:rPr>
              <w:t>Physical measure: in event narratives only (local data needed).</w:t>
            </w:r>
          </w:p>
        </w:tc>
      </w:tr>
      <w:tr>
        <w:trPr>
          <w:cantSplit/>
        </w:trPr>
        <w:tc>
          <w:tcPr>
            <w:tcW w:type="dxa" w:w="1998"/>
          </w:tcPr>
          <w:p>
            <w:pPr>
              <w:spacing w:after="0"/>
              <w:jc w:val="left"/>
            </w:pPr>
            <w:r>
              <w:rPr>
                <w:sz w:val="16"/>
              </w:rPr>
              <w:t>Lightning</w:t>
            </w:r>
          </w:p>
        </w:tc>
        <w:tc>
          <w:tcPr>
            <w:tcW w:type="dxa" w:w="1981"/>
          </w:tcPr>
          <w:p>
            <w:pPr>
              <w:spacing w:after="0"/>
              <w:jc w:val="left"/>
            </w:pPr>
            <w:r>
              <w:rPr>
                <w:sz w:val="16"/>
              </w:rPr>
              <w:t>annualized frequency (the measure FEMA's Local Mitigation Planning Handbook names)</w:t>
            </w:r>
          </w:p>
        </w:tc>
        <w:tc>
          <w:tcPr>
            <w:tcW w:type="dxa" w:w="1657"/>
          </w:tcPr>
          <w:p>
            <w:pPr>
              <w:spacing w:after="0"/>
              <w:jc w:val="right"/>
            </w:pPr>
            <w:r>
              <w:rPr>
                <w:sz w:val="16"/>
              </w:rPr>
              <w:t>4 records, 2001 to 2007</w:t>
            </w:r>
          </w:p>
        </w:tc>
        <w:tc>
          <w:tcPr>
            <w:tcW w:type="dxa" w:w="1529"/>
          </w:tcPr>
          <w:p>
            <w:pPr>
              <w:spacing w:after="0"/>
              <w:jc w:val="left"/>
            </w:pPr>
          </w:p>
        </w:tc>
        <w:tc>
          <w:tcPr>
            <w:tcW w:type="dxa" w:w="1588"/>
          </w:tcPr>
          <w:p>
            <w:pPr>
              <w:spacing w:after="0"/>
              <w:jc w:val="left"/>
            </w:pPr>
            <w:r>
              <w:rPr>
                <w:sz w:val="16"/>
              </w:rPr>
              <w:t>Lightning, 2007-06-26, $60,000 property; $0 crops (2007 dollars)</w:t>
            </w:r>
          </w:p>
        </w:tc>
        <w:tc>
          <w:tcPr>
            <w:tcW w:type="dxa" w:w="1552"/>
          </w:tcPr>
          <w:p>
            <w:pPr>
              <w:spacing w:after="0"/>
              <w:jc w:val="left"/>
            </w:pPr>
          </w:p>
        </w:tc>
        <w:tc>
          <w:tcPr>
            <w:tcW w:type="dxa" w:w="1826"/>
          </w:tcPr>
          <w:p>
            <w:pPr>
              <w:spacing w:after="0"/>
              <w:jc w:val="left"/>
            </w:pPr>
            <w:r>
              <w:rPr>
                <w:sz w:val="16"/>
              </w:rPr>
              <w:t>Event records naming jurisdictions in the plan: Butler town (3 records), Toxey town (1 record).</w:t>
            </w:r>
          </w:p>
        </w:tc>
        <w:tc>
          <w:tcPr>
            <w:tcW w:type="dxa" w:w="1979"/>
          </w:tcPr>
          <w:p>
            <w:pPr>
              <w:spacing w:after="0"/>
              <w:jc w:val="left"/>
            </w:pPr>
            <w:r>
              <w:rPr>
                <w:sz w:val="16"/>
              </w:rPr>
              <w:t>Storm Events lists lightning with damage or casualties; physical measure in event narratives only (local data needed).</w:t>
            </w:r>
          </w:p>
        </w:tc>
      </w:tr>
      <w:tr>
        <w:trPr>
          <w:cantSplit/>
        </w:trPr>
        <w:tc>
          <w:tcPr>
            <w:tcW w:type="dxa" w:w="1998"/>
          </w:tcPr>
          <w:p>
            <w:pPr>
              <w:spacing w:after="0"/>
              <w:jc w:val="left"/>
            </w:pPr>
            <w:r>
              <w:rPr>
                <w:sz w:val="16"/>
              </w:rPr>
              <w:t>High Wind and Strong Wind (outside NRI's Strong Wind definition)</w:t>
            </w:r>
          </w:p>
        </w:tc>
        <w:tc>
          <w:tcPr>
            <w:tcW w:type="dxa" w:w="1981"/>
          </w:tcPr>
          <w:p>
            <w:pPr>
              <w:spacing w:after="0"/>
              <w:jc w:val="left"/>
            </w:pPr>
            <w:r>
              <w:rPr>
                <w:sz w:val="16"/>
              </w:rPr>
              <w:t>wind speed (kt and mph)</w:t>
            </w:r>
          </w:p>
        </w:tc>
        <w:tc>
          <w:tcPr>
            <w:tcW w:type="dxa" w:w="1657"/>
          </w:tcPr>
          <w:p>
            <w:pPr>
              <w:spacing w:after="0"/>
              <w:jc w:val="right"/>
            </w:pPr>
            <w:r>
              <w:rPr>
                <w:sz w:val="16"/>
              </w:rPr>
              <w:t>0</w:t>
            </w:r>
          </w:p>
        </w:tc>
        <w:tc>
          <w:tcPr>
            <w:tcW w:type="dxa" w:w="1529"/>
          </w:tcPr>
          <w:p>
            <w:pPr>
              <w:spacing w:after="0"/>
              <w:jc w:val="left"/>
            </w:pPr>
          </w:p>
        </w:tc>
        <w:tc>
          <w:tcPr>
            <w:tcW w:type="dxa" w:w="1588"/>
          </w:tcPr>
          <w:p>
            <w:pPr>
              <w:spacing w:after="0"/>
              <w:jc w:val="left"/>
            </w:pPr>
          </w:p>
        </w:tc>
        <w:tc>
          <w:tcPr>
            <w:tcW w:type="dxa" w:w="1552"/>
          </w:tcPr>
          <w:p>
            <w:pPr>
              <w:spacing w:after="0"/>
              <w:jc w:val="left"/>
            </w:pPr>
          </w:p>
        </w:tc>
        <w:tc>
          <w:tcPr>
            <w:tcW w:type="dxa" w:w="1826"/>
          </w:tcPr>
          <w:p>
            <w:pPr>
              <w:spacing w:after="0"/>
              <w:jc w:val="left"/>
            </w:pPr>
          </w:p>
        </w:tc>
        <w:tc>
          <w:tcPr>
            <w:tcW w:type="dxa" w:w="1979"/>
          </w:tcPr>
          <w:p>
            <w:pPr>
              <w:spacing w:after="0"/>
              <w:jc w:val="left"/>
            </w:pPr>
          </w:p>
        </w:tc>
      </w:tr>
      <w:tr>
        <w:trPr>
          <w:cantSplit/>
        </w:trPr>
        <w:tc>
          <w:tcPr>
            <w:tcW w:type="dxa" w:w="1998"/>
          </w:tcPr>
          <w:p>
            <w:pPr>
              <w:spacing w:after="0"/>
              <w:jc w:val="left"/>
            </w:pPr>
            <w:r>
              <w:rPr>
                <w:sz w:val="16"/>
              </w:rPr>
              <w:t>Thunderstorm Wind</w:t>
            </w:r>
          </w:p>
        </w:tc>
        <w:tc>
          <w:tcPr>
            <w:tcW w:type="dxa" w:w="1981"/>
          </w:tcPr>
          <w:p>
            <w:pPr>
              <w:spacing w:after="0"/>
              <w:jc w:val="left"/>
            </w:pPr>
            <w:r>
              <w:rPr>
                <w:sz w:val="16"/>
              </w:rPr>
              <w:t>wind speed (kt and mph)</w:t>
            </w:r>
          </w:p>
        </w:tc>
        <w:tc>
          <w:tcPr>
            <w:tcW w:type="dxa" w:w="1657"/>
          </w:tcPr>
          <w:p>
            <w:pPr>
              <w:spacing w:after="0"/>
              <w:jc w:val="right"/>
            </w:pPr>
            <w:r>
              <w:rPr>
                <w:sz w:val="16"/>
              </w:rPr>
              <w:t>171 records, 1960 to 2024</w:t>
            </w:r>
          </w:p>
        </w:tc>
        <w:tc>
          <w:tcPr>
            <w:tcW w:type="dxa" w:w="1529"/>
          </w:tcPr>
          <w:p>
            <w:pPr>
              <w:spacing w:after="0"/>
              <w:jc w:val="left"/>
            </w:pPr>
            <w:r>
              <w:rPr>
                <w:sz w:val="16"/>
              </w:rPr>
              <w:t>43 kt (49 mph) to 70 kt (81 mph) (median 52 kt (60 mph)); 141 with a recorded value</w:t>
            </w:r>
          </w:p>
        </w:tc>
        <w:tc>
          <w:tcPr>
            <w:tcW w:type="dxa" w:w="1588"/>
          </w:tcPr>
          <w:p>
            <w:pPr>
              <w:spacing w:after="0"/>
              <w:jc w:val="left"/>
            </w:pPr>
            <w:r>
              <w:rPr>
                <w:sz w:val="16"/>
              </w:rPr>
              <w:t>70 kt (81 mph), measurement type not recorded, Thunderstorm Wind, 1998-06-05</w:t>
            </w:r>
          </w:p>
        </w:tc>
        <w:tc>
          <w:tcPr>
            <w:tcW w:type="dxa" w:w="1552"/>
          </w:tcPr>
          <w:p>
            <w:pPr>
              <w:spacing w:after="0"/>
              <w:jc w:val="left"/>
            </w:pPr>
          </w:p>
        </w:tc>
        <w:tc>
          <w:tcPr>
            <w:tcW w:type="dxa" w:w="1826"/>
          </w:tcPr>
          <w:p>
            <w:pPr>
              <w:spacing w:after="0"/>
              <w:jc w:val="left"/>
            </w:pPr>
            <w:r>
              <w:rPr>
                <w:sz w:val="16"/>
              </w:rPr>
              <w:t>Event records naming jurisdictions in the plan: Butler town (28 records), Gilbertown town (21 records), Pennington town (11 records), Needham town (8 records), Silas town (8 records), Toxey town (7 records), Lisman town (3 records).</w:t>
            </w:r>
          </w:p>
        </w:tc>
        <w:tc>
          <w:tcPr>
            <w:tcW w:type="dxa" w:w="1979"/>
          </w:tcPr>
          <w:p>
            <w:pPr>
              <w:spacing w:after="0"/>
              <w:jc w:val="left"/>
            </w:pPr>
          </w:p>
        </w:tc>
      </w:tr>
      <w:tr>
        <w:trPr>
          <w:cantSplit/>
        </w:trPr>
        <w:tc>
          <w:tcPr>
            <w:tcW w:type="dxa" w:w="1998"/>
          </w:tcPr>
          <w:p>
            <w:pPr>
              <w:spacing w:after="0"/>
              <w:jc w:val="left"/>
            </w:pPr>
            <w:r>
              <w:rPr>
                <w:sz w:val="16"/>
              </w:rPr>
              <w:t>Tornado</w:t>
            </w:r>
          </w:p>
        </w:tc>
        <w:tc>
          <w:tcPr>
            <w:tcW w:type="dxa" w:w="1981"/>
          </w:tcPr>
          <w:p>
            <w:pPr>
              <w:spacing w:after="0"/>
              <w:jc w:val="left"/>
            </w:pPr>
            <w:r>
              <w:rPr>
                <w:sz w:val="16"/>
              </w:rPr>
              <w:t>Enhanced Fujita (Fujita before Feb 2007)</w:t>
            </w:r>
          </w:p>
        </w:tc>
        <w:tc>
          <w:tcPr>
            <w:tcW w:type="dxa" w:w="1657"/>
          </w:tcPr>
          <w:p>
            <w:pPr>
              <w:spacing w:after="0"/>
              <w:jc w:val="right"/>
            </w:pPr>
            <w:r>
              <w:rPr>
                <w:sz w:val="16"/>
              </w:rPr>
              <w:t>34 records, 1953 to 2026</w:t>
            </w:r>
          </w:p>
        </w:tc>
        <w:tc>
          <w:tcPr>
            <w:tcW w:type="dxa" w:w="1529"/>
          </w:tcPr>
          <w:p>
            <w:pPr>
              <w:spacing w:after="0"/>
              <w:jc w:val="left"/>
            </w:pPr>
            <w:r>
              <w:rPr>
                <w:sz w:val="16"/>
              </w:rPr>
              <w:t>F/EF0 to F/EF4 (median F/EF1); 34 with a recorded value</w:t>
            </w:r>
          </w:p>
        </w:tc>
        <w:tc>
          <w:tcPr>
            <w:tcW w:type="dxa" w:w="1588"/>
          </w:tcPr>
          <w:p>
            <w:pPr>
              <w:spacing w:after="0"/>
              <w:jc w:val="left"/>
            </w:pPr>
            <w:r>
              <w:rPr>
                <w:sz w:val="16"/>
              </w:rPr>
              <w:t>F4 tornado, 1953-05-01, 100 yd wide, $25,000 property; crops not recorded (1953 dollars), 2 direct deaths, 3 direct injuries</w:t>
            </w:r>
          </w:p>
        </w:tc>
        <w:tc>
          <w:tcPr>
            <w:tcW w:type="dxa" w:w="1552"/>
          </w:tcPr>
          <w:p>
            <w:pPr>
              <w:spacing w:after="0"/>
              <w:jc w:val="left"/>
            </w:pPr>
            <w:r>
              <w:rPr>
                <w:sz w:val="16"/>
              </w:rPr>
              <w:t>Tornado, 2011-04-27, $8,600,000 property; crops not reported (2011 dollars)</w:t>
            </w:r>
          </w:p>
        </w:tc>
        <w:tc>
          <w:tcPr>
            <w:tcW w:type="dxa" w:w="1826"/>
          </w:tcPr>
          <w:p>
            <w:pPr>
              <w:spacing w:after="0"/>
              <w:jc w:val="left"/>
            </w:pPr>
            <w:r>
              <w:rPr>
                <w:sz w:val="16"/>
              </w:rPr>
              <w:t>Event records naming jurisdictions in the plan: Butler town (2 records), Toxey town (2 records), Gilbertown town (1 record), Needham town (1 record), Silas town (1 record).</w:t>
            </w:r>
          </w:p>
        </w:tc>
        <w:tc>
          <w:tcPr>
            <w:tcW w:type="dxa" w:w="19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8"/>
          </w:tcPr>
          <w:p>
            <w:pPr>
              <w:spacing w:after="0"/>
              <w:jc w:val="left"/>
            </w:pPr>
            <w:r>
              <w:rPr>
                <w:sz w:val="16"/>
              </w:rPr>
              <w:t>Wildfire</w:t>
            </w:r>
          </w:p>
        </w:tc>
        <w:tc>
          <w:tcPr>
            <w:tcW w:type="dxa" w:w="1981"/>
          </w:tcPr>
          <w:p>
            <w:pPr>
              <w:spacing w:after="0"/>
              <w:jc w:val="left"/>
            </w:pPr>
            <w:r>
              <w:rPr>
                <w:sz w:val="16"/>
              </w:rPr>
              <w:t>acres burned (local data)</w:t>
            </w:r>
          </w:p>
        </w:tc>
        <w:tc>
          <w:tcPr>
            <w:tcW w:type="dxa" w:w="1657"/>
          </w:tcPr>
          <w:p>
            <w:pPr>
              <w:spacing w:after="0"/>
              <w:jc w:val="right"/>
            </w:pPr>
            <w:r>
              <w:rPr>
                <w:sz w:val="16"/>
              </w:rPr>
              <w:t>0</w:t>
            </w:r>
          </w:p>
        </w:tc>
        <w:tc>
          <w:tcPr>
            <w:tcW w:type="dxa" w:w="1529"/>
          </w:tcPr>
          <w:p>
            <w:pPr>
              <w:spacing w:after="0"/>
              <w:jc w:val="left"/>
            </w:pPr>
          </w:p>
        </w:tc>
        <w:tc>
          <w:tcPr>
            <w:tcW w:type="dxa" w:w="1588"/>
          </w:tcPr>
          <w:p>
            <w:pPr>
              <w:spacing w:after="0"/>
              <w:jc w:val="left"/>
            </w:pPr>
          </w:p>
        </w:tc>
        <w:tc>
          <w:tcPr>
            <w:tcW w:type="dxa" w:w="1552"/>
          </w:tcPr>
          <w:p>
            <w:pPr>
              <w:spacing w:after="0"/>
              <w:jc w:val="left"/>
            </w:pPr>
          </w:p>
        </w:tc>
        <w:tc>
          <w:tcPr>
            <w:tcW w:type="dxa" w:w="1826"/>
          </w:tcPr>
          <w:p>
            <w:pPr>
              <w:spacing w:after="0"/>
              <w:jc w:val="left"/>
            </w:pPr>
          </w:p>
        </w:tc>
        <w:tc>
          <w:tcPr>
            <w:tcW w:type="dxa" w:w="1979"/>
          </w:tcPr>
          <w:p>
            <w:pPr>
              <w:spacing w:after="0"/>
              <w:jc w:val="left"/>
            </w:pPr>
            <w:r>
              <w:rPr>
                <w:sz w:val="16"/>
              </w:rPr>
              <w:t>Acres burned: in event narratives only (local data needed).</w:t>
            </w:r>
          </w:p>
        </w:tc>
      </w:tr>
      <w:tr>
        <w:trPr>
          <w:cantSplit/>
        </w:trPr>
        <w:tc>
          <w:tcPr>
            <w:tcW w:type="dxa" w:w="1998"/>
          </w:tcPr>
          <w:p>
            <w:pPr>
              <w:spacing w:after="0"/>
              <w:jc w:val="left"/>
            </w:pPr>
            <w:r>
              <w:rPr>
                <w:sz w:val="16"/>
              </w:rPr>
              <w:t>Winter Storm, Heavy Snow, Blizzard, Lake-Effect Snow, Winter Weather, Sleet</w:t>
            </w:r>
          </w:p>
        </w:tc>
        <w:tc>
          <w:tcPr>
            <w:tcW w:type="dxa" w:w="1981"/>
          </w:tcPr>
          <w:p>
            <w:pPr>
              <w:spacing w:after="0"/>
              <w:jc w:val="left"/>
            </w:pPr>
            <w:r>
              <w:rPr>
                <w:sz w:val="16"/>
              </w:rPr>
              <w:t>none in data (snowfall: local data)</w:t>
            </w:r>
          </w:p>
        </w:tc>
        <w:tc>
          <w:tcPr>
            <w:tcW w:type="dxa" w:w="1657"/>
          </w:tcPr>
          <w:p>
            <w:pPr>
              <w:spacing w:after="0"/>
              <w:jc w:val="right"/>
            </w:pPr>
            <w:r>
              <w:rPr>
                <w:sz w:val="16"/>
              </w:rPr>
              <w:t>11 records, 2000 to 2025 (11 zone-level)</w:t>
            </w:r>
          </w:p>
        </w:tc>
        <w:tc>
          <w:tcPr>
            <w:tcW w:type="dxa" w:w="1529"/>
          </w:tcPr>
          <w:p>
            <w:pPr>
              <w:spacing w:after="0"/>
              <w:jc w:val="left"/>
            </w:pPr>
          </w:p>
        </w:tc>
        <w:tc>
          <w:tcPr>
            <w:tcW w:type="dxa" w:w="1588"/>
          </w:tcPr>
          <w:p>
            <w:pPr>
              <w:spacing w:after="0"/>
              <w:jc w:val="left"/>
            </w:pPr>
            <w:r>
              <w:rPr>
                <w:sz w:val="16"/>
              </w:rPr>
              <w:t>No damage reported in 11 records.</w:t>
            </w:r>
          </w:p>
        </w:tc>
        <w:tc>
          <w:tcPr>
            <w:tcW w:type="dxa" w:w="1552"/>
          </w:tcPr>
          <w:p>
            <w:pPr>
              <w:spacing w:after="0"/>
              <w:jc w:val="left"/>
            </w:pPr>
          </w:p>
        </w:tc>
        <w:tc>
          <w:tcPr>
            <w:tcW w:type="dxa" w:w="1826"/>
          </w:tcPr>
          <w:p>
            <w:pPr>
              <w:spacing w:after="0"/>
              <w:jc w:val="left"/>
            </w:pPr>
            <w:r>
              <w:rPr>
                <w:sz w:val="16"/>
              </w:rPr>
              <w:t>Countywide (zone-level records).</w:t>
            </w:r>
          </w:p>
        </w:tc>
        <w:tc>
          <w:tcPr>
            <w:tcW w:type="dxa" w:w="197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keepNext/>
        <w:spacing w:after="80" w:before="0"/>
      </w:pPr>
      <w:r>
        <w:rPr/>
        <w:t>Plan 111405 was approved by FEMA on 2026-09-28 but is not yet adopted here, so no since-plan counts are given.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2024-09-26</w:t>
            </w:r>
          </w:p>
        </w:tc>
        <w:tc>
          <w:tcPr>
            <w:tcW w:type="dxa" w:w="1060"/>
          </w:tcPr>
          <w:p>
            <w:pPr>
              <w:spacing w:after="0"/>
              <w:jc w:val="left"/>
            </w:pPr>
            <w:r>
              <w:rPr>
                <w:sz w:val="16"/>
              </w:rPr>
              <w:t>2024-09-22</w:t>
            </w:r>
          </w:p>
        </w:tc>
        <w:tc>
          <w:tcPr>
            <w:tcW w:type="dxa" w:w="1060"/>
          </w:tcPr>
          <w:p>
            <w:pPr>
              <w:spacing w:after="0"/>
              <w:jc w:val="left"/>
            </w:pPr>
            <w:r>
              <w:rPr>
                <w:sz w:val="16"/>
              </w:rPr>
              <w:t>EM-3618-AL</w:t>
            </w:r>
          </w:p>
        </w:tc>
        <w:tc>
          <w:tcPr>
            <w:tcW w:type="dxa" w:w="1425"/>
          </w:tcPr>
          <w:p>
            <w:pPr>
              <w:spacing w:after="0"/>
              <w:jc w:val="left"/>
            </w:pPr>
            <w:r>
              <w:rPr>
                <w:sz w:val="16"/>
              </w:rPr>
              <w:t>Emergency</w:t>
            </w:r>
          </w:p>
        </w:tc>
        <w:tc>
          <w:tcPr>
            <w:tcW w:type="dxa" w:w="2704"/>
          </w:tcPr>
          <w:p>
            <w:pPr>
              <w:spacing w:after="0"/>
              <w:jc w:val="left"/>
            </w:pPr>
            <w:r>
              <w:rPr>
                <w:sz w:val="16"/>
              </w:rPr>
              <w:t>Hurricane Helene</w:t>
            </w:r>
          </w:p>
        </w:tc>
        <w:tc>
          <w:tcPr>
            <w:tcW w:type="dxa" w:w="2338"/>
          </w:tcPr>
          <w:p>
            <w:pPr>
              <w:spacing w:after="0"/>
              <w:jc w:val="left"/>
            </w:pPr>
            <w:r>
              <w:rPr>
                <w:sz w:val="16"/>
              </w:rPr>
              <w:t>Hurricane (primary); also designated: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2020-12-10</w:t>
            </w:r>
          </w:p>
        </w:tc>
        <w:tc>
          <w:tcPr>
            <w:tcW w:type="dxa" w:w="1060"/>
          </w:tcPr>
          <w:p>
            <w:pPr>
              <w:spacing w:after="0"/>
              <w:jc w:val="left"/>
            </w:pPr>
            <w:r>
              <w:rPr>
                <w:sz w:val="16"/>
              </w:rPr>
              <w:t>2020-10-28</w:t>
            </w:r>
          </w:p>
        </w:tc>
        <w:tc>
          <w:tcPr>
            <w:tcW w:type="dxa" w:w="1060"/>
          </w:tcPr>
          <w:p>
            <w:pPr>
              <w:spacing w:after="0"/>
              <w:jc w:val="left"/>
            </w:pPr>
            <w:r>
              <w:rPr>
                <w:sz w:val="16"/>
              </w:rPr>
              <w:t>DR-4573-AL</w:t>
            </w:r>
          </w:p>
        </w:tc>
        <w:tc>
          <w:tcPr>
            <w:tcW w:type="dxa" w:w="1425"/>
          </w:tcPr>
          <w:p>
            <w:pPr>
              <w:spacing w:after="0"/>
              <w:jc w:val="left"/>
            </w:pPr>
            <w:r>
              <w:rPr>
                <w:sz w:val="16"/>
              </w:rPr>
              <w:t>Major disaster</w:t>
            </w:r>
          </w:p>
        </w:tc>
        <w:tc>
          <w:tcPr>
            <w:tcW w:type="dxa" w:w="2704"/>
          </w:tcPr>
          <w:p>
            <w:pPr>
              <w:spacing w:after="0"/>
              <w:jc w:val="left"/>
            </w:pPr>
            <w:r>
              <w:rPr>
                <w:sz w:val="16"/>
              </w:rPr>
              <w:t>Hurricane Zeta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2020-09-14</w:t>
            </w:r>
          </w:p>
        </w:tc>
        <w:tc>
          <w:tcPr>
            <w:tcW w:type="dxa" w:w="1060"/>
          </w:tcPr>
          <w:p>
            <w:pPr>
              <w:spacing w:after="0"/>
              <w:jc w:val="left"/>
            </w:pPr>
            <w:r>
              <w:rPr>
                <w:sz w:val="16"/>
              </w:rPr>
              <w:t>2020-09-14</w:t>
            </w:r>
          </w:p>
        </w:tc>
        <w:tc>
          <w:tcPr>
            <w:tcW w:type="dxa" w:w="1060"/>
          </w:tcPr>
          <w:p>
            <w:pPr>
              <w:spacing w:after="0"/>
              <w:jc w:val="left"/>
            </w:pPr>
            <w:r>
              <w:rPr>
                <w:sz w:val="16"/>
              </w:rPr>
              <w:t>EM-3545-AL</w:t>
            </w:r>
          </w:p>
        </w:tc>
        <w:tc>
          <w:tcPr>
            <w:tcW w:type="dxa" w:w="1425"/>
          </w:tcPr>
          <w:p>
            <w:pPr>
              <w:spacing w:after="0"/>
              <w:jc w:val="left"/>
            </w:pPr>
            <w:r>
              <w:rPr>
                <w:sz w:val="16"/>
              </w:rPr>
              <w:t>Emergency</w:t>
            </w:r>
          </w:p>
        </w:tc>
        <w:tc>
          <w:tcPr>
            <w:tcW w:type="dxa" w:w="2704"/>
          </w:tcPr>
          <w:p>
            <w:pPr>
              <w:spacing w:after="0"/>
              <w:jc w:val="left"/>
            </w:pPr>
            <w:r>
              <w:rPr>
                <w:sz w:val="16"/>
              </w:rPr>
              <w:t>Hurricane Sally</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2020-05-21</w:t>
            </w:r>
          </w:p>
        </w:tc>
        <w:tc>
          <w:tcPr>
            <w:tcW w:type="dxa" w:w="1060"/>
          </w:tcPr>
          <w:p>
            <w:pPr>
              <w:spacing w:after="0"/>
              <w:jc w:val="left"/>
            </w:pPr>
            <w:r>
              <w:rPr>
                <w:sz w:val="16"/>
              </w:rPr>
              <w:t>2020-02-05</w:t>
            </w:r>
          </w:p>
        </w:tc>
        <w:tc>
          <w:tcPr>
            <w:tcW w:type="dxa" w:w="1060"/>
          </w:tcPr>
          <w:p>
            <w:pPr>
              <w:spacing w:after="0"/>
              <w:jc w:val="left"/>
            </w:pPr>
            <w:r>
              <w:rPr>
                <w:sz w:val="16"/>
              </w:rPr>
              <w:t>DR-4546-AL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$103,734.69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2020-03-29</w:t>
            </w:r>
          </w:p>
        </w:tc>
        <w:tc>
          <w:tcPr>
            <w:tcW w:type="dxa" w:w="1060"/>
          </w:tcPr>
          <w:p>
            <w:pPr>
              <w:spacing w:after="0"/>
              <w:jc w:val="left"/>
            </w:pPr>
            <w:r>
              <w:rPr>
                <w:sz w:val="16"/>
              </w:rPr>
              <w:t>2020-01-20</w:t>
            </w:r>
          </w:p>
        </w:tc>
        <w:tc>
          <w:tcPr>
            <w:tcW w:type="dxa" w:w="1060"/>
          </w:tcPr>
          <w:p>
            <w:pPr>
              <w:spacing w:after="0"/>
              <w:jc w:val="left"/>
            </w:pPr>
            <w:r>
              <w:rPr>
                <w:sz w:val="16"/>
              </w:rPr>
              <w:t>DR-4503-AL</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$668,442.69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EM-3472-AL</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DR-4503</w:t>
            </w:r>
          </w:p>
        </w:tc>
      </w:tr>
      <w:tr>
        <w:trPr>
          <w:cantSplit/>
        </w:trPr>
        <w:tc>
          <w:tcPr>
            <w:tcW w:type="dxa" w:w="1060"/>
          </w:tcPr>
          <w:p>
            <w:pPr>
              <w:spacing w:after="0"/>
              <w:jc w:val="left"/>
            </w:pPr>
            <w:r>
              <w:rPr>
                <w:sz w:val="16"/>
              </w:rPr>
              <w:t>2017-11-16</w:t>
            </w:r>
          </w:p>
        </w:tc>
        <w:tc>
          <w:tcPr>
            <w:tcW w:type="dxa" w:w="1060"/>
          </w:tcPr>
          <w:p>
            <w:pPr>
              <w:spacing w:after="0"/>
              <w:jc w:val="left"/>
            </w:pPr>
            <w:r>
              <w:rPr>
                <w:sz w:val="16"/>
              </w:rPr>
              <w:t>2017-10-06</w:t>
            </w:r>
          </w:p>
        </w:tc>
        <w:tc>
          <w:tcPr>
            <w:tcW w:type="dxa" w:w="1060"/>
          </w:tcPr>
          <w:p>
            <w:pPr>
              <w:spacing w:after="0"/>
              <w:jc w:val="left"/>
            </w:pPr>
            <w:r>
              <w:rPr>
                <w:sz w:val="16"/>
              </w:rPr>
              <w:t>DR-4349-AL</w:t>
            </w:r>
          </w:p>
        </w:tc>
        <w:tc>
          <w:tcPr>
            <w:tcW w:type="dxa" w:w="1425"/>
          </w:tcPr>
          <w:p>
            <w:pPr>
              <w:spacing w:after="0"/>
              <w:jc w:val="left"/>
            </w:pPr>
            <w:r>
              <w:rPr>
                <w:sz w:val="16"/>
              </w:rPr>
              <w:t>Major disaster</w:t>
            </w:r>
          </w:p>
        </w:tc>
        <w:tc>
          <w:tcPr>
            <w:tcW w:type="dxa" w:w="2704"/>
          </w:tcPr>
          <w:p>
            <w:pPr>
              <w:spacing w:after="0"/>
              <w:jc w:val="left"/>
            </w:pPr>
            <w:r>
              <w:rPr>
                <w:sz w:val="16"/>
              </w:rPr>
              <w:t>Hurricane Nate</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2017-10-08</w:t>
            </w:r>
          </w:p>
        </w:tc>
        <w:tc>
          <w:tcPr>
            <w:tcW w:type="dxa" w:w="1060"/>
          </w:tcPr>
          <w:p>
            <w:pPr>
              <w:spacing w:after="0"/>
              <w:jc w:val="left"/>
            </w:pPr>
            <w:r>
              <w:rPr>
                <w:sz w:val="16"/>
              </w:rPr>
              <w:t>2017-10-06</w:t>
            </w:r>
          </w:p>
        </w:tc>
        <w:tc>
          <w:tcPr>
            <w:tcW w:type="dxa" w:w="1060"/>
          </w:tcPr>
          <w:p>
            <w:pPr>
              <w:spacing w:after="0"/>
              <w:jc w:val="left"/>
            </w:pPr>
            <w:r>
              <w:rPr>
                <w:sz w:val="16"/>
              </w:rPr>
              <w:t>EM-3394-AL</w:t>
            </w:r>
          </w:p>
        </w:tc>
        <w:tc>
          <w:tcPr>
            <w:tcW w:type="dxa" w:w="1425"/>
          </w:tcPr>
          <w:p>
            <w:pPr>
              <w:spacing w:after="0"/>
              <w:jc w:val="left"/>
            </w:pPr>
            <w:r>
              <w:rPr>
                <w:sz w:val="16"/>
              </w:rPr>
              <w:t>Emergency</w:t>
            </w:r>
          </w:p>
        </w:tc>
        <w:tc>
          <w:tcPr>
            <w:tcW w:type="dxa" w:w="2704"/>
          </w:tcPr>
          <w:p>
            <w:pPr>
              <w:spacing w:after="0"/>
              <w:jc w:val="left"/>
            </w:pPr>
            <w:r>
              <w:rPr>
                <w:sz w:val="16"/>
              </w:rPr>
              <w:t>Hurricane Nate</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DR-4349</w:t>
            </w:r>
          </w:p>
        </w:tc>
      </w:tr>
      <w:tr>
        <w:trPr>
          <w:cantSplit/>
        </w:trPr>
        <w:tc>
          <w:tcPr>
            <w:tcW w:type="dxa" w:w="1060"/>
          </w:tcPr>
          <w:p>
            <w:pPr>
              <w:spacing w:after="0"/>
              <w:jc w:val="left"/>
            </w:pPr>
            <w:r>
              <w:rPr>
                <w:sz w:val="16"/>
              </w:rPr>
              <w:t>2017-09-11</w:t>
            </w:r>
          </w:p>
        </w:tc>
        <w:tc>
          <w:tcPr>
            <w:tcW w:type="dxa" w:w="1060"/>
          </w:tcPr>
          <w:p>
            <w:pPr>
              <w:spacing w:after="0"/>
              <w:jc w:val="left"/>
            </w:pPr>
            <w:r>
              <w:rPr>
                <w:sz w:val="16"/>
              </w:rPr>
              <w:t>2017-09-08</w:t>
            </w:r>
          </w:p>
        </w:tc>
        <w:tc>
          <w:tcPr>
            <w:tcW w:type="dxa" w:w="1060"/>
          </w:tcPr>
          <w:p>
            <w:pPr>
              <w:spacing w:after="0"/>
              <w:jc w:val="left"/>
            </w:pPr>
            <w:r>
              <w:rPr>
                <w:sz w:val="16"/>
              </w:rPr>
              <w:t>EM-3389-AL</w:t>
            </w:r>
          </w:p>
        </w:tc>
        <w:tc>
          <w:tcPr>
            <w:tcW w:type="dxa" w:w="1425"/>
          </w:tcPr>
          <w:p>
            <w:pPr>
              <w:spacing w:after="0"/>
              <w:jc w:val="left"/>
            </w:pPr>
            <w:r>
              <w:rPr>
                <w:sz w:val="16"/>
              </w:rPr>
              <w:t>Emergency</w:t>
            </w:r>
          </w:p>
        </w:tc>
        <w:tc>
          <w:tcPr>
            <w:tcW w:type="dxa" w:w="2704"/>
          </w:tcPr>
          <w:p>
            <w:pPr>
              <w:spacing w:after="0"/>
              <w:jc w:val="left"/>
            </w:pPr>
            <w:r>
              <w:rPr>
                <w:sz w:val="16"/>
              </w:rPr>
              <w:t>Hurricane Irma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2011-04-28</w:t>
            </w:r>
          </w:p>
        </w:tc>
        <w:tc>
          <w:tcPr>
            <w:tcW w:type="dxa" w:w="1060"/>
          </w:tcPr>
          <w:p>
            <w:pPr>
              <w:spacing w:after="0"/>
              <w:jc w:val="left"/>
            </w:pPr>
            <w:r>
              <w:rPr>
                <w:sz w:val="16"/>
              </w:rPr>
              <w:t>2011-04-15</w:t>
            </w:r>
          </w:p>
        </w:tc>
        <w:tc>
          <w:tcPr>
            <w:tcW w:type="dxa" w:w="1060"/>
          </w:tcPr>
          <w:p>
            <w:pPr>
              <w:spacing w:after="0"/>
              <w:jc w:val="left"/>
            </w:pPr>
            <w:r>
              <w:rPr>
                <w:sz w:val="16"/>
              </w:rPr>
              <w:t>DR-1971-AL</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$305,814.47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2011-04-27</w:t>
            </w:r>
          </w:p>
        </w:tc>
        <w:tc>
          <w:tcPr>
            <w:tcW w:type="dxa" w:w="1060"/>
          </w:tcPr>
          <w:p>
            <w:pPr>
              <w:spacing w:after="0"/>
              <w:jc w:val="left"/>
            </w:pPr>
            <w:r>
              <w:rPr>
                <w:sz w:val="16"/>
              </w:rPr>
              <w:t>2011-04-27</w:t>
            </w:r>
          </w:p>
        </w:tc>
        <w:tc>
          <w:tcPr>
            <w:tcW w:type="dxa" w:w="1060"/>
          </w:tcPr>
          <w:p>
            <w:pPr>
              <w:spacing w:after="0"/>
              <w:jc w:val="left"/>
            </w:pPr>
            <w:r>
              <w:rPr>
                <w:sz w:val="16"/>
              </w:rPr>
              <w:t>EM-3319-AL</w:t>
            </w:r>
          </w:p>
        </w:tc>
        <w:tc>
          <w:tcPr>
            <w:tcW w:type="dxa" w:w="1425"/>
          </w:tcPr>
          <w:p>
            <w:pPr>
              <w:spacing w:after="0"/>
              <w:jc w:val="left"/>
            </w:pPr>
            <w:r>
              <w:rPr>
                <w:sz w:val="16"/>
              </w:rPr>
              <w:t>Emergency</w:t>
            </w:r>
          </w:p>
        </w:tc>
        <w:tc>
          <w:tcPr>
            <w:tcW w:type="dxa" w:w="2704"/>
          </w:tcPr>
          <w:p>
            <w:pPr>
              <w:spacing w:after="0"/>
              <w:jc w:val="left"/>
            </w:pPr>
            <w:r>
              <w:rPr>
                <w:sz w:val="16"/>
              </w:rPr>
              <w:t>Severe Storms, Tornadoes, and Straight-Line Winds</w:t>
            </w:r>
          </w:p>
        </w:tc>
        <w:tc>
          <w:tcPr>
            <w:tcW w:type="dxa" w:w="2338"/>
          </w:tcPr>
          <w:p>
            <w:pPr>
              <w:spacing w:after="0"/>
              <w:jc w:val="left"/>
            </w:pPr>
            <w:r>
              <w:rPr>
                <w:sz w:val="16"/>
              </w:rPr>
              <w:t>Strong Wind;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DR-1971</w:t>
            </w:r>
          </w:p>
        </w:tc>
      </w:tr>
      <w:tr>
        <w:trPr>
          <w:cantSplit/>
        </w:trPr>
        <w:tc>
          <w:tcPr>
            <w:tcW w:type="dxa" w:w="1060"/>
          </w:tcPr>
          <w:p>
            <w:pPr>
              <w:spacing w:after="0"/>
              <w:jc w:val="left"/>
            </w:pPr>
            <w:r>
              <w:rPr>
                <w:sz w:val="16"/>
              </w:rPr>
              <w:t>2009-04-28</w:t>
            </w:r>
          </w:p>
        </w:tc>
        <w:tc>
          <w:tcPr>
            <w:tcW w:type="dxa" w:w="1060"/>
          </w:tcPr>
          <w:p>
            <w:pPr>
              <w:spacing w:after="0"/>
              <w:jc w:val="left"/>
            </w:pPr>
            <w:r>
              <w:rPr>
                <w:sz w:val="16"/>
              </w:rPr>
              <w:t>2009-03-25</w:t>
            </w:r>
          </w:p>
        </w:tc>
        <w:tc>
          <w:tcPr>
            <w:tcW w:type="dxa" w:w="1060"/>
          </w:tcPr>
          <w:p>
            <w:pPr>
              <w:spacing w:after="0"/>
              <w:jc w:val="left"/>
            </w:pPr>
            <w:r>
              <w:rPr>
                <w:sz w:val="16"/>
              </w:rPr>
              <w:t>DR-1835-AL</w:t>
            </w:r>
          </w:p>
        </w:tc>
        <w:tc>
          <w:tcPr>
            <w:tcW w:type="dxa" w:w="1425"/>
          </w:tcPr>
          <w:p>
            <w:pPr>
              <w:spacing w:after="0"/>
              <w:jc w:val="left"/>
            </w:pPr>
            <w:r>
              <w:rPr>
                <w:sz w:val="16"/>
              </w:rPr>
              <w:t>Major disaster</w:t>
            </w:r>
          </w:p>
        </w:tc>
        <w:tc>
          <w:tcPr>
            <w:tcW w:type="dxa" w:w="2704"/>
          </w:tcPr>
          <w:p>
            <w:pPr>
              <w:spacing w:after="0"/>
              <w:jc w:val="left"/>
            </w:pPr>
            <w:r>
              <w:rPr>
                <w:sz w:val="16"/>
              </w:rPr>
              <w:t>Severe Storms, Flooding, Tornadoes &amp; Straight-Line</w:t>
            </w:r>
          </w:p>
        </w:tc>
        <w:tc>
          <w:tcPr>
            <w:tcW w:type="dxa" w:w="2338"/>
          </w:tcPr>
          <w:p>
            <w:pPr>
              <w:spacing w:after="0"/>
              <w:jc w:val="left"/>
            </w:pPr>
            <w:r>
              <w:rPr>
                <w:sz w:val="16"/>
              </w:rPr>
              <w:t>Inland Flooding; Tornado</w:t>
            </w:r>
          </w:p>
        </w:tc>
        <w:tc>
          <w:tcPr>
            <w:tcW w:type="dxa" w:w="2795"/>
          </w:tcPr>
          <w:p>
            <w:pPr>
              <w:spacing w:after="0"/>
              <w:jc w:val="right"/>
            </w:pPr>
            <w:r>
              <w:rPr>
                <w:sz w:val="16"/>
              </w:rPr>
              <w:t>$62,601.92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2008-08-30</w:t>
            </w:r>
          </w:p>
        </w:tc>
        <w:tc>
          <w:tcPr>
            <w:tcW w:type="dxa" w:w="1060"/>
          </w:tcPr>
          <w:p>
            <w:pPr>
              <w:spacing w:after="0"/>
              <w:jc w:val="left"/>
            </w:pPr>
            <w:r>
              <w:rPr>
                <w:sz w:val="16"/>
              </w:rPr>
              <w:t>2008-08-29</w:t>
            </w:r>
          </w:p>
        </w:tc>
        <w:tc>
          <w:tcPr>
            <w:tcW w:type="dxa" w:w="1060"/>
          </w:tcPr>
          <w:p>
            <w:pPr>
              <w:spacing w:after="0"/>
              <w:jc w:val="left"/>
            </w:pPr>
            <w:r>
              <w:rPr>
                <w:sz w:val="16"/>
              </w:rPr>
              <w:t>EM-3292-AL</w:t>
            </w:r>
          </w:p>
        </w:tc>
        <w:tc>
          <w:tcPr>
            <w:tcW w:type="dxa" w:w="1425"/>
          </w:tcPr>
          <w:p>
            <w:pPr>
              <w:spacing w:after="0"/>
              <w:jc w:val="left"/>
            </w:pPr>
            <w:r>
              <w:rPr>
                <w:sz w:val="16"/>
              </w:rPr>
              <w:t>Emergency</w:t>
            </w:r>
          </w:p>
        </w:tc>
        <w:tc>
          <w:tcPr>
            <w:tcW w:type="dxa" w:w="2704"/>
          </w:tcPr>
          <w:p>
            <w:pPr>
              <w:spacing w:after="0"/>
              <w:jc w:val="left"/>
            </w:pPr>
            <w:r>
              <w:rPr>
                <w:sz w:val="16"/>
              </w:rPr>
              <w:t>Hurricane Gustav</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EM-3237-AL</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DR-1605</w:t>
            </w:r>
          </w:p>
        </w:tc>
      </w:tr>
      <w:tr>
        <w:trPr>
          <w:cantSplit/>
        </w:trPr>
        <w:tc>
          <w:tcPr>
            <w:tcW w:type="dxa" w:w="1060"/>
          </w:tcPr>
          <w:p>
            <w:pPr>
              <w:spacing w:after="0"/>
              <w:jc w:val="left"/>
            </w:pPr>
            <w:r>
              <w:rPr>
                <w:sz w:val="16"/>
              </w:rPr>
              <w:t>2005-08-29</w:t>
            </w:r>
          </w:p>
        </w:tc>
        <w:tc>
          <w:tcPr>
            <w:tcW w:type="dxa" w:w="1060"/>
          </w:tcPr>
          <w:p>
            <w:pPr>
              <w:spacing w:after="0"/>
              <w:jc w:val="left"/>
            </w:pPr>
            <w:r>
              <w:rPr>
                <w:sz w:val="16"/>
              </w:rPr>
              <w:t>2005-08-29</w:t>
            </w:r>
          </w:p>
        </w:tc>
        <w:tc>
          <w:tcPr>
            <w:tcW w:type="dxa" w:w="1060"/>
          </w:tcPr>
          <w:p>
            <w:pPr>
              <w:spacing w:after="0"/>
              <w:jc w:val="left"/>
            </w:pPr>
            <w:r>
              <w:rPr>
                <w:sz w:val="16"/>
              </w:rPr>
              <w:t>DR-1605-AL</w:t>
            </w:r>
          </w:p>
        </w:tc>
        <w:tc>
          <w:tcPr>
            <w:tcW w:type="dxa" w:w="1425"/>
          </w:tcPr>
          <w:p>
            <w:pPr>
              <w:spacing w:after="0"/>
              <w:jc w:val="left"/>
            </w:pPr>
            <w:r>
              <w:rPr>
                <w:sz w:val="16"/>
              </w:rPr>
              <w:t>Major disaster</w:t>
            </w:r>
          </w:p>
        </w:tc>
        <w:tc>
          <w:tcPr>
            <w:tcW w:type="dxa" w:w="2704"/>
          </w:tcPr>
          <w:p>
            <w:pPr>
              <w:spacing w:after="0"/>
              <w:jc w:val="left"/>
            </w:pPr>
            <w:r>
              <w:rPr>
                <w:sz w:val="16"/>
              </w:rPr>
              <w:t>Hurricane Katrina</w:t>
            </w:r>
          </w:p>
        </w:tc>
        <w:tc>
          <w:tcPr>
            <w:tcW w:type="dxa" w:w="2338"/>
          </w:tcPr>
          <w:p>
            <w:pPr>
              <w:spacing w:after="0"/>
              <w:jc w:val="left"/>
            </w:pPr>
            <w:r>
              <w:rPr>
                <w:sz w:val="16"/>
              </w:rPr>
              <w:t>Hurricane</w:t>
            </w:r>
          </w:p>
        </w:tc>
        <w:tc>
          <w:tcPr>
            <w:tcW w:type="dxa" w:w="2795"/>
          </w:tcPr>
          <w:p>
            <w:pPr>
              <w:spacing w:after="0"/>
              <w:jc w:val="right"/>
            </w:pPr>
            <w:r>
              <w:rPr>
                <w:sz w:val="16"/>
              </w:rPr>
              <w:t>$263,418.92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2005-08-28</w:t>
            </w:r>
          </w:p>
        </w:tc>
        <w:tc>
          <w:tcPr>
            <w:tcW w:type="dxa" w:w="1060"/>
          </w:tcPr>
          <w:p>
            <w:pPr>
              <w:spacing w:after="0"/>
              <w:jc w:val="left"/>
            </w:pPr>
            <w:r>
              <w:rPr>
                <w:sz w:val="16"/>
              </w:rPr>
              <w:t>2005-08-28</w:t>
            </w:r>
          </w:p>
        </w:tc>
        <w:tc>
          <w:tcPr>
            <w:tcW w:type="dxa" w:w="1060"/>
          </w:tcPr>
          <w:p>
            <w:pPr>
              <w:spacing w:after="0"/>
              <w:jc w:val="left"/>
            </w:pPr>
            <w:r>
              <w:rPr>
                <w:sz w:val="16"/>
              </w:rPr>
              <w:t>EM-3214-AL</w:t>
            </w:r>
          </w:p>
        </w:tc>
        <w:tc>
          <w:tcPr>
            <w:tcW w:type="dxa" w:w="1425"/>
          </w:tcPr>
          <w:p>
            <w:pPr>
              <w:spacing w:after="0"/>
              <w:jc w:val="left"/>
            </w:pPr>
            <w:r>
              <w:rPr>
                <w:sz w:val="16"/>
              </w:rPr>
              <w:t>Emergency</w:t>
            </w:r>
          </w:p>
        </w:tc>
        <w:tc>
          <w:tcPr>
            <w:tcW w:type="dxa" w:w="2704"/>
          </w:tcPr>
          <w:p>
            <w:pPr>
              <w:spacing w:after="0"/>
              <w:jc w:val="left"/>
            </w:pPr>
            <w:r>
              <w:rPr>
                <w:sz w:val="16"/>
              </w:rPr>
              <w:t>Hurricane Katrina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DR-1605</w:t>
            </w:r>
          </w:p>
        </w:tc>
      </w:tr>
      <w:tr>
        <w:trPr>
          <w:cantSplit/>
        </w:trPr>
        <w:tc>
          <w:tcPr>
            <w:tcW w:type="dxa" w:w="1060"/>
          </w:tcPr>
          <w:p>
            <w:pPr>
              <w:spacing w:after="0"/>
              <w:jc w:val="left"/>
            </w:pPr>
            <w:r>
              <w:rPr>
                <w:sz w:val="16"/>
              </w:rPr>
              <w:t>2005-07-10</w:t>
            </w:r>
          </w:p>
        </w:tc>
        <w:tc>
          <w:tcPr>
            <w:tcW w:type="dxa" w:w="1060"/>
          </w:tcPr>
          <w:p>
            <w:pPr>
              <w:spacing w:after="0"/>
              <w:jc w:val="left"/>
            </w:pPr>
            <w:r>
              <w:rPr>
                <w:sz w:val="16"/>
              </w:rPr>
              <w:t>2005-07-10</w:t>
            </w:r>
          </w:p>
        </w:tc>
        <w:tc>
          <w:tcPr>
            <w:tcW w:type="dxa" w:w="1060"/>
          </w:tcPr>
          <w:p>
            <w:pPr>
              <w:spacing w:after="0"/>
              <w:jc w:val="left"/>
            </w:pPr>
            <w:r>
              <w:rPr>
                <w:sz w:val="16"/>
              </w:rPr>
              <w:t>DR-1593-AL</w:t>
            </w:r>
          </w:p>
        </w:tc>
        <w:tc>
          <w:tcPr>
            <w:tcW w:type="dxa" w:w="1425"/>
          </w:tcPr>
          <w:p>
            <w:pPr>
              <w:spacing w:after="0"/>
              <w:jc w:val="left"/>
            </w:pPr>
            <w:r>
              <w:rPr>
                <w:sz w:val="16"/>
              </w:rPr>
              <w:t>Major disaster</w:t>
            </w:r>
          </w:p>
        </w:tc>
        <w:tc>
          <w:tcPr>
            <w:tcW w:type="dxa" w:w="2704"/>
          </w:tcPr>
          <w:p>
            <w:pPr>
              <w:spacing w:after="0"/>
              <w:jc w:val="left"/>
            </w:pPr>
            <w:r>
              <w:rPr>
                <w:sz w:val="16"/>
              </w:rPr>
              <w:t>Hurricane Dennis</w:t>
            </w:r>
          </w:p>
        </w:tc>
        <w:tc>
          <w:tcPr>
            <w:tcW w:type="dxa" w:w="2338"/>
          </w:tcPr>
          <w:p>
            <w:pPr>
              <w:spacing w:after="0"/>
              <w:jc w:val="left"/>
            </w:pPr>
            <w:r>
              <w:rPr>
                <w:sz w:val="16"/>
              </w:rPr>
              <w:t>Hurricane</w:t>
            </w:r>
          </w:p>
        </w:tc>
        <w:tc>
          <w:tcPr>
            <w:tcW w:type="dxa" w:w="2795"/>
          </w:tcPr>
          <w:p>
            <w:pPr>
              <w:spacing w:after="0"/>
              <w:jc w:val="right"/>
            </w:pPr>
            <w:r>
              <w:rPr>
                <w:sz w:val="16"/>
              </w:rPr>
              <w:t>$18,769.40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2004-09-15</w:t>
            </w:r>
          </w:p>
        </w:tc>
        <w:tc>
          <w:tcPr>
            <w:tcW w:type="dxa" w:w="1060"/>
          </w:tcPr>
          <w:p>
            <w:pPr>
              <w:spacing w:after="0"/>
              <w:jc w:val="left"/>
            </w:pPr>
            <w:r>
              <w:rPr>
                <w:sz w:val="16"/>
              </w:rPr>
              <w:t>2004-09-13</w:t>
            </w:r>
          </w:p>
        </w:tc>
        <w:tc>
          <w:tcPr>
            <w:tcW w:type="dxa" w:w="1060"/>
          </w:tcPr>
          <w:p>
            <w:pPr>
              <w:spacing w:after="0"/>
              <w:jc w:val="left"/>
            </w:pPr>
            <w:r>
              <w:rPr>
                <w:sz w:val="16"/>
              </w:rPr>
              <w:t>DR-1549-AL</w:t>
            </w:r>
          </w:p>
        </w:tc>
        <w:tc>
          <w:tcPr>
            <w:tcW w:type="dxa" w:w="1425"/>
          </w:tcPr>
          <w:p>
            <w:pPr>
              <w:spacing w:after="0"/>
              <w:jc w:val="left"/>
            </w:pPr>
            <w:r>
              <w:rPr>
                <w:sz w:val="16"/>
              </w:rPr>
              <w:t>Major disaster</w:t>
            </w:r>
          </w:p>
        </w:tc>
        <w:tc>
          <w:tcPr>
            <w:tcW w:type="dxa" w:w="2704"/>
          </w:tcPr>
          <w:p>
            <w:pPr>
              <w:spacing w:after="0"/>
              <w:jc w:val="left"/>
            </w:pPr>
            <w:r>
              <w:rPr>
                <w:sz w:val="16"/>
              </w:rPr>
              <w:t>Hurricane Ivan</w:t>
            </w:r>
          </w:p>
        </w:tc>
        <w:tc>
          <w:tcPr>
            <w:tcW w:type="dxa" w:w="2338"/>
          </w:tcPr>
          <w:p>
            <w:pPr>
              <w:spacing w:after="0"/>
              <w:jc w:val="left"/>
            </w:pPr>
            <w:r>
              <w:rPr>
                <w:sz w:val="16"/>
              </w:rPr>
              <w:t>Hurricane</w:t>
            </w:r>
          </w:p>
        </w:tc>
        <w:tc>
          <w:tcPr>
            <w:tcW w:type="dxa" w:w="2795"/>
          </w:tcPr>
          <w:p>
            <w:pPr>
              <w:spacing w:after="0"/>
              <w:jc w:val="right"/>
            </w:pPr>
            <w:r>
              <w:rPr>
                <w:sz w:val="16"/>
              </w:rPr>
              <w:t>$206,488.05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1998-09-30</w:t>
            </w:r>
          </w:p>
        </w:tc>
        <w:tc>
          <w:tcPr>
            <w:tcW w:type="dxa" w:w="1060"/>
          </w:tcPr>
          <w:p>
            <w:pPr>
              <w:spacing w:after="0"/>
              <w:jc w:val="left"/>
            </w:pPr>
            <w:r>
              <w:rPr>
                <w:sz w:val="16"/>
              </w:rPr>
              <w:t>1998-09-25</w:t>
            </w:r>
          </w:p>
        </w:tc>
        <w:tc>
          <w:tcPr>
            <w:tcW w:type="dxa" w:w="1060"/>
          </w:tcPr>
          <w:p>
            <w:pPr>
              <w:spacing w:after="0"/>
              <w:jc w:val="left"/>
            </w:pPr>
            <w:r>
              <w:rPr>
                <w:sz w:val="16"/>
              </w:rPr>
              <w:t>DR-1250-AL</w:t>
            </w:r>
          </w:p>
        </w:tc>
        <w:tc>
          <w:tcPr>
            <w:tcW w:type="dxa" w:w="1425"/>
          </w:tcPr>
          <w:p>
            <w:pPr>
              <w:spacing w:after="0"/>
              <w:jc w:val="left"/>
            </w:pPr>
            <w:r>
              <w:rPr>
                <w:sz w:val="16"/>
              </w:rPr>
              <w:t>Major disaster</w:t>
            </w:r>
          </w:p>
        </w:tc>
        <w:tc>
          <w:tcPr>
            <w:tcW w:type="dxa" w:w="2704"/>
          </w:tcPr>
          <w:p>
            <w:pPr>
              <w:spacing w:after="0"/>
              <w:jc w:val="left"/>
            </w:pPr>
            <w:r>
              <w:rPr>
                <w:sz w:val="16"/>
              </w:rPr>
              <w:t>Hurricane Georges - 18 Sep 98</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1997-07-25</w:t>
            </w:r>
          </w:p>
        </w:tc>
        <w:tc>
          <w:tcPr>
            <w:tcW w:type="dxa" w:w="1060"/>
          </w:tcPr>
          <w:p>
            <w:pPr>
              <w:spacing w:after="0"/>
              <w:jc w:val="left"/>
            </w:pPr>
            <w:r>
              <w:rPr>
                <w:sz w:val="16"/>
              </w:rPr>
              <w:t>1997-07-17</w:t>
            </w:r>
          </w:p>
        </w:tc>
        <w:tc>
          <w:tcPr>
            <w:tcW w:type="dxa" w:w="1060"/>
          </w:tcPr>
          <w:p>
            <w:pPr>
              <w:spacing w:after="0"/>
              <w:jc w:val="left"/>
            </w:pPr>
            <w:r>
              <w:rPr>
                <w:sz w:val="16"/>
              </w:rPr>
              <w:t>DR-1185-AL</w:t>
            </w:r>
          </w:p>
        </w:tc>
        <w:tc>
          <w:tcPr>
            <w:tcW w:type="dxa" w:w="1425"/>
          </w:tcPr>
          <w:p>
            <w:pPr>
              <w:spacing w:after="0"/>
              <w:jc w:val="left"/>
            </w:pPr>
            <w:r>
              <w:rPr>
                <w:sz w:val="16"/>
              </w:rPr>
              <w:t>Major disaster</w:t>
            </w:r>
          </w:p>
        </w:tc>
        <w:tc>
          <w:tcPr>
            <w:tcW w:type="dxa" w:w="2704"/>
          </w:tcPr>
          <w:p>
            <w:pPr>
              <w:spacing w:after="0"/>
              <w:jc w:val="left"/>
            </w:pPr>
            <w:r>
              <w:rPr>
                <w:sz w:val="16"/>
              </w:rPr>
              <w:t>Severe Storms, Flooding,High Winds, Assoc with Hurr Danny</w:t>
            </w:r>
          </w:p>
        </w:tc>
        <w:tc>
          <w:tcPr>
            <w:tcW w:type="dxa" w:w="2338"/>
          </w:tcPr>
          <w:p>
            <w:pPr>
              <w:spacing w:after="0"/>
              <w:jc w:val="left"/>
            </w:pPr>
            <w:r>
              <w:rPr>
                <w:sz w:val="16"/>
              </w:rPr>
              <w:t>Hurricane; Inland Flooding; Strong Wind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1993-03-15</w:t>
            </w:r>
          </w:p>
        </w:tc>
        <w:tc>
          <w:tcPr>
            <w:tcW w:type="dxa" w:w="1060"/>
          </w:tcPr>
          <w:p>
            <w:pPr>
              <w:spacing w:after="0"/>
              <w:jc w:val="left"/>
            </w:pPr>
            <w:r>
              <w:rPr>
                <w:sz w:val="16"/>
              </w:rPr>
              <w:t>1993-03-13</w:t>
            </w:r>
          </w:p>
        </w:tc>
        <w:tc>
          <w:tcPr>
            <w:tcW w:type="dxa" w:w="1060"/>
          </w:tcPr>
          <w:p>
            <w:pPr>
              <w:spacing w:after="0"/>
              <w:jc w:val="left"/>
            </w:pPr>
            <w:r>
              <w:rPr>
                <w:sz w:val="16"/>
              </w:rPr>
              <w:t>EM-3096-AL</w:t>
            </w:r>
          </w:p>
        </w:tc>
        <w:tc>
          <w:tcPr>
            <w:tcW w:type="dxa" w:w="1425"/>
          </w:tcPr>
          <w:p>
            <w:pPr>
              <w:spacing w:after="0"/>
              <w:jc w:val="left"/>
            </w:pPr>
            <w:r>
              <w:rPr>
                <w:sz w:val="16"/>
              </w:rPr>
              <w:t>Emergency</w:t>
            </w:r>
          </w:p>
        </w:tc>
        <w:tc>
          <w:tcPr>
            <w:tcW w:type="dxa" w:w="2704"/>
          </w:tcPr>
          <w:p>
            <w:pPr>
              <w:spacing w:after="0"/>
              <w:jc w:val="left"/>
            </w:pPr>
            <w:r>
              <w:rPr>
                <w:sz w:val="16"/>
              </w:rPr>
              <w:t>Severe Snowfall,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1990-03-21</w:t>
            </w:r>
          </w:p>
        </w:tc>
        <w:tc>
          <w:tcPr>
            <w:tcW w:type="dxa" w:w="1060"/>
          </w:tcPr>
          <w:p>
            <w:pPr>
              <w:spacing w:after="0"/>
              <w:jc w:val="left"/>
            </w:pPr>
            <w:r>
              <w:rPr>
                <w:sz w:val="16"/>
              </w:rPr>
              <w:t>1990-03-15</w:t>
            </w:r>
          </w:p>
        </w:tc>
        <w:tc>
          <w:tcPr>
            <w:tcW w:type="dxa" w:w="1060"/>
          </w:tcPr>
          <w:p>
            <w:pPr>
              <w:spacing w:after="0"/>
              <w:jc w:val="left"/>
            </w:pPr>
            <w:r>
              <w:rPr>
                <w:sz w:val="16"/>
              </w:rPr>
              <w:t>DR-861-AL</w:t>
            </w:r>
          </w:p>
        </w:tc>
        <w:tc>
          <w:tcPr>
            <w:tcW w:type="dxa" w:w="1425"/>
          </w:tcPr>
          <w:p>
            <w:pPr>
              <w:spacing w:after="0"/>
              <w:jc w:val="left"/>
            </w:pPr>
            <w:r>
              <w:rPr>
                <w:sz w:val="16"/>
              </w:rPr>
              <w:t>Major disaster</w:t>
            </w:r>
          </w:p>
        </w:tc>
        <w:tc>
          <w:tcPr>
            <w:tcW w:type="dxa" w:w="2704"/>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1979-09-13</w:t>
            </w:r>
          </w:p>
        </w:tc>
        <w:tc>
          <w:tcPr>
            <w:tcW w:type="dxa" w:w="1060"/>
          </w:tcPr>
          <w:p>
            <w:pPr>
              <w:spacing w:after="0"/>
              <w:jc w:val="left"/>
            </w:pPr>
            <w:r>
              <w:rPr>
                <w:sz w:val="16"/>
              </w:rPr>
              <w:t>1979-09-13</w:t>
            </w:r>
          </w:p>
        </w:tc>
        <w:tc>
          <w:tcPr>
            <w:tcW w:type="dxa" w:w="1060"/>
          </w:tcPr>
          <w:p>
            <w:pPr>
              <w:spacing w:after="0"/>
              <w:jc w:val="left"/>
            </w:pPr>
            <w:r>
              <w:rPr>
                <w:sz w:val="16"/>
              </w:rPr>
              <w:t>DR-598-AL</w:t>
            </w:r>
          </w:p>
        </w:tc>
        <w:tc>
          <w:tcPr>
            <w:tcW w:type="dxa" w:w="1425"/>
          </w:tcPr>
          <w:p>
            <w:pPr>
              <w:spacing w:after="0"/>
              <w:jc w:val="left"/>
            </w:pPr>
            <w:r>
              <w:rPr>
                <w:sz w:val="16"/>
              </w:rPr>
              <w:t>Major disaster</w:t>
            </w:r>
          </w:p>
        </w:tc>
        <w:tc>
          <w:tcPr>
            <w:tcW w:type="dxa" w:w="2704"/>
          </w:tcPr>
          <w:p>
            <w:pPr>
              <w:spacing w:after="0"/>
              <w:jc w:val="left"/>
            </w:pPr>
            <w:r>
              <w:rPr>
                <w:sz w:val="16"/>
              </w:rPr>
              <w:t>Hurricane Frederic</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1979-04-18</w:t>
            </w:r>
          </w:p>
        </w:tc>
        <w:tc>
          <w:tcPr>
            <w:tcW w:type="dxa" w:w="1060"/>
          </w:tcPr>
          <w:p>
            <w:pPr>
              <w:spacing w:after="0"/>
              <w:jc w:val="left"/>
            </w:pPr>
            <w:r>
              <w:rPr>
                <w:sz w:val="16"/>
              </w:rPr>
              <w:t>1979-04-18</w:t>
            </w:r>
          </w:p>
        </w:tc>
        <w:tc>
          <w:tcPr>
            <w:tcW w:type="dxa" w:w="1060"/>
          </w:tcPr>
          <w:p>
            <w:pPr>
              <w:spacing w:after="0"/>
              <w:jc w:val="left"/>
            </w:pPr>
            <w:r>
              <w:rPr>
                <w:sz w:val="16"/>
              </w:rPr>
              <w:t>DR-578-AL</w:t>
            </w:r>
          </w:p>
        </w:tc>
        <w:tc>
          <w:tcPr>
            <w:tcW w:type="dxa" w:w="1425"/>
          </w:tcPr>
          <w:p>
            <w:pPr>
              <w:spacing w:after="0"/>
              <w:jc w:val="left"/>
            </w:pPr>
            <w:r>
              <w:rPr>
                <w:sz w:val="16"/>
              </w:rPr>
              <w:t>Major disaster</w:t>
            </w:r>
          </w:p>
        </w:tc>
        <w:tc>
          <w:tcPr>
            <w:tcW w:type="dxa" w:w="2704"/>
          </w:tcPr>
          <w:p>
            <w:pPr>
              <w:spacing w:after="0"/>
              <w:jc w:val="left"/>
            </w:pPr>
            <w:r>
              <w:rPr>
                <w:sz w:val="16"/>
              </w:rPr>
              <w:t>Storms, Wind, Flooding</w:t>
            </w:r>
          </w:p>
        </w:tc>
        <w:tc>
          <w:tcPr>
            <w:tcW w:type="dxa" w:w="2338"/>
          </w:tcPr>
          <w:p>
            <w:pPr>
              <w:spacing w:after="0"/>
              <w:jc w:val="left"/>
            </w:pPr>
            <w:r>
              <w:rPr>
                <w:sz w:val="16"/>
              </w:rPr>
              <w:t>Inland Flooding</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1979-03-17</w:t>
            </w:r>
          </w:p>
        </w:tc>
        <w:tc>
          <w:tcPr>
            <w:tcW w:type="dxa" w:w="1060"/>
          </w:tcPr>
          <w:p>
            <w:pPr>
              <w:spacing w:after="0"/>
              <w:jc w:val="left"/>
            </w:pPr>
            <w:r>
              <w:rPr>
                <w:sz w:val="16"/>
              </w:rPr>
              <w:t>1979-03-17</w:t>
            </w:r>
          </w:p>
        </w:tc>
        <w:tc>
          <w:tcPr>
            <w:tcW w:type="dxa" w:w="1060"/>
          </w:tcPr>
          <w:p>
            <w:pPr>
              <w:spacing w:after="0"/>
              <w:jc w:val="left"/>
            </w:pPr>
            <w:r>
              <w:rPr>
                <w:sz w:val="16"/>
              </w:rPr>
              <w:t>EM-3074-AL</w:t>
            </w:r>
          </w:p>
        </w:tc>
        <w:tc>
          <w:tcPr>
            <w:tcW w:type="dxa" w:w="1425"/>
          </w:tcPr>
          <w:p>
            <w:pPr>
              <w:spacing w:after="0"/>
              <w:jc w:val="left"/>
            </w:pPr>
            <w:r>
              <w:rPr>
                <w:sz w:val="16"/>
              </w:rPr>
              <w:t>Emergency</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1977-07-20</w:t>
            </w:r>
          </w:p>
        </w:tc>
        <w:tc>
          <w:tcPr>
            <w:tcW w:type="dxa" w:w="1060"/>
          </w:tcPr>
          <w:p>
            <w:pPr>
              <w:spacing w:after="0"/>
              <w:jc w:val="left"/>
            </w:pPr>
            <w:r>
              <w:rPr>
                <w:sz w:val="16"/>
              </w:rPr>
              <w:t>1977-07-20</w:t>
            </w:r>
          </w:p>
        </w:tc>
        <w:tc>
          <w:tcPr>
            <w:tcW w:type="dxa" w:w="1060"/>
          </w:tcPr>
          <w:p>
            <w:pPr>
              <w:spacing w:after="0"/>
              <w:jc w:val="left"/>
            </w:pPr>
            <w:r>
              <w:rPr>
                <w:sz w:val="16"/>
              </w:rPr>
              <w:t>EM-3045-AL</w:t>
            </w:r>
          </w:p>
        </w:tc>
        <w:tc>
          <w:tcPr>
            <w:tcW w:type="dxa" w:w="1425"/>
          </w:tcPr>
          <w:p>
            <w:pPr>
              <w:spacing w:after="0"/>
              <w:jc w:val="left"/>
            </w:pPr>
            <w:r>
              <w:rPr>
                <w:sz w:val="16"/>
              </w:rPr>
              <w:t>Emergency</w:t>
            </w:r>
          </w:p>
        </w:tc>
        <w:tc>
          <w:tcPr>
            <w:tcW w:type="dxa" w:w="2704"/>
          </w:tcPr>
          <w:p>
            <w:pPr>
              <w:spacing w:after="0"/>
              <w:jc w:val="left"/>
            </w:pPr>
            <w:r>
              <w:rPr>
                <w:sz w:val="16"/>
              </w:rPr>
              <w:t>Drought</w:t>
            </w:r>
          </w:p>
        </w:tc>
        <w:tc>
          <w:tcPr>
            <w:tcW w:type="dxa" w:w="2338"/>
          </w:tcPr>
          <w:p>
            <w:pPr>
              <w:spacing w:after="0"/>
              <w:jc w:val="left"/>
            </w:pPr>
            <w:r>
              <w:rPr>
                <w:sz w:val="16"/>
              </w:rPr>
              <w:t>Drought</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1975-03-14</w:t>
            </w:r>
          </w:p>
        </w:tc>
        <w:tc>
          <w:tcPr>
            <w:tcW w:type="dxa" w:w="1060"/>
          </w:tcPr>
          <w:p>
            <w:pPr>
              <w:spacing w:after="0"/>
              <w:jc w:val="left"/>
            </w:pPr>
            <w:r>
              <w:rPr>
                <w:sz w:val="16"/>
              </w:rPr>
              <w:t>1975-03-14</w:t>
            </w:r>
          </w:p>
        </w:tc>
        <w:tc>
          <w:tcPr>
            <w:tcW w:type="dxa" w:w="1060"/>
          </w:tcPr>
          <w:p>
            <w:pPr>
              <w:spacing w:after="0"/>
              <w:jc w:val="left"/>
            </w:pPr>
            <w:r>
              <w:rPr>
                <w:sz w:val="16"/>
              </w:rPr>
              <w:t>DR-458-AL</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1973-03-27</w:t>
            </w:r>
          </w:p>
        </w:tc>
        <w:tc>
          <w:tcPr>
            <w:tcW w:type="dxa" w:w="1060"/>
          </w:tcPr>
          <w:p>
            <w:pPr>
              <w:spacing w:after="0"/>
              <w:jc w:val="left"/>
            </w:pPr>
            <w:r>
              <w:rPr>
                <w:sz w:val="16"/>
              </w:rPr>
              <w:t>1973-03-27</w:t>
            </w:r>
          </w:p>
        </w:tc>
        <w:tc>
          <w:tcPr>
            <w:tcW w:type="dxa" w:w="1060"/>
          </w:tcPr>
          <w:p>
            <w:pPr>
              <w:spacing w:after="0"/>
              <w:jc w:val="left"/>
            </w:pPr>
            <w:r>
              <w:rPr>
                <w:sz w:val="16"/>
              </w:rPr>
              <w:t>DR-369-AL</w:t>
            </w:r>
          </w:p>
        </w:tc>
        <w:tc>
          <w:tcPr>
            <w:tcW w:type="dxa" w:w="1425"/>
          </w:tcPr>
          <w:p>
            <w:pPr>
              <w:spacing w:after="0"/>
              <w:jc w:val="left"/>
            </w:pPr>
            <w:r>
              <w:rPr>
                <w:sz w:val="16"/>
              </w:rPr>
              <w:t>Major disaster</w:t>
            </w:r>
          </w:p>
        </w:tc>
        <w:tc>
          <w:tcPr>
            <w:tcW w:type="dxa" w:w="2704"/>
          </w:tcPr>
          <w:p>
            <w:pPr>
              <w:spacing w:after="0"/>
              <w:jc w:val="left"/>
            </w:pPr>
            <w:r>
              <w:rPr>
                <w:sz w:val="16"/>
              </w:rPr>
              <w:t>Tornadoes &amp; Flooding</w:t>
            </w:r>
          </w:p>
        </w:tc>
        <w:tc>
          <w:tcPr>
            <w:tcW w:type="dxa" w:w="2338"/>
          </w:tcPr>
          <w:p>
            <w:pPr>
              <w:spacing w:after="0"/>
              <w:jc w:val="left"/>
            </w:pPr>
            <w:r>
              <w:rPr>
                <w:sz w:val="16"/>
              </w:rPr>
              <w:t>Tornado (primary); also designated: 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6</w:t>
            </w:r>
          </w:p>
        </w:tc>
        <w:tc>
          <w:tcPr>
            <w:tcW w:type="dxa" w:w="1613"/>
          </w:tcPr>
          <w:p>
            <w:pPr>
              <w:spacing w:after="0"/>
              <w:jc w:val="right"/>
            </w:pPr>
            <w:r>
              <w:rPr>
                <w:sz w:val="16"/>
              </w:rPr>
              <w:t>9</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34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10</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4"/>
        <w:gridCol w:w="1420"/>
        <w:gridCol w:w="3761"/>
        <w:gridCol w:w="957"/>
        <w:gridCol w:w="2708"/>
        <w:gridCol w:w="2825"/>
      </w:tblGrid>
      <w:tr>
        <w:trPr>
          <w:cantSplit/>
          <w:tblHeader/>
        </w:trPr>
        <w:tc>
          <w:tcPr>
            <w:tcW w:type="dxa" w:w="1037"/>
            <w:shd w:val="clear" w:color="auto" w:fill="E8E8E8"/>
          </w:tcPr>
          <w:p>
            <w:pPr>
              <w:spacing w:after="0"/>
              <w:jc w:val="left"/>
            </w:pPr>
            <w:r>
              <w:rPr>
                <w:b/>
                <w:sz w:val="16"/>
              </w:rPr>
              <w:t>Date</w:t>
            </w:r>
          </w:p>
        </w:tc>
        <w:tc>
          <w:tcPr>
            <w:tcW w:type="dxa" w:w="1404"/>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3761"/>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8"/>
            <w:shd w:val="clear" w:color="auto" w:fill="E8E8E8"/>
          </w:tcPr>
          <w:p>
            <w:pPr>
              <w:spacing w:after="0"/>
              <w:jc w:val="left"/>
            </w:pPr>
            <w:r>
              <w:rPr>
                <w:b/>
                <w:sz w:val="16"/>
              </w:rPr>
              <w:t>Location</w:t>
            </w:r>
          </w:p>
        </w:tc>
        <w:tc>
          <w:tcPr>
            <w:tcW w:type="dxa" w:w="28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2017-01-06</w:t>
            </w:r>
          </w:p>
        </w:tc>
        <w:tc>
          <w:tcPr>
            <w:tcW w:type="dxa" w:w="1404"/>
          </w:tcPr>
          <w:p>
            <w:pPr>
              <w:spacing w:after="0"/>
              <w:jc w:val="left"/>
            </w:pPr>
            <w:r>
              <w:rPr>
                <w:sz w:val="16"/>
              </w:rPr>
              <w:t>Ice Storm</w:t>
            </w:r>
          </w:p>
        </w:tc>
        <w:tc>
          <w:tcPr>
            <w:tcW w:type="dxa" w:w="1420"/>
          </w:tcPr>
          <w:p>
            <w:pPr>
              <w:spacing w:after="0"/>
              <w:jc w:val="left"/>
            </w:pPr>
          </w:p>
        </w:tc>
        <w:tc>
          <w:tcPr>
            <w:tcW w:type="dxa" w:w="3761"/>
          </w:tcPr>
          <w:p>
            <w:pPr>
              <w:spacing w:after="0"/>
              <w:jc w:val="left"/>
            </w:pPr>
            <w:r>
              <w:rPr>
                <w:sz w:val="16"/>
              </w:rPr>
              <w:t>$10,000 property; $0 crops, reported for the zone (2017 dollars)</w:t>
            </w:r>
          </w:p>
        </w:tc>
        <w:tc>
          <w:tcPr>
            <w:tcW w:type="dxa" w:w="957"/>
          </w:tcPr>
          <w:p>
            <w:pPr>
              <w:spacing w:after="0"/>
              <w:jc w:val="right"/>
            </w:pPr>
            <w:r>
              <w:rPr>
                <w:sz w:val="16"/>
              </w:rPr>
              <w:t>0, 0</w:t>
            </w:r>
          </w:p>
        </w:tc>
        <w:tc>
          <w:tcPr>
            <w:tcW w:type="dxa" w:w="2708"/>
          </w:tcPr>
          <w:p>
            <w:pPr>
              <w:spacing w:after="0"/>
              <w:jc w:val="left"/>
            </w:pPr>
            <w:r>
              <w:rPr>
                <w:sz w:val="16"/>
              </w:rPr>
              <w:t>NWS zone ALZ051 (CHOCTAW), zone-level</w:t>
            </w:r>
          </w:p>
        </w:tc>
        <w:tc>
          <w:tcPr>
            <w:tcW w:type="dxa" w:w="2825"/>
          </w:tcPr>
          <w:p>
            <w:pPr>
              <w:spacing w:after="0"/>
              <w:jc w:val="left"/>
            </w:pPr>
            <w:r>
              <w:rPr>
                <w:sz w:val="16"/>
              </w:rPr>
              <w:t>B1-c worst recorded: Ice Storm</w:t>
            </w:r>
          </w:p>
        </w:tc>
      </w:tr>
      <w:tr>
        <w:trPr>
          <w:cantSplit/>
        </w:trPr>
        <w:tc>
          <w:tcPr>
            <w:tcW w:type="dxa" w:w="1037"/>
          </w:tcPr>
          <w:p>
            <w:pPr>
              <w:spacing w:after="0"/>
              <w:jc w:val="left"/>
            </w:pPr>
            <w:r>
              <w:rPr>
                <w:sz w:val="16"/>
              </w:rPr>
              <w:t>2016-10-01</w:t>
            </w:r>
          </w:p>
        </w:tc>
        <w:tc>
          <w:tcPr>
            <w:tcW w:type="dxa" w:w="1404"/>
          </w:tcPr>
          <w:p>
            <w:pPr>
              <w:spacing w:after="0"/>
              <w:jc w:val="left"/>
            </w:pPr>
            <w:r>
              <w:rPr>
                <w:sz w:val="16"/>
              </w:rPr>
              <w:t>Drought</w:t>
            </w:r>
          </w:p>
        </w:tc>
        <w:tc>
          <w:tcPr>
            <w:tcW w:type="dxa" w:w="1420"/>
          </w:tcPr>
          <w:p>
            <w:pPr>
              <w:spacing w:after="0"/>
              <w:jc w:val="left"/>
            </w:pPr>
          </w:p>
        </w:tc>
        <w:tc>
          <w:tcPr>
            <w:tcW w:type="dxa" w:w="3761"/>
          </w:tcPr>
          <w:p>
            <w:pPr>
              <w:spacing w:after="0"/>
              <w:jc w:val="left"/>
            </w:pPr>
            <w:r>
              <w:rPr>
                <w:sz w:val="16"/>
              </w:rPr>
              <w:t>$0 property; $0 crops, reported for the zone (2016 dollars)</w:t>
            </w:r>
          </w:p>
        </w:tc>
        <w:tc>
          <w:tcPr>
            <w:tcW w:type="dxa" w:w="957"/>
          </w:tcPr>
          <w:p>
            <w:pPr>
              <w:spacing w:after="0"/>
              <w:jc w:val="right"/>
            </w:pPr>
            <w:r>
              <w:rPr>
                <w:sz w:val="16"/>
              </w:rPr>
              <w:t>0, 0</w:t>
            </w:r>
          </w:p>
        </w:tc>
        <w:tc>
          <w:tcPr>
            <w:tcW w:type="dxa" w:w="2708"/>
          </w:tcPr>
          <w:p>
            <w:pPr>
              <w:spacing w:after="0"/>
              <w:jc w:val="left"/>
            </w:pPr>
            <w:r>
              <w:rPr>
                <w:sz w:val="16"/>
              </w:rPr>
              <w:t>NWS zone ALZ051 (CHOCTAW), zone-level</w:t>
            </w:r>
          </w:p>
        </w:tc>
        <w:tc>
          <w:tcPr>
            <w:tcW w:type="dxa" w:w="2825"/>
          </w:tcPr>
          <w:p>
            <w:pPr>
              <w:spacing w:after="0"/>
              <w:jc w:val="left"/>
            </w:pPr>
            <w:r>
              <w:rPr>
                <w:sz w:val="16"/>
              </w:rPr>
              <w:t>B1-c worst recorded: Drought</w:t>
            </w:r>
          </w:p>
        </w:tc>
      </w:tr>
      <w:tr>
        <w:trPr>
          <w:cantSplit/>
        </w:trPr>
        <w:tc>
          <w:tcPr>
            <w:tcW w:type="dxa" w:w="1037"/>
          </w:tcPr>
          <w:p>
            <w:pPr>
              <w:spacing w:after="0"/>
              <w:jc w:val="left"/>
            </w:pPr>
            <w:r>
              <w:rPr>
                <w:sz w:val="16"/>
              </w:rPr>
              <w:t>2015-04-16</w:t>
            </w:r>
          </w:p>
        </w:tc>
        <w:tc>
          <w:tcPr>
            <w:tcW w:type="dxa" w:w="1404"/>
          </w:tcPr>
          <w:p>
            <w:pPr>
              <w:spacing w:after="0"/>
              <w:jc w:val="left"/>
            </w:pPr>
            <w:r>
              <w:rPr>
                <w:sz w:val="16"/>
              </w:rPr>
              <w:t>Flash Flood</w:t>
            </w:r>
          </w:p>
        </w:tc>
        <w:tc>
          <w:tcPr>
            <w:tcW w:type="dxa" w:w="1420"/>
          </w:tcPr>
          <w:p>
            <w:pPr>
              <w:spacing w:after="0"/>
              <w:jc w:val="left"/>
            </w:pPr>
          </w:p>
        </w:tc>
        <w:tc>
          <w:tcPr>
            <w:tcW w:type="dxa" w:w="3761"/>
          </w:tcPr>
          <w:p>
            <w:pPr>
              <w:spacing w:after="0"/>
              <w:jc w:val="left"/>
            </w:pPr>
            <w:r>
              <w:rPr>
                <w:sz w:val="16"/>
              </w:rPr>
              <w:t>$1,200,000 property; $0 crops (2015 dollars)</w:t>
            </w:r>
          </w:p>
        </w:tc>
        <w:tc>
          <w:tcPr>
            <w:tcW w:type="dxa" w:w="957"/>
          </w:tcPr>
          <w:p>
            <w:pPr>
              <w:spacing w:after="0"/>
              <w:jc w:val="right"/>
            </w:pPr>
            <w:r>
              <w:rPr>
                <w:sz w:val="16"/>
              </w:rPr>
              <w:t>0, 0</w:t>
            </w:r>
          </w:p>
        </w:tc>
        <w:tc>
          <w:tcPr>
            <w:tcW w:type="dxa" w:w="2708"/>
          </w:tcPr>
          <w:p>
            <w:pPr>
              <w:spacing w:after="0"/>
              <w:jc w:val="left"/>
            </w:pPr>
            <w:r>
              <w:rPr>
                <w:sz w:val="16"/>
              </w:rPr>
              <w:t>WATER VLY to WIMBERLY</w:t>
            </w:r>
          </w:p>
        </w:tc>
        <w:tc>
          <w:tcPr>
            <w:tcW w:type="dxa" w:w="28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2011-04-27</w:t>
            </w:r>
          </w:p>
        </w:tc>
        <w:tc>
          <w:tcPr>
            <w:tcW w:type="dxa" w:w="1404"/>
          </w:tcPr>
          <w:p>
            <w:pPr>
              <w:spacing w:after="0"/>
              <w:jc w:val="left"/>
            </w:pPr>
            <w:r>
              <w:rPr>
                <w:sz w:val="16"/>
              </w:rPr>
              <w:t>Tornado</w:t>
            </w:r>
          </w:p>
        </w:tc>
        <w:tc>
          <w:tcPr>
            <w:tcW w:type="dxa" w:w="1420"/>
          </w:tcPr>
          <w:p>
            <w:pPr>
              <w:spacing w:after="0"/>
              <w:jc w:val="left"/>
            </w:pPr>
            <w:r>
              <w:rPr>
                <w:sz w:val="16"/>
              </w:rPr>
              <w:t>EF3, 25.19 mi within this county, 500 yd wide</w:t>
            </w:r>
          </w:p>
        </w:tc>
        <w:tc>
          <w:tcPr>
            <w:tcW w:type="dxa" w:w="3761"/>
          </w:tcPr>
          <w:p>
            <w:pPr>
              <w:spacing w:after="0"/>
              <w:jc w:val="left"/>
            </w:pPr>
            <w:r>
              <w:rPr>
                <w:sz w:val="16"/>
              </w:rPr>
              <w:t>$8,600,000 property; crops not reported (2011 dollars)</w:t>
            </w:r>
          </w:p>
        </w:tc>
        <w:tc>
          <w:tcPr>
            <w:tcW w:type="dxa" w:w="957"/>
          </w:tcPr>
          <w:p>
            <w:pPr>
              <w:spacing w:after="0"/>
              <w:jc w:val="right"/>
            </w:pPr>
            <w:r>
              <w:rPr>
                <w:sz w:val="16"/>
              </w:rPr>
              <w:t>0, 0</w:t>
            </w:r>
          </w:p>
        </w:tc>
        <w:tc>
          <w:tcPr>
            <w:tcW w:type="dxa" w:w="2708"/>
          </w:tcPr>
          <w:p>
            <w:pPr>
              <w:spacing w:after="0"/>
              <w:jc w:val="left"/>
            </w:pPr>
            <w:r>
              <w:rPr>
                <w:sz w:val="16"/>
              </w:rPr>
              <w:t>CYRIL to OAKCHIA</w:t>
            </w:r>
          </w:p>
        </w:tc>
        <w:tc>
          <w:tcPr>
            <w:tcW w:type="dxa" w:w="2825"/>
          </w:tcPr>
          <w:p>
            <w:pPr>
              <w:spacing w:after="0"/>
              <w:jc w:val="left"/>
            </w:pPr>
            <w:r>
              <w:rPr>
                <w:sz w:val="16"/>
              </w:rPr>
              <w:t>B1-c most damaging: Tornado</w:t>
            </w:r>
          </w:p>
        </w:tc>
      </w:tr>
      <w:tr>
        <w:trPr>
          <w:cantSplit/>
        </w:trPr>
        <w:tc>
          <w:tcPr>
            <w:tcW w:type="dxa" w:w="1037"/>
          </w:tcPr>
          <w:p>
            <w:pPr>
              <w:spacing w:after="0"/>
              <w:jc w:val="left"/>
            </w:pPr>
            <w:r>
              <w:rPr>
                <w:sz w:val="16"/>
              </w:rPr>
              <w:t>2011-04-15</w:t>
            </w:r>
          </w:p>
        </w:tc>
        <w:tc>
          <w:tcPr>
            <w:tcW w:type="dxa" w:w="1404"/>
          </w:tcPr>
          <w:p>
            <w:pPr>
              <w:spacing w:after="0"/>
              <w:jc w:val="left"/>
            </w:pPr>
            <w:r>
              <w:rPr>
                <w:sz w:val="16"/>
              </w:rPr>
              <w:t>Hail</w:t>
            </w:r>
          </w:p>
        </w:tc>
        <w:tc>
          <w:tcPr>
            <w:tcW w:type="dxa" w:w="1420"/>
          </w:tcPr>
          <w:p>
            <w:pPr>
              <w:spacing w:after="0"/>
              <w:jc w:val="left"/>
            </w:pPr>
            <w:r>
              <w:rPr>
                <w:sz w:val="16"/>
              </w:rPr>
              <w:t>2.75 in</w:t>
            </w:r>
          </w:p>
        </w:tc>
        <w:tc>
          <w:tcPr>
            <w:tcW w:type="dxa" w:w="3761"/>
          </w:tcPr>
          <w:p>
            <w:pPr>
              <w:spacing w:after="0"/>
              <w:jc w:val="left"/>
            </w:pPr>
            <w:r>
              <w:rPr>
                <w:sz w:val="16"/>
              </w:rPr>
              <w:t>$1,000,000 property; crops not reported (2011 dollars)</w:t>
            </w:r>
          </w:p>
        </w:tc>
        <w:tc>
          <w:tcPr>
            <w:tcW w:type="dxa" w:w="957"/>
          </w:tcPr>
          <w:p>
            <w:pPr>
              <w:spacing w:after="0"/>
              <w:jc w:val="right"/>
            </w:pPr>
            <w:r>
              <w:rPr>
                <w:sz w:val="16"/>
              </w:rPr>
              <w:t>0, 0</w:t>
            </w:r>
          </w:p>
        </w:tc>
        <w:tc>
          <w:tcPr>
            <w:tcW w:type="dxa" w:w="2708"/>
          </w:tcPr>
          <w:p>
            <w:pPr>
              <w:spacing w:after="0"/>
              <w:jc w:val="left"/>
            </w:pPr>
            <w:r>
              <w:rPr>
                <w:sz w:val="16"/>
              </w:rPr>
              <w:t>NAHEOLA</w:t>
            </w:r>
          </w:p>
        </w:tc>
        <w:tc>
          <w:tcPr>
            <w:tcW w:type="dxa" w:w="2825"/>
          </w:tcPr>
          <w:p>
            <w:pPr>
              <w:spacing w:after="0"/>
              <w:jc w:val="left"/>
            </w:pPr>
            <w:r>
              <w:rPr>
                <w:sz w:val="16"/>
              </w:rPr>
              <w:t>B1-c worst recorded: Hail</w:t>
            </w:r>
          </w:p>
        </w:tc>
      </w:tr>
      <w:tr>
        <w:trPr>
          <w:cantSplit/>
        </w:trPr>
        <w:tc>
          <w:tcPr>
            <w:tcW w:type="dxa" w:w="1037"/>
          </w:tcPr>
          <w:p>
            <w:pPr>
              <w:spacing w:after="0"/>
              <w:jc w:val="left"/>
            </w:pPr>
            <w:r>
              <w:rPr>
                <w:sz w:val="16"/>
              </w:rPr>
              <w:t>2007-06-26</w:t>
            </w:r>
          </w:p>
        </w:tc>
        <w:tc>
          <w:tcPr>
            <w:tcW w:type="dxa" w:w="1404"/>
          </w:tcPr>
          <w:p>
            <w:pPr>
              <w:spacing w:after="0"/>
              <w:jc w:val="left"/>
            </w:pPr>
            <w:r>
              <w:rPr>
                <w:sz w:val="16"/>
              </w:rPr>
              <w:t>Lightning</w:t>
            </w:r>
          </w:p>
        </w:tc>
        <w:tc>
          <w:tcPr>
            <w:tcW w:type="dxa" w:w="1420"/>
          </w:tcPr>
          <w:p>
            <w:pPr>
              <w:spacing w:after="0"/>
              <w:jc w:val="left"/>
            </w:pPr>
          </w:p>
        </w:tc>
        <w:tc>
          <w:tcPr>
            <w:tcW w:type="dxa" w:w="3761"/>
          </w:tcPr>
          <w:p>
            <w:pPr>
              <w:spacing w:after="0"/>
              <w:jc w:val="left"/>
            </w:pPr>
            <w:r>
              <w:rPr>
                <w:sz w:val="16"/>
              </w:rPr>
              <w:t>$60,000 property; $0 crops (2007 dollars)</w:t>
            </w:r>
          </w:p>
        </w:tc>
        <w:tc>
          <w:tcPr>
            <w:tcW w:type="dxa" w:w="957"/>
          </w:tcPr>
          <w:p>
            <w:pPr>
              <w:spacing w:after="0"/>
              <w:jc w:val="right"/>
            </w:pPr>
            <w:r>
              <w:rPr>
                <w:sz w:val="16"/>
              </w:rPr>
              <w:t>0, 0</w:t>
            </w:r>
          </w:p>
        </w:tc>
        <w:tc>
          <w:tcPr>
            <w:tcW w:type="dxa" w:w="2708"/>
          </w:tcPr>
          <w:p>
            <w:pPr>
              <w:spacing w:after="0"/>
              <w:jc w:val="left"/>
            </w:pPr>
            <w:r>
              <w:rPr>
                <w:sz w:val="16"/>
              </w:rPr>
              <w:t>TOXEY</w:t>
            </w:r>
          </w:p>
        </w:tc>
        <w:tc>
          <w:tcPr>
            <w:tcW w:type="dxa" w:w="2825"/>
          </w:tcPr>
          <w:p>
            <w:pPr>
              <w:spacing w:after="0"/>
              <w:jc w:val="left"/>
            </w:pPr>
            <w:r>
              <w:rPr>
                <w:sz w:val="16"/>
              </w:rPr>
              <w:t>B1-c worst recorded: Lightning</w:t>
            </w:r>
          </w:p>
        </w:tc>
      </w:tr>
      <w:tr>
        <w:trPr>
          <w:cantSplit/>
        </w:trPr>
        <w:tc>
          <w:tcPr>
            <w:tcW w:type="dxa" w:w="1037"/>
          </w:tcPr>
          <w:p>
            <w:pPr>
              <w:spacing w:after="0"/>
              <w:jc w:val="left"/>
            </w:pPr>
            <w:r>
              <w:rPr>
                <w:sz w:val="16"/>
              </w:rPr>
              <w:t>2005-03-31</w:t>
            </w:r>
          </w:p>
        </w:tc>
        <w:tc>
          <w:tcPr>
            <w:tcW w:type="dxa" w:w="1404"/>
          </w:tcPr>
          <w:p>
            <w:pPr>
              <w:spacing w:after="0"/>
              <w:jc w:val="left"/>
            </w:pPr>
            <w:r>
              <w:rPr>
                <w:sz w:val="16"/>
              </w:rPr>
              <w:t>Flash Flood</w:t>
            </w:r>
          </w:p>
        </w:tc>
        <w:tc>
          <w:tcPr>
            <w:tcW w:type="dxa" w:w="1420"/>
          </w:tcPr>
          <w:p>
            <w:pPr>
              <w:spacing w:after="0"/>
              <w:jc w:val="left"/>
            </w:pPr>
          </w:p>
        </w:tc>
        <w:tc>
          <w:tcPr>
            <w:tcW w:type="dxa" w:w="3761"/>
          </w:tcPr>
          <w:p>
            <w:pPr>
              <w:spacing w:after="0"/>
              <w:jc w:val="left"/>
            </w:pPr>
            <w:r>
              <w:rPr>
                <w:sz w:val="16"/>
              </w:rPr>
              <w:t>damage not reported</w:t>
            </w:r>
          </w:p>
        </w:tc>
        <w:tc>
          <w:tcPr>
            <w:tcW w:type="dxa" w:w="957"/>
          </w:tcPr>
          <w:p>
            <w:pPr>
              <w:spacing w:after="0"/>
              <w:jc w:val="right"/>
            </w:pPr>
            <w:r>
              <w:rPr>
                <w:sz w:val="16"/>
              </w:rPr>
              <w:t>1, 0</w:t>
            </w:r>
          </w:p>
        </w:tc>
        <w:tc>
          <w:tcPr>
            <w:tcW w:type="dxa" w:w="2708"/>
          </w:tcPr>
          <w:p>
            <w:pPr>
              <w:spacing w:after="0"/>
              <w:jc w:val="left"/>
            </w:pPr>
            <w:r>
              <w:rPr>
                <w:sz w:val="16"/>
              </w:rPr>
              <w:t>COUNTYWIDE</w:t>
            </w:r>
          </w:p>
        </w:tc>
        <w:tc>
          <w:tcPr>
            <w:tcW w:type="dxa" w:w="2825"/>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404"/>
          </w:tcPr>
          <w:p>
            <w:pPr>
              <w:spacing w:after="0"/>
              <w:jc w:val="left"/>
            </w:pPr>
            <w:r>
              <w:rPr>
                <w:sz w:val="16"/>
              </w:rPr>
              <w:t>Heat</w:t>
            </w:r>
          </w:p>
        </w:tc>
        <w:tc>
          <w:tcPr>
            <w:tcW w:type="dxa" w:w="1420"/>
          </w:tcPr>
          <w:p>
            <w:pPr>
              <w:spacing w:after="0"/>
              <w:jc w:val="left"/>
            </w:pPr>
          </w:p>
        </w:tc>
        <w:tc>
          <w:tcPr>
            <w:tcW w:type="dxa" w:w="3761"/>
          </w:tcPr>
          <w:p>
            <w:pPr>
              <w:spacing w:after="0"/>
              <w:jc w:val="left"/>
            </w:pPr>
            <w:r>
              <w:rPr>
                <w:sz w:val="16"/>
              </w:rPr>
              <w:t>damage not reported</w:t>
            </w:r>
          </w:p>
        </w:tc>
        <w:tc>
          <w:tcPr>
            <w:tcW w:type="dxa" w:w="957"/>
          </w:tcPr>
          <w:p>
            <w:pPr>
              <w:spacing w:after="0"/>
              <w:jc w:val="right"/>
            </w:pPr>
            <w:r>
              <w:rPr>
                <w:sz w:val="16"/>
              </w:rPr>
              <w:t>0, 0</w:t>
            </w:r>
          </w:p>
        </w:tc>
        <w:tc>
          <w:tcPr>
            <w:tcW w:type="dxa" w:w="2708"/>
          </w:tcPr>
          <w:p>
            <w:pPr>
              <w:spacing w:after="0"/>
              <w:jc w:val="left"/>
            </w:pPr>
            <w:r>
              <w:rPr>
                <w:sz w:val="16"/>
              </w:rPr>
              <w:t>NWS zone ALZ051 (CHOCTAW), zone-level</w:t>
            </w:r>
          </w:p>
        </w:tc>
        <w:tc>
          <w:tcPr>
            <w:tcW w:type="dxa" w:w="2825"/>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04"/>
          </w:tcPr>
          <w:p>
            <w:pPr>
              <w:spacing w:after="0"/>
              <w:jc w:val="left"/>
            </w:pPr>
            <w:r>
              <w:rPr>
                <w:sz w:val="16"/>
              </w:rPr>
              <w:t>Hurricane (Typhoon), NOAA's event type name</w:t>
            </w:r>
          </w:p>
        </w:tc>
        <w:tc>
          <w:tcPr>
            <w:tcW w:type="dxa" w:w="1420"/>
          </w:tcPr>
          <w:p>
            <w:pPr>
              <w:spacing w:after="0"/>
              <w:jc w:val="left"/>
            </w:pPr>
          </w:p>
        </w:tc>
        <w:tc>
          <w:tcPr>
            <w:tcW w:type="dxa" w:w="3761"/>
          </w:tcPr>
          <w:p>
            <w:pPr>
              <w:spacing w:after="0"/>
              <w:jc w:val="left"/>
            </w:pPr>
            <w:r>
              <w:rPr>
                <w:sz w:val="16"/>
              </w:rPr>
              <w:t>$90,000 property; crops not reported, reported for the zone (1998 dollars)</w:t>
            </w:r>
          </w:p>
        </w:tc>
        <w:tc>
          <w:tcPr>
            <w:tcW w:type="dxa" w:w="957"/>
          </w:tcPr>
          <w:p>
            <w:pPr>
              <w:spacing w:after="0"/>
              <w:jc w:val="right"/>
            </w:pPr>
            <w:r>
              <w:rPr>
                <w:sz w:val="16"/>
              </w:rPr>
              <w:t>0, 0</w:t>
            </w:r>
          </w:p>
        </w:tc>
        <w:tc>
          <w:tcPr>
            <w:tcW w:type="dxa" w:w="2708"/>
          </w:tcPr>
          <w:p>
            <w:pPr>
              <w:spacing w:after="0"/>
              <w:jc w:val="left"/>
            </w:pPr>
            <w:r>
              <w:rPr>
                <w:sz w:val="16"/>
              </w:rPr>
              <w:t>NWS zone ALZ051 (CHOCTAW), zone-level</w:t>
            </w:r>
          </w:p>
        </w:tc>
        <w:tc>
          <w:tcPr>
            <w:tcW w:type="dxa" w:w="28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1998-06-05</w:t>
            </w:r>
          </w:p>
        </w:tc>
        <w:tc>
          <w:tcPr>
            <w:tcW w:type="dxa" w:w="1404"/>
          </w:tcPr>
          <w:p>
            <w:pPr>
              <w:spacing w:after="0"/>
              <w:jc w:val="left"/>
            </w:pPr>
            <w:r>
              <w:rPr>
                <w:sz w:val="16"/>
              </w:rPr>
              <w:t>Thunderstorm Wind</w:t>
            </w:r>
          </w:p>
        </w:tc>
        <w:tc>
          <w:tcPr>
            <w:tcW w:type="dxa" w:w="1420"/>
          </w:tcPr>
          <w:p>
            <w:pPr>
              <w:spacing w:after="0"/>
              <w:jc w:val="left"/>
            </w:pPr>
            <w:r>
              <w:rPr>
                <w:sz w:val="16"/>
              </w:rPr>
              <w:t>70 kt (81 mph), measurement type not recorded</w:t>
            </w:r>
          </w:p>
        </w:tc>
        <w:tc>
          <w:tcPr>
            <w:tcW w:type="dxa" w:w="3761"/>
          </w:tcPr>
          <w:p>
            <w:pPr>
              <w:spacing w:after="0"/>
              <w:jc w:val="left"/>
            </w:pPr>
            <w:r>
              <w:rPr>
                <w:sz w:val="16"/>
              </w:rPr>
              <w:t>$300,000 property; crops not reported (1998 dollars)</w:t>
            </w:r>
          </w:p>
        </w:tc>
        <w:tc>
          <w:tcPr>
            <w:tcW w:type="dxa" w:w="957"/>
          </w:tcPr>
          <w:p>
            <w:pPr>
              <w:spacing w:after="0"/>
              <w:jc w:val="right"/>
            </w:pPr>
            <w:r>
              <w:rPr>
                <w:sz w:val="16"/>
              </w:rPr>
              <w:t>0, 0</w:t>
            </w:r>
          </w:p>
        </w:tc>
        <w:tc>
          <w:tcPr>
            <w:tcW w:type="dxa" w:w="2708"/>
          </w:tcPr>
          <w:p>
            <w:pPr>
              <w:spacing w:after="0"/>
              <w:jc w:val="left"/>
            </w:pPr>
            <w:r>
              <w:rPr>
                <w:sz w:val="16"/>
              </w:rPr>
              <w:t>COUNTYWIDE</w:t>
            </w:r>
          </w:p>
        </w:tc>
        <w:tc>
          <w:tcPr>
            <w:tcW w:type="dxa" w:w="2825"/>
          </w:tcPr>
          <w:p>
            <w:pPr>
              <w:spacing w:after="0"/>
              <w:jc w:val="left"/>
            </w:pPr>
            <w:r>
              <w:rPr>
                <w:sz w:val="16"/>
              </w:rPr>
              <w:t>B1-c worst recorded: Thunderstorm Wind</w:t>
            </w:r>
          </w:p>
        </w:tc>
      </w:tr>
      <w:tr>
        <w:trPr>
          <w:cantSplit/>
        </w:trPr>
        <w:tc>
          <w:tcPr>
            <w:tcW w:type="dxa" w:w="1037"/>
          </w:tcPr>
          <w:p>
            <w:pPr>
              <w:spacing w:after="0"/>
              <w:jc w:val="left"/>
            </w:pPr>
            <w:r>
              <w:rPr>
                <w:sz w:val="16"/>
              </w:rPr>
              <w:t>1998-01-07</w:t>
            </w:r>
          </w:p>
        </w:tc>
        <w:tc>
          <w:tcPr>
            <w:tcW w:type="dxa" w:w="1404"/>
          </w:tcPr>
          <w:p>
            <w:pPr>
              <w:spacing w:after="0"/>
              <w:jc w:val="left"/>
            </w:pPr>
            <w:r>
              <w:rPr>
                <w:sz w:val="16"/>
              </w:rPr>
              <w:t>Flash Flood</w:t>
            </w:r>
          </w:p>
        </w:tc>
        <w:tc>
          <w:tcPr>
            <w:tcW w:type="dxa" w:w="1420"/>
          </w:tcPr>
          <w:p>
            <w:pPr>
              <w:spacing w:after="0"/>
              <w:jc w:val="left"/>
            </w:pPr>
          </w:p>
        </w:tc>
        <w:tc>
          <w:tcPr>
            <w:tcW w:type="dxa" w:w="3761"/>
          </w:tcPr>
          <w:p>
            <w:pPr>
              <w:spacing w:after="0"/>
              <w:jc w:val="left"/>
            </w:pPr>
            <w:r>
              <w:rPr>
                <w:sz w:val="16"/>
              </w:rPr>
              <w:t>$20,000 property; crops not reported (1998 dollars)</w:t>
            </w:r>
          </w:p>
        </w:tc>
        <w:tc>
          <w:tcPr>
            <w:tcW w:type="dxa" w:w="957"/>
          </w:tcPr>
          <w:p>
            <w:pPr>
              <w:spacing w:after="0"/>
              <w:jc w:val="right"/>
            </w:pPr>
            <w:r>
              <w:rPr>
                <w:sz w:val="16"/>
              </w:rPr>
              <w:t>1, 0</w:t>
            </w:r>
          </w:p>
        </w:tc>
        <w:tc>
          <w:tcPr>
            <w:tcW w:type="dxa" w:w="2708"/>
          </w:tcPr>
          <w:p>
            <w:pPr>
              <w:spacing w:after="0"/>
              <w:jc w:val="left"/>
            </w:pPr>
            <w:r>
              <w:rPr>
                <w:sz w:val="16"/>
              </w:rPr>
              <w:t>COUNTYWIDE</w:t>
            </w:r>
          </w:p>
        </w:tc>
        <w:tc>
          <w:tcPr>
            <w:tcW w:type="dxa" w:w="2825"/>
          </w:tcPr>
          <w:p>
            <w:pPr>
              <w:spacing w:after="0"/>
              <w:jc w:val="left"/>
            </w:pPr>
            <w:r>
              <w:rPr>
                <w:sz w:val="16"/>
              </w:rPr>
              <w:t>deaths or injuries recorded</w:t>
            </w:r>
          </w:p>
        </w:tc>
      </w:tr>
      <w:tr>
        <w:trPr>
          <w:cantSplit/>
        </w:trPr>
        <w:tc>
          <w:tcPr>
            <w:tcW w:type="dxa" w:w="1037"/>
          </w:tcPr>
          <w:p>
            <w:pPr>
              <w:spacing w:after="0"/>
              <w:jc w:val="left"/>
            </w:pPr>
            <w:r>
              <w:rPr>
                <w:sz w:val="16"/>
              </w:rPr>
              <w:t>1953-05-01</w:t>
            </w:r>
          </w:p>
        </w:tc>
        <w:tc>
          <w:tcPr>
            <w:tcW w:type="dxa" w:w="1404"/>
          </w:tcPr>
          <w:p>
            <w:pPr>
              <w:spacing w:after="0"/>
              <w:jc w:val="left"/>
            </w:pPr>
            <w:r>
              <w:rPr>
                <w:sz w:val="16"/>
              </w:rPr>
              <w:t>Tornado</w:t>
            </w:r>
          </w:p>
        </w:tc>
        <w:tc>
          <w:tcPr>
            <w:tcW w:type="dxa" w:w="1420"/>
          </w:tcPr>
          <w:p>
            <w:pPr>
              <w:spacing w:after="0"/>
              <w:jc w:val="left"/>
            </w:pPr>
            <w:r>
              <w:rPr>
                <w:sz w:val="16"/>
              </w:rPr>
              <w:t>F4, 100 yd wide</w:t>
            </w:r>
          </w:p>
        </w:tc>
        <w:tc>
          <w:tcPr>
            <w:tcW w:type="dxa" w:w="3761"/>
          </w:tcPr>
          <w:p>
            <w:pPr>
              <w:spacing w:after="0"/>
              <w:jc w:val="left"/>
            </w:pPr>
            <w:r>
              <w:rPr>
                <w:sz w:val="16"/>
              </w:rPr>
              <w:t>$25,000 property; crops not recorded (1953 dollars)</w:t>
            </w:r>
          </w:p>
        </w:tc>
        <w:tc>
          <w:tcPr>
            <w:tcW w:type="dxa" w:w="957"/>
          </w:tcPr>
          <w:p>
            <w:pPr>
              <w:spacing w:after="0"/>
              <w:jc w:val="right"/>
            </w:pPr>
            <w:r>
              <w:rPr>
                <w:sz w:val="16"/>
              </w:rPr>
              <w:t>2, 3</w:t>
            </w:r>
          </w:p>
        </w:tc>
        <w:tc>
          <w:tcPr>
            <w:tcW w:type="dxa" w:w="2708"/>
          </w:tcPr>
          <w:p>
            <w:pPr>
              <w:spacing w:after="0"/>
              <w:jc w:val="left"/>
            </w:pPr>
            <w:r>
              <w:rPr>
                <w:sz w:val="16"/>
              </w:rPr>
              <w:t>location not recorded</w:t>
            </w:r>
          </w:p>
        </w:tc>
        <w:tc>
          <w:tcPr>
            <w:tcW w:type="dxa" w:w="282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1.11</w:t>
            </w:r>
          </w:p>
        </w:tc>
        <w:tc>
          <w:tcPr>
            <w:tcW w:type="dxa" w:w="1263"/>
          </w:tcPr>
          <w:p>
            <w:pPr>
              <w:spacing w:after="0"/>
              <w:jc w:val="left"/>
            </w:pPr>
            <w:r>
              <w:rPr>
                <w:sz w:val="16"/>
              </w:rPr>
              <w:t>event-days per year</w:t>
            </w:r>
          </w:p>
        </w:tc>
        <w:tc>
          <w:tcPr>
            <w:tcW w:type="dxa" w:w="1543"/>
          </w:tcPr>
          <w:p>
            <w:pPr>
              <w:spacing w:after="0"/>
              <w:jc w:val="left"/>
            </w:pPr>
            <w:r>
              <w:rPr>
                <w:sz w:val="16"/>
              </w:rPr>
              <w:t>about 1.11 days per year</w:t>
            </w:r>
          </w:p>
        </w:tc>
        <w:tc>
          <w:tcPr>
            <w:tcW w:type="dxa" w:w="1567"/>
          </w:tcPr>
          <w:p>
            <w:pPr>
              <w:spacing w:after="0"/>
              <w:jc w:val="left"/>
            </w:pPr>
          </w:p>
        </w:tc>
        <w:tc>
          <w:tcPr>
            <w:tcW w:type="dxa" w:w="1670"/>
          </w:tcPr>
          <w:p>
            <w:pPr>
              <w:spacing w:after="0"/>
              <w:jc w:val="left"/>
            </w:pPr>
            <w:r>
              <w:rPr>
                <w:sz w:val="16"/>
              </w:rPr>
              <w:t>event-days in 0 of 30 years, 1996 to 2025 (0%)</w:t>
            </w:r>
          </w:p>
        </w:tc>
        <w:tc>
          <w:tcPr>
            <w:tcW w:type="dxa" w:w="1510"/>
          </w:tcPr>
          <w:p>
            <w:pPr>
              <w:spacing w:after="0"/>
              <w:jc w:val="right"/>
            </w:pPr>
            <w:r>
              <w:rPr>
                <w:sz w:val="16"/>
              </w:rPr>
              <w:t>21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5"/>
          </w:tcPr>
          <w:p>
            <w:pPr>
              <w:spacing w:after="0"/>
              <w:jc w:val="right"/>
            </w:pPr>
            <w:r>
              <w:rPr>
                <w:sz w:val="16"/>
              </w:rPr>
              <w:t>12.7</w:t>
            </w:r>
          </w:p>
        </w:tc>
        <w:tc>
          <w:tcPr>
            <w:tcW w:type="dxa" w:w="1263"/>
          </w:tcPr>
          <w:p>
            <w:pPr>
              <w:spacing w:after="0"/>
              <w:jc w:val="left"/>
            </w:pPr>
            <w:r>
              <w:rPr>
                <w:sz w:val="16"/>
              </w:rPr>
              <w:t>event-days per year</w:t>
            </w:r>
          </w:p>
        </w:tc>
        <w:tc>
          <w:tcPr>
            <w:tcW w:type="dxa" w:w="1543"/>
          </w:tcPr>
          <w:p>
            <w:pPr>
              <w:spacing w:after="0"/>
              <w:jc w:val="left"/>
            </w:pPr>
            <w:r>
              <w:rPr>
                <w:sz w:val="16"/>
              </w:rPr>
              <w:t>about 12.7 days per year</w:t>
            </w:r>
          </w:p>
        </w:tc>
        <w:tc>
          <w:tcPr>
            <w:tcW w:type="dxa" w:w="1567"/>
          </w:tcPr>
          <w:p>
            <w:pPr>
              <w:spacing w:after="0"/>
              <w:jc w:val="left"/>
            </w:pPr>
            <w:r>
              <w:rPr>
                <w:sz w:val="16"/>
              </w:rPr>
              <w:t>Possible (from Storm Events: 1 of 30 years)</w:t>
            </w:r>
          </w:p>
        </w:tc>
        <w:tc>
          <w:tcPr>
            <w:tcW w:type="dxa" w:w="1670"/>
          </w:tcPr>
          <w:p>
            <w:pPr>
              <w:spacing w:after="0"/>
              <w:jc w:val="left"/>
            </w:pPr>
            <w:r>
              <w:rPr>
                <w:sz w:val="16"/>
              </w:rPr>
              <w:t>event-days in 1 of 30 years, 1996 to 2025 (3.33%)</w:t>
            </w:r>
          </w:p>
        </w:tc>
        <w:tc>
          <w:tcPr>
            <w:tcW w:type="dxa" w:w="1510"/>
          </w:tcPr>
          <w:p>
            <w:pPr>
              <w:spacing w:after="0"/>
              <w:jc w:val="right"/>
            </w:pPr>
            <w:r>
              <w:rPr>
                <w:sz w:val="16"/>
              </w:rPr>
              <w:t>406</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0.00208</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0.208%</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2.77</w:t>
            </w:r>
          </w:p>
        </w:tc>
        <w:tc>
          <w:tcPr>
            <w:tcW w:type="dxa" w:w="1263"/>
          </w:tcPr>
          <w:p>
            <w:pPr>
              <w:spacing w:after="0"/>
              <w:jc w:val="left"/>
            </w:pPr>
            <w:r>
              <w:rPr>
                <w:sz w:val="16"/>
              </w:rPr>
              <w:t>events per year</w:t>
            </w:r>
          </w:p>
        </w:tc>
        <w:tc>
          <w:tcPr>
            <w:tcW w:type="dxa" w:w="1543"/>
          </w:tcPr>
          <w:p>
            <w:pPr>
              <w:spacing w:after="0"/>
              <w:jc w:val="left"/>
            </w:pPr>
            <w:r>
              <w:rPr>
                <w:sz w:val="16"/>
              </w:rPr>
              <w:t>about 2.77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105.2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7.58</w:t>
            </w:r>
          </w:p>
        </w:tc>
        <w:tc>
          <w:tcPr>
            <w:tcW w:type="dxa" w:w="1263"/>
          </w:tcPr>
          <w:p>
            <w:pPr>
              <w:spacing w:after="0"/>
              <w:jc w:val="left"/>
            </w:pPr>
            <w:r>
              <w:rPr>
                <w:sz w:val="16"/>
              </w:rPr>
              <w:t>event-days per year</w:t>
            </w:r>
          </w:p>
        </w:tc>
        <w:tc>
          <w:tcPr>
            <w:tcW w:type="dxa" w:w="1543"/>
          </w:tcPr>
          <w:p>
            <w:pPr>
              <w:spacing w:after="0"/>
              <w:jc w:val="left"/>
            </w:pPr>
            <w:r>
              <w:rPr>
                <w:sz w:val="16"/>
              </w:rPr>
              <w:t>about 7.58 days per year</w:t>
            </w:r>
          </w:p>
        </w:tc>
        <w:tc>
          <w:tcPr>
            <w:tcW w:type="dxa" w:w="1567"/>
          </w:tcPr>
          <w:p>
            <w:pPr>
              <w:spacing w:after="0"/>
              <w:jc w:val="left"/>
            </w:pPr>
            <w:r>
              <w:rPr>
                <w:sz w:val="16"/>
              </w:rPr>
              <w:t>Possible (from Storm Events: 2 of 30 years)</w:t>
            </w:r>
          </w:p>
        </w:tc>
        <w:tc>
          <w:tcPr>
            <w:tcW w:type="dxa" w:w="1670"/>
          </w:tcPr>
          <w:p>
            <w:pPr>
              <w:spacing w:after="0"/>
              <w:jc w:val="left"/>
            </w:pPr>
            <w:r>
              <w:rPr>
                <w:sz w:val="16"/>
              </w:rPr>
              <w:t>event-days in 2 of 30 years, 1996 to 2025 (6.67%)</w:t>
            </w:r>
          </w:p>
        </w:tc>
        <w:tc>
          <w:tcPr>
            <w:tcW w:type="dxa" w:w="1510"/>
          </w:tcPr>
          <w:p>
            <w:pPr>
              <w:spacing w:after="0"/>
              <w:jc w:val="right"/>
            </w:pPr>
            <w:r>
              <w:rPr>
                <w:sz w:val="16"/>
              </w:rPr>
              <w:t>124</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0.145</w:t>
            </w:r>
          </w:p>
        </w:tc>
        <w:tc>
          <w:tcPr>
            <w:tcW w:type="dxa" w:w="1263"/>
          </w:tcPr>
          <w:p>
            <w:pPr>
              <w:spacing w:after="0"/>
              <w:jc w:val="left"/>
            </w:pPr>
            <w:r>
              <w:rPr>
                <w:sz w:val="16"/>
              </w:rPr>
              <w:t>events per year</w:t>
            </w:r>
          </w:p>
        </w:tc>
        <w:tc>
          <w:tcPr>
            <w:tcW w:type="dxa" w:w="1543"/>
          </w:tcPr>
          <w:p>
            <w:pPr>
              <w:spacing w:after="0"/>
              <w:jc w:val="left"/>
            </w:pPr>
            <w:r>
              <w:rPr>
                <w:sz w:val="16"/>
              </w:rPr>
              <w:t>about 1 in 7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52</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0.601</w:t>
            </w:r>
          </w:p>
        </w:tc>
        <w:tc>
          <w:tcPr>
            <w:tcW w:type="dxa" w:w="1263"/>
          </w:tcPr>
          <w:p>
            <w:pPr>
              <w:spacing w:after="0"/>
              <w:jc w:val="left"/>
            </w:pPr>
            <w:r>
              <w:rPr>
                <w:sz w:val="16"/>
              </w:rPr>
              <w:t>event-days per year</w:t>
            </w:r>
          </w:p>
        </w:tc>
        <w:tc>
          <w:tcPr>
            <w:tcW w:type="dxa" w:w="1543"/>
          </w:tcPr>
          <w:p>
            <w:pPr>
              <w:spacing w:after="0"/>
              <w:jc w:val="left"/>
            </w:pPr>
            <w:r>
              <w:rPr>
                <w:sz w:val="16"/>
              </w:rPr>
              <w:t>about 0.601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41</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1.32</w:t>
            </w:r>
          </w:p>
        </w:tc>
        <w:tc>
          <w:tcPr>
            <w:tcW w:type="dxa" w:w="1263"/>
          </w:tcPr>
          <w:p>
            <w:pPr>
              <w:spacing w:after="0"/>
              <w:jc w:val="left"/>
            </w:pPr>
            <w:r>
              <w:rPr>
                <w:sz w:val="16"/>
              </w:rPr>
              <w:t>event-days per year</w:t>
            </w:r>
          </w:p>
        </w:tc>
        <w:tc>
          <w:tcPr>
            <w:tcW w:type="dxa" w:w="1543"/>
          </w:tcPr>
          <w:p>
            <w:pPr>
              <w:spacing w:after="0"/>
              <w:jc w:val="left"/>
            </w:pPr>
            <w:r>
              <w:rPr>
                <w:sz w:val="16"/>
              </w:rPr>
              <w:t>about 1.32 days per year</w:t>
            </w:r>
          </w:p>
        </w:tc>
        <w:tc>
          <w:tcPr>
            <w:tcW w:type="dxa" w:w="1567"/>
          </w:tcPr>
          <w:p>
            <w:pPr>
              <w:spacing w:after="0"/>
              <w:jc w:val="left"/>
            </w:pPr>
            <w:r>
              <w:rPr>
                <w:sz w:val="16"/>
              </w:rPr>
              <w:t>Likely (from Storm Events: 22 of 30 years)</w:t>
            </w:r>
          </w:p>
        </w:tc>
        <w:tc>
          <w:tcPr>
            <w:tcW w:type="dxa" w:w="1670"/>
          </w:tcPr>
          <w:p>
            <w:pPr>
              <w:spacing w:after="0"/>
              <w:jc w:val="left"/>
            </w:pPr>
            <w:r>
              <w:rPr>
                <w:sz w:val="16"/>
              </w:rPr>
              <w:t>event-days in 22 of 30 years, 1996 to 2025 (73.3%)</w:t>
            </w:r>
          </w:p>
        </w:tc>
        <w:tc>
          <w:tcPr>
            <w:tcW w:type="dxa" w:w="1510"/>
          </w:tcPr>
          <w:p>
            <w:pPr>
              <w:spacing w:after="0"/>
              <w:jc w:val="right"/>
            </w:pPr>
            <w:r>
              <w:rPr>
                <w:sz w:val="16"/>
              </w:rPr>
              <w:t>37</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0.802</w:t>
            </w:r>
          </w:p>
        </w:tc>
        <w:tc>
          <w:tcPr>
            <w:tcW w:type="dxa" w:w="1263"/>
          </w:tcPr>
          <w:p>
            <w:pPr>
              <w:spacing w:after="0"/>
              <w:jc w:val="left"/>
            </w:pPr>
            <w:r>
              <w:rPr>
                <w:sz w:val="16"/>
              </w:rPr>
              <w:t>events per year (modeled)</w:t>
            </w:r>
          </w:p>
        </w:tc>
        <w:tc>
          <w:tcPr>
            <w:tcW w:type="dxa" w:w="1543"/>
          </w:tcPr>
          <w:p>
            <w:pPr>
              <w:spacing w:after="0"/>
              <w:jc w:val="left"/>
            </w:pPr>
            <w:r>
              <w:rPr>
                <w:sz w:val="16"/>
              </w:rPr>
              <w:t>about 0.8 per year</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72.4</w:t>
            </w:r>
          </w:p>
        </w:tc>
        <w:tc>
          <w:tcPr>
            <w:tcW w:type="dxa" w:w="1263"/>
          </w:tcPr>
          <w:p>
            <w:pPr>
              <w:spacing w:after="0"/>
              <w:jc w:val="left"/>
            </w:pPr>
            <w:r>
              <w:rPr>
                <w:sz w:val="16"/>
              </w:rPr>
              <w:t>days per year with a strike</w:t>
            </w:r>
          </w:p>
        </w:tc>
        <w:tc>
          <w:tcPr>
            <w:tcW w:type="dxa" w:w="1543"/>
          </w:tcPr>
          <w:p>
            <w:pPr>
              <w:spacing w:after="0"/>
              <w:jc w:val="left"/>
            </w:pPr>
            <w:r>
              <w:rPr>
                <w:sz w:val="16"/>
              </w:rPr>
              <w:t>about 72.4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2.31</w:t>
            </w:r>
          </w:p>
        </w:tc>
        <w:tc>
          <w:tcPr>
            <w:tcW w:type="dxa" w:w="1263"/>
          </w:tcPr>
          <w:p>
            <w:pPr>
              <w:spacing w:after="0"/>
              <w:jc w:val="left"/>
            </w:pPr>
            <w:r>
              <w:rPr>
                <w:sz w:val="16"/>
              </w:rPr>
              <w:t>events per year</w:t>
            </w:r>
          </w:p>
        </w:tc>
        <w:tc>
          <w:tcPr>
            <w:tcW w:type="dxa" w:w="1543"/>
          </w:tcPr>
          <w:p>
            <w:pPr>
              <w:spacing w:after="0"/>
              <w:jc w:val="left"/>
            </w:pPr>
            <w:r>
              <w:rPr>
                <w:sz w:val="16"/>
              </w:rPr>
              <w:t>about 2.31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88</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0.802</w:t>
            </w:r>
          </w:p>
        </w:tc>
        <w:tc>
          <w:tcPr>
            <w:tcW w:type="dxa" w:w="1263"/>
          </w:tcPr>
          <w:p>
            <w:pPr>
              <w:spacing w:after="0"/>
              <w:jc w:val="left"/>
            </w:pPr>
            <w:r>
              <w:rPr>
                <w:sz w:val="16"/>
              </w:rPr>
              <w:t>events per year</w:t>
            </w:r>
          </w:p>
        </w:tc>
        <w:tc>
          <w:tcPr>
            <w:tcW w:type="dxa" w:w="1543"/>
          </w:tcPr>
          <w:p>
            <w:pPr>
              <w:spacing w:after="0"/>
              <w:jc w:val="left"/>
            </w:pPr>
            <w:r>
              <w:rPr>
                <w:sz w:val="16"/>
              </w:rPr>
              <w:t>about 0.8 per year</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0.000605</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0.0605%</w:t>
            </w:r>
          </w:p>
        </w:tc>
        <w:tc>
          <w:tcPr>
            <w:tcW w:type="dxa" w:w="1567"/>
          </w:tcPr>
          <w:p>
            <w:pPr>
              <w:spacing w:after="0"/>
              <w:jc w:val="left"/>
            </w:pPr>
          </w:p>
        </w:tc>
        <w:tc>
          <w:tcPr>
            <w:tcW w:type="dxa" w:w="1670"/>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1.58</w:t>
            </w:r>
          </w:p>
        </w:tc>
        <w:tc>
          <w:tcPr>
            <w:tcW w:type="dxa" w:w="1263"/>
          </w:tcPr>
          <w:p>
            <w:pPr>
              <w:spacing w:after="0"/>
              <w:jc w:val="left"/>
            </w:pPr>
            <w:r>
              <w:rPr>
                <w:sz w:val="16"/>
              </w:rPr>
              <w:t>event-days per year</w:t>
            </w:r>
          </w:p>
        </w:tc>
        <w:tc>
          <w:tcPr>
            <w:tcW w:type="dxa" w:w="1543"/>
          </w:tcPr>
          <w:p>
            <w:pPr>
              <w:spacing w:after="0"/>
              <w:jc w:val="left"/>
            </w:pPr>
            <w:r>
              <w:rPr>
                <w:sz w:val="16"/>
              </w:rPr>
              <w:t>about 1.58 days per year</w:t>
            </w:r>
          </w:p>
        </w:tc>
        <w:tc>
          <w:tcPr>
            <w:tcW w:type="dxa" w:w="1567"/>
          </w:tcPr>
          <w:p>
            <w:pPr>
              <w:spacing w:after="0"/>
              <w:jc w:val="left"/>
            </w:pPr>
            <w:r>
              <w:rPr>
                <w:sz w:val="16"/>
              </w:rPr>
              <w:t>Likely (from Storm Events: 9 of 30 years)</w:t>
            </w:r>
          </w:p>
        </w:tc>
        <w:tc>
          <w:tcPr>
            <w:tcW w:type="dxa" w:w="1670"/>
          </w:tcPr>
          <w:p>
            <w:pPr>
              <w:spacing w:after="0"/>
              <w:jc w:val="left"/>
            </w:pPr>
            <w:r>
              <w:rPr>
                <w:sz w:val="16"/>
              </w:rPr>
              <w:t>event-days in 9 of 30 years, 1996 to 2025 (30%)</w:t>
            </w:r>
          </w:p>
        </w:tc>
        <w:tc>
          <w:tcPr>
            <w:tcW w:type="dxa" w:w="1510"/>
          </w:tcPr>
          <w:p>
            <w:pPr>
              <w:spacing w:after="0"/>
              <w:jc w:val="right"/>
            </w:pPr>
            <w:r>
              <w:rPr>
                <w:sz w:val="16"/>
              </w:rPr>
              <w:t>30</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82.1</w:t>
            </w:r>
          </w:p>
        </w:tc>
        <w:tc>
          <w:tcPr>
            <w:tcW w:type="dxa" w:w="1311"/>
          </w:tcPr>
          <w:p>
            <w:pPr>
              <w:spacing w:after="0"/>
              <w:jc w:val="right"/>
            </w:pPr>
            <w:r>
              <w:rPr>
                <w:sz w:val="16"/>
              </w:rPr>
              <w:t>92.6</w:t>
            </w:r>
          </w:p>
        </w:tc>
        <w:tc>
          <w:tcPr>
            <w:tcW w:type="dxa" w:w="1250"/>
          </w:tcPr>
          <w:p>
            <w:pPr>
              <w:spacing w:after="0"/>
              <w:jc w:val="right"/>
            </w:pPr>
            <w:r>
              <w:rPr>
                <w:sz w:val="16"/>
              </w:rPr>
              <w:t>94.0</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75.5</w:t>
            </w:r>
          </w:p>
        </w:tc>
        <w:tc>
          <w:tcPr>
            <w:tcW w:type="dxa" w:w="1311"/>
          </w:tcPr>
          <w:p>
            <w:pPr>
              <w:spacing w:after="0"/>
              <w:jc w:val="right"/>
            </w:pPr>
            <w:r>
              <w:rPr>
                <w:sz w:val="16"/>
              </w:rPr>
              <w:t>82.7</w:t>
            </w:r>
          </w:p>
        </w:tc>
        <w:tc>
          <w:tcPr>
            <w:tcW w:type="dxa" w:w="1250"/>
          </w:tcPr>
          <w:p>
            <w:pPr>
              <w:spacing w:after="0"/>
              <w:jc w:val="right"/>
            </w:pPr>
            <w:r>
              <w:rPr>
                <w:sz w:val="16"/>
              </w:rPr>
              <w:t>90.5</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61.7</w:t>
            </w:r>
          </w:p>
        </w:tc>
        <w:tc>
          <w:tcPr>
            <w:tcW w:type="dxa" w:w="1311"/>
          </w:tcPr>
          <w:p>
            <w:pPr>
              <w:spacing w:after="0"/>
              <w:jc w:val="right"/>
            </w:pPr>
            <w:r>
              <w:rPr>
                <w:sz w:val="16"/>
              </w:rPr>
              <w:t>79.9</w:t>
            </w:r>
          </w:p>
        </w:tc>
        <w:tc>
          <w:tcPr>
            <w:tcW w:type="dxa" w:w="1250"/>
          </w:tcPr>
          <w:p>
            <w:pPr>
              <w:spacing w:after="0"/>
              <w:jc w:val="right"/>
            </w:pPr>
            <w:r>
              <w:rPr>
                <w:sz w:val="16"/>
              </w:rPr>
              <w:t>84.2</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73.9</w:t>
            </w:r>
          </w:p>
        </w:tc>
        <w:tc>
          <w:tcPr>
            <w:tcW w:type="dxa" w:w="1311"/>
          </w:tcPr>
          <w:p>
            <w:pPr>
              <w:spacing w:after="0"/>
              <w:jc w:val="right"/>
            </w:pPr>
            <w:r>
              <w:rPr>
                <w:sz w:val="16"/>
              </w:rPr>
              <w:t>84.9</w:t>
            </w:r>
          </w:p>
        </w:tc>
        <w:tc>
          <w:tcPr>
            <w:tcW w:type="dxa" w:w="1250"/>
          </w:tcPr>
          <w:p>
            <w:pPr>
              <w:spacing w:after="0"/>
              <w:jc w:val="right"/>
            </w:pPr>
            <w:r>
              <w:rPr>
                <w:sz w:val="16"/>
              </w:rPr>
              <w:t>87.2</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51.7</w:t>
            </w:r>
          </w:p>
        </w:tc>
        <w:tc>
          <w:tcPr>
            <w:tcW w:type="dxa" w:w="1311"/>
          </w:tcPr>
          <w:p>
            <w:pPr>
              <w:spacing w:after="0"/>
              <w:jc w:val="right"/>
            </w:pPr>
            <w:r>
              <w:rPr>
                <w:sz w:val="16"/>
              </w:rPr>
              <w:t>72.9</w:t>
            </w:r>
          </w:p>
        </w:tc>
        <w:tc>
          <w:tcPr>
            <w:tcW w:type="dxa" w:w="1250"/>
          </w:tcPr>
          <w:p>
            <w:pPr>
              <w:spacing w:after="0"/>
              <w:jc w:val="right"/>
            </w:pPr>
            <w:r>
              <w:rPr>
                <w:sz w:val="16"/>
              </w:rPr>
              <w:t>76.5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94.5</w:t>
            </w:r>
          </w:p>
        </w:tc>
        <w:tc>
          <w:tcPr>
            <w:tcW w:type="dxa" w:w="1311"/>
          </w:tcPr>
          <w:p>
            <w:pPr>
              <w:spacing w:after="0"/>
              <w:jc w:val="right"/>
            </w:pPr>
            <w:r>
              <w:rPr>
                <w:sz w:val="16"/>
              </w:rPr>
              <w:t>97.0</w:t>
            </w:r>
          </w:p>
        </w:tc>
        <w:tc>
          <w:tcPr>
            <w:tcW w:type="dxa" w:w="1250"/>
          </w:tcPr>
          <w:p>
            <w:pPr>
              <w:spacing w:after="0"/>
              <w:jc w:val="right"/>
            </w:pPr>
            <w:r>
              <w:rPr>
                <w:sz w:val="16"/>
              </w:rPr>
              <w:t>98.0</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63.4</w:t>
            </w:r>
          </w:p>
        </w:tc>
        <w:tc>
          <w:tcPr>
            <w:tcW w:type="dxa" w:w="1311"/>
          </w:tcPr>
          <w:p>
            <w:pPr>
              <w:spacing w:after="0"/>
              <w:jc w:val="right"/>
            </w:pPr>
            <w:r>
              <w:rPr>
                <w:sz w:val="16"/>
              </w:rPr>
              <w:t>84.9</w:t>
            </w:r>
          </w:p>
        </w:tc>
        <w:tc>
          <w:tcPr>
            <w:tcW w:type="dxa" w:w="1250"/>
          </w:tcPr>
          <w:p>
            <w:pPr>
              <w:spacing w:after="0"/>
              <w:jc w:val="right"/>
            </w:pPr>
            <w:r>
              <w:rPr>
                <w:sz w:val="16"/>
              </w:rPr>
              <w:t>89.7</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93.6</w:t>
            </w:r>
          </w:p>
        </w:tc>
        <w:tc>
          <w:tcPr>
            <w:tcW w:type="dxa" w:w="1311"/>
          </w:tcPr>
          <w:p>
            <w:pPr>
              <w:spacing w:after="0"/>
              <w:jc w:val="right"/>
            </w:pPr>
            <w:r>
              <w:rPr>
                <w:sz w:val="16"/>
              </w:rPr>
              <w:t>99.2</w:t>
            </w:r>
          </w:p>
        </w:tc>
        <w:tc>
          <w:tcPr>
            <w:tcW w:type="dxa" w:w="1250"/>
          </w:tcPr>
          <w:p>
            <w:pPr>
              <w:spacing w:after="0"/>
              <w:jc w:val="right"/>
            </w:pPr>
            <w:r>
              <w:rPr>
                <w:sz w:val="16"/>
              </w:rPr>
              <w:t>99.5</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87.0</w:t>
            </w:r>
          </w:p>
        </w:tc>
        <w:tc>
          <w:tcPr>
            <w:tcW w:type="dxa" w:w="1311"/>
          </w:tcPr>
          <w:p>
            <w:pPr>
              <w:spacing w:after="0"/>
              <w:jc w:val="right"/>
            </w:pPr>
            <w:r>
              <w:rPr>
                <w:sz w:val="16"/>
              </w:rPr>
              <w:t>93.1</w:t>
            </w:r>
          </w:p>
        </w:tc>
        <w:tc>
          <w:tcPr>
            <w:tcW w:type="dxa" w:w="1250"/>
          </w:tcPr>
          <w:p>
            <w:pPr>
              <w:spacing w:after="0"/>
              <w:jc w:val="right"/>
            </w:pPr>
            <w:r>
              <w:rPr>
                <w:sz w:val="16"/>
              </w:rPr>
              <w:t>96.2</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86.3</w:t>
            </w:r>
          </w:p>
        </w:tc>
        <w:tc>
          <w:tcPr>
            <w:tcW w:type="dxa" w:w="1311"/>
          </w:tcPr>
          <w:p>
            <w:pPr>
              <w:spacing w:after="0"/>
              <w:jc w:val="right"/>
            </w:pPr>
            <w:r>
              <w:rPr>
                <w:sz w:val="16"/>
              </w:rPr>
              <w:t>95.9</w:t>
            </w:r>
          </w:p>
        </w:tc>
        <w:tc>
          <w:tcPr>
            <w:tcW w:type="dxa" w:w="1250"/>
          </w:tcPr>
          <w:p>
            <w:pPr>
              <w:spacing w:after="0"/>
              <w:jc w:val="right"/>
            </w:pPr>
            <w:r>
              <w:rPr>
                <w:sz w:val="16"/>
              </w:rPr>
              <w:t>97.2</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71.9</w:t>
            </w:r>
          </w:p>
        </w:tc>
        <w:tc>
          <w:tcPr>
            <w:tcW w:type="dxa" w:w="1311"/>
          </w:tcPr>
          <w:p>
            <w:pPr>
              <w:spacing w:after="0"/>
              <w:jc w:val="right"/>
            </w:pPr>
            <w:r>
              <w:rPr>
                <w:sz w:val="16"/>
              </w:rPr>
              <w:t>86.4</w:t>
            </w:r>
          </w:p>
        </w:tc>
        <w:tc>
          <w:tcPr>
            <w:tcW w:type="dxa" w:w="1250"/>
          </w:tcPr>
          <w:p>
            <w:pPr>
              <w:spacing w:after="0"/>
              <w:jc w:val="right"/>
            </w:pPr>
            <w:r>
              <w:rPr>
                <w:sz w:val="16"/>
              </w:rPr>
              <w:t>88.9</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91.6</w:t>
            </w:r>
          </w:p>
        </w:tc>
        <w:tc>
          <w:tcPr>
            <w:tcW w:type="dxa" w:w="1311"/>
          </w:tcPr>
          <w:p>
            <w:pPr>
              <w:spacing w:after="0"/>
              <w:jc w:val="right"/>
            </w:pPr>
            <w:r>
              <w:rPr>
                <w:sz w:val="16"/>
              </w:rPr>
              <w:t>99.2</w:t>
            </w:r>
          </w:p>
        </w:tc>
        <w:tc>
          <w:tcPr>
            <w:tcW w:type="dxa" w:w="1250"/>
          </w:tcPr>
          <w:p>
            <w:pPr>
              <w:spacing w:after="0"/>
              <w:jc w:val="right"/>
            </w:pPr>
            <w:r>
              <w:rPr>
                <w:sz w:val="16"/>
              </w:rPr>
              <w:t>99.6</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83.2</w:t>
            </w:r>
          </w:p>
        </w:tc>
        <w:tc>
          <w:tcPr>
            <w:tcW w:type="dxa" w:w="1311"/>
          </w:tcPr>
          <w:p>
            <w:pPr>
              <w:spacing w:after="0"/>
              <w:jc w:val="right"/>
            </w:pPr>
            <w:r>
              <w:rPr>
                <w:sz w:val="16"/>
              </w:rPr>
              <w:t>85.0</w:t>
            </w:r>
          </w:p>
        </w:tc>
        <w:tc>
          <w:tcPr>
            <w:tcW w:type="dxa" w:w="1250"/>
          </w:tcPr>
          <w:p>
            <w:pPr>
              <w:spacing w:after="0"/>
              <w:jc w:val="right"/>
            </w:pPr>
            <w:r>
              <w:rPr>
                <w:sz w:val="16"/>
              </w:rPr>
              <w:t>87.1</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51.5</w:t>
            </w:r>
          </w:p>
        </w:tc>
        <w:tc>
          <w:tcPr>
            <w:tcW w:type="dxa" w:w="1311"/>
          </w:tcPr>
          <w:p>
            <w:pPr>
              <w:spacing w:after="0"/>
              <w:jc w:val="right"/>
            </w:pPr>
            <w:r>
              <w:rPr>
                <w:sz w:val="16"/>
              </w:rPr>
              <w:t>69.1</w:t>
            </w:r>
          </w:p>
        </w:tc>
        <w:tc>
          <w:tcPr>
            <w:tcW w:type="dxa" w:w="1250"/>
          </w:tcPr>
          <w:p>
            <w:pPr>
              <w:spacing w:after="0"/>
              <w:jc w:val="right"/>
            </w:pPr>
            <w:r>
              <w:rPr>
                <w:sz w:val="16"/>
              </w:rPr>
              <w:t>72.6</w:t>
            </w:r>
          </w:p>
        </w:tc>
        <w:tc>
          <w:tcPr>
            <w:tcW w:type="dxa" w:w="6992"/>
          </w:tcPr>
          <w:p>
            <w:pPr>
              <w:spacing w:after="0"/>
              <w:jc w:val="left"/>
            </w:pPr>
            <w:r>
              <w:rPr>
                <w:sz w:val="16"/>
              </w:rPr>
              <w:t>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6"/>
        <w:gridCol w:w="1651"/>
        <w:gridCol w:w="2708"/>
        <w:gridCol w:w="2496"/>
        <w:gridCol w:w="2581"/>
        <w:gridCol w:w="2919"/>
      </w:tblGrid>
      <w:tr>
        <w:trPr>
          <w:cantSplit/>
          <w:tblHeader/>
        </w:trPr>
        <w:tc>
          <w:tcPr>
            <w:tcW w:type="dxa" w:w="1756"/>
            <w:shd w:val="clear" w:color="auto" w:fill="E8E8E8"/>
          </w:tcPr>
          <w:p>
            <w:pPr>
              <w:spacing w:after="0"/>
              <w:jc w:val="left"/>
            </w:pPr>
            <w:r>
              <w:rPr>
                <w:b/>
                <w:sz w:val="16"/>
              </w:rPr>
              <w:t>Jurisdiction</w:t>
            </w:r>
          </w:p>
        </w:tc>
        <w:tc>
          <w:tcPr>
            <w:tcW w:type="dxa" w:w="1651"/>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6"/>
          </w:tcPr>
          <w:p>
            <w:pPr>
              <w:spacing w:after="0"/>
              <w:jc w:val="left"/>
            </w:pPr>
            <w:r>
              <w:rPr>
                <w:sz w:val="16"/>
              </w:rPr>
              <w:t>Choctaw County (unincorporated area)</w:t>
            </w:r>
          </w:p>
        </w:tc>
        <w:tc>
          <w:tcPr>
            <w:tcW w:type="dxa" w:w="1651"/>
          </w:tcPr>
          <w:p>
            <w:pPr>
              <w:spacing w:after="0"/>
              <w:jc w:val="left"/>
            </w:pPr>
            <w:r>
              <w:rPr>
                <w:sz w:val="16"/>
              </w:rPr>
              <w:t>Unincorporated</w:t>
            </w:r>
          </w:p>
        </w:tc>
        <w:tc>
          <w:tcPr>
            <w:tcW w:type="dxa" w:w="2708"/>
          </w:tcPr>
          <w:p>
            <w:pPr>
              <w:spacing w:after="0"/>
              <w:jc w:val="left"/>
            </w:pPr>
            <w:r>
              <w:rPr>
                <w:sz w:val="16"/>
              </w:rPr>
              <w:t>Plan 111405 approved 2026-09-28, pending adoption here; not yet eligible</w:t>
            </w:r>
          </w:p>
        </w:tc>
        <w:tc>
          <w:tcPr>
            <w:tcW w:type="dxa" w:w="2496"/>
          </w:tcPr>
          <w:p>
            <w:pPr>
              <w:spacing w:after="0"/>
              <w:jc w:val="right"/>
            </w:pPr>
            <w:r>
              <w:rPr>
                <w:sz w:val="16"/>
              </w:rPr>
              <w:t>FMA RL 0, SRL 1; any 2</w:t>
            </w:r>
          </w:p>
        </w:tc>
        <w:tc>
          <w:tcPr>
            <w:tcW w:type="dxa" w:w="2581"/>
          </w:tcPr>
          <w:p>
            <w:pPr>
              <w:spacing w:after="0"/>
              <w:jc w:val="right"/>
            </w:pPr>
            <w:r>
              <w:rPr>
                <w:sz w:val="16"/>
              </w:rPr>
              <w:t>$411,461.51</w:t>
            </w:r>
          </w:p>
        </w:tc>
        <w:tc>
          <w:tcPr>
            <w:tcW w:type="dxa" w:w="2919"/>
          </w:tcPr>
          <w:p>
            <w:pPr>
              <w:spacing w:after="0"/>
              <w:jc w:val="right"/>
            </w:pPr>
            <w:r>
              <w:rPr>
                <w:sz w:val="16"/>
              </w:rPr>
              <w:t>0 total; no approved plan</w:t>
            </w:r>
          </w:p>
        </w:tc>
      </w:tr>
      <w:tr>
        <w:trPr>
          <w:cantSplit/>
        </w:trPr>
        <w:tc>
          <w:tcPr>
            <w:tcW w:type="dxa" w:w="1756"/>
          </w:tcPr>
          <w:p>
            <w:pPr>
              <w:spacing w:after="0"/>
              <w:jc w:val="left"/>
            </w:pPr>
            <w:r>
              <w:rPr>
                <w:sz w:val="16"/>
              </w:rPr>
              <w:t>Butler town</w:t>
            </w:r>
          </w:p>
        </w:tc>
        <w:tc>
          <w:tcPr>
            <w:tcW w:type="dxa" w:w="1651"/>
          </w:tcPr>
          <w:p>
            <w:pPr>
              <w:spacing w:after="0"/>
              <w:jc w:val="left"/>
            </w:pPr>
            <w:r>
              <w:rPr>
                <w:sz w:val="16"/>
              </w:rPr>
              <w:t>Town</w:t>
            </w:r>
          </w:p>
        </w:tc>
        <w:tc>
          <w:tcPr>
            <w:tcW w:type="dxa" w:w="2708"/>
          </w:tcPr>
          <w:p>
            <w:pPr>
              <w:spacing w:after="0"/>
              <w:jc w:val="left"/>
            </w:pPr>
            <w:r>
              <w:rPr>
                <w:sz w:val="16"/>
              </w:rPr>
              <w:t>Approved, expires 2031-09-27</w:t>
            </w:r>
          </w:p>
        </w:tc>
        <w:tc>
          <w:tcPr>
            <w:tcW w:type="dxa" w:w="2496"/>
          </w:tcPr>
          <w:p>
            <w:pPr>
              <w:spacing w:after="0"/>
              <w:jc w:val="right"/>
            </w:pPr>
            <w:r>
              <w:rPr>
                <w:sz w:val="16"/>
              </w:rPr>
              <w:t>FMA RL 0, SRL 0; any 1</w:t>
            </w:r>
          </w:p>
        </w:tc>
        <w:tc>
          <w:tcPr>
            <w:tcW w:type="dxa" w:w="2581"/>
          </w:tcPr>
          <w:p>
            <w:pPr>
              <w:spacing w:after="0"/>
              <w:jc w:val="right"/>
            </w:pPr>
            <w:r>
              <w:rPr>
                <w:sz w:val="16"/>
              </w:rPr>
              <w:t>$51,889.53</w:t>
            </w:r>
          </w:p>
        </w:tc>
        <w:tc>
          <w:tcPr>
            <w:tcW w:type="dxa" w:w="2919"/>
          </w:tcPr>
          <w:p>
            <w:pPr>
              <w:spacing w:after="0"/>
              <w:jc w:val="right"/>
            </w:pPr>
            <w:r>
              <w:rPr>
                <w:sz w:val="16"/>
              </w:rPr>
              <w:t>63 total; not yet covered</w:t>
            </w:r>
          </w:p>
        </w:tc>
      </w:tr>
      <w:tr>
        <w:trPr>
          <w:cantSplit/>
        </w:trPr>
        <w:tc>
          <w:tcPr>
            <w:tcW w:type="dxa" w:w="1756"/>
          </w:tcPr>
          <w:p>
            <w:pPr>
              <w:spacing w:after="0"/>
              <w:jc w:val="left"/>
            </w:pPr>
            <w:r>
              <w:rPr>
                <w:sz w:val="16"/>
              </w:rPr>
              <w:t>Gilbertown town</w:t>
            </w:r>
          </w:p>
        </w:tc>
        <w:tc>
          <w:tcPr>
            <w:tcW w:type="dxa" w:w="1651"/>
          </w:tcPr>
          <w:p>
            <w:pPr>
              <w:spacing w:after="0"/>
              <w:jc w:val="left"/>
            </w:pPr>
            <w:r>
              <w:rPr>
                <w:sz w:val="16"/>
              </w:rPr>
              <w:t>Town</w:t>
            </w:r>
          </w:p>
        </w:tc>
        <w:tc>
          <w:tcPr>
            <w:tcW w:type="dxa" w:w="2708"/>
          </w:tcPr>
          <w:p>
            <w:pPr>
              <w:spacing w:after="0"/>
              <w:jc w:val="left"/>
            </w:pPr>
            <w:r>
              <w:rPr>
                <w:sz w:val="16"/>
              </w:rPr>
              <w:t>Plan 111405 approved 2026-09-28,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$18,830.28</w:t>
            </w:r>
          </w:p>
        </w:tc>
        <w:tc>
          <w:tcPr>
            <w:tcW w:type="dxa" w:w="2919"/>
          </w:tcPr>
          <w:p>
            <w:pPr>
              <w:spacing w:after="0"/>
              <w:jc w:val="right"/>
            </w:pPr>
            <w:r>
              <w:rPr>
                <w:sz w:val="16"/>
              </w:rPr>
              <w:t>33 total; no approved plan</w:t>
            </w:r>
          </w:p>
        </w:tc>
      </w:tr>
      <w:tr>
        <w:trPr>
          <w:cantSplit/>
        </w:trPr>
        <w:tc>
          <w:tcPr>
            <w:tcW w:type="dxa" w:w="1756"/>
          </w:tcPr>
          <w:p>
            <w:pPr>
              <w:spacing w:after="0"/>
              <w:jc w:val="left"/>
            </w:pPr>
            <w:r>
              <w:rPr>
                <w:sz w:val="16"/>
              </w:rPr>
              <w:t>Lisman town</w:t>
            </w:r>
          </w:p>
        </w:tc>
        <w:tc>
          <w:tcPr>
            <w:tcW w:type="dxa" w:w="1651"/>
          </w:tcPr>
          <w:p>
            <w:pPr>
              <w:spacing w:after="0"/>
              <w:jc w:val="left"/>
            </w:pPr>
            <w:r>
              <w:rPr>
                <w:sz w:val="16"/>
              </w:rPr>
              <w:t>Town</w:t>
            </w:r>
          </w:p>
        </w:tc>
        <w:tc>
          <w:tcPr>
            <w:tcW w:type="dxa" w:w="2708"/>
          </w:tcPr>
          <w:p>
            <w:pPr>
              <w:spacing w:after="0"/>
              <w:jc w:val="left"/>
            </w:pPr>
            <w:r>
              <w:rPr>
                <w:sz w:val="16"/>
              </w:rPr>
              <w:t>Plan 111405 approved 2026-09-28,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$74,275.74</w:t>
            </w:r>
          </w:p>
        </w:tc>
        <w:tc>
          <w:tcPr>
            <w:tcW w:type="dxa" w:w="2919"/>
          </w:tcPr>
          <w:p>
            <w:pPr>
              <w:spacing w:after="0"/>
              <w:jc w:val="right"/>
            </w:pPr>
            <w:r>
              <w:rPr>
                <w:sz w:val="16"/>
              </w:rPr>
              <w:t>5 total; no approved plan</w:t>
            </w:r>
          </w:p>
        </w:tc>
      </w:tr>
      <w:tr>
        <w:trPr>
          <w:cantSplit/>
        </w:trPr>
        <w:tc>
          <w:tcPr>
            <w:tcW w:type="dxa" w:w="1756"/>
          </w:tcPr>
          <w:p>
            <w:pPr>
              <w:spacing w:after="0"/>
              <w:jc w:val="left"/>
            </w:pPr>
            <w:r>
              <w:rPr>
                <w:sz w:val="16"/>
              </w:rPr>
              <w:t>Needham town</w:t>
            </w:r>
          </w:p>
        </w:tc>
        <w:tc>
          <w:tcPr>
            <w:tcW w:type="dxa" w:w="1651"/>
          </w:tcPr>
          <w:p>
            <w:pPr>
              <w:spacing w:after="0"/>
              <w:jc w:val="left"/>
            </w:pPr>
            <w:r>
              <w:rPr>
                <w:sz w:val="16"/>
              </w:rPr>
              <w:t>Town</w:t>
            </w:r>
          </w:p>
        </w:tc>
        <w:tc>
          <w:tcPr>
            <w:tcW w:type="dxa" w:w="2708"/>
          </w:tcPr>
          <w:p>
            <w:pPr>
              <w:spacing w:after="0"/>
              <w:jc w:val="left"/>
            </w:pPr>
            <w:r>
              <w:rPr>
                <w:sz w:val="16"/>
              </w:rPr>
              <w:t>Plan 111405 approved 2026-09-28,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11 total; no approved plan</w:t>
            </w:r>
          </w:p>
        </w:tc>
      </w:tr>
      <w:tr>
        <w:trPr>
          <w:cantSplit/>
        </w:trPr>
        <w:tc>
          <w:tcPr>
            <w:tcW w:type="dxa" w:w="1756"/>
          </w:tcPr>
          <w:p>
            <w:pPr>
              <w:spacing w:after="0"/>
              <w:jc w:val="left"/>
            </w:pPr>
            <w:r>
              <w:rPr>
                <w:sz w:val="16"/>
              </w:rPr>
              <w:t>Pennington town</w:t>
            </w:r>
          </w:p>
        </w:tc>
        <w:tc>
          <w:tcPr>
            <w:tcW w:type="dxa" w:w="1651"/>
          </w:tcPr>
          <w:p>
            <w:pPr>
              <w:spacing w:after="0"/>
              <w:jc w:val="left"/>
            </w:pPr>
            <w:r>
              <w:rPr>
                <w:sz w:val="16"/>
              </w:rPr>
              <w:t>Town</w:t>
            </w:r>
          </w:p>
        </w:tc>
        <w:tc>
          <w:tcPr>
            <w:tcW w:type="dxa" w:w="2708"/>
          </w:tcPr>
          <w:p>
            <w:pPr>
              <w:spacing w:after="0"/>
              <w:jc w:val="left"/>
            </w:pPr>
            <w:r>
              <w:rPr>
                <w:sz w:val="16"/>
              </w:rPr>
              <w:t>Approved, expires 2031-09-27</w:t>
            </w:r>
          </w:p>
        </w:tc>
        <w:tc>
          <w:tcPr>
            <w:tcW w:type="dxa" w:w="2496"/>
          </w:tcPr>
          <w:p>
            <w:pPr>
              <w:spacing w:after="0"/>
              <w:jc w:val="right"/>
            </w:pPr>
            <w:r>
              <w:rPr>
                <w:sz w:val="16"/>
              </w:rPr>
              <w:t>FMA RL 0, SRL 0; any 0</w:t>
            </w:r>
          </w:p>
        </w:tc>
        <w:tc>
          <w:tcPr>
            <w:tcW w:type="dxa" w:w="2581"/>
          </w:tcPr>
          <w:p>
            <w:pPr>
              <w:spacing w:after="0"/>
              <w:jc w:val="right"/>
            </w:pPr>
            <w:r>
              <w:rPr>
                <w:sz w:val="16"/>
              </w:rPr>
              <w:t>$11,543.79</w:t>
            </w:r>
          </w:p>
        </w:tc>
        <w:tc>
          <w:tcPr>
            <w:tcW w:type="dxa" w:w="2919"/>
          </w:tcPr>
          <w:p>
            <w:pPr>
              <w:spacing w:after="0"/>
              <w:jc w:val="right"/>
            </w:pPr>
            <w:r>
              <w:rPr>
                <w:sz w:val="16"/>
              </w:rPr>
              <w:t>21 total; not yet covered</w:t>
            </w:r>
          </w:p>
        </w:tc>
      </w:tr>
      <w:tr>
        <w:trPr>
          <w:cantSplit/>
        </w:trPr>
        <w:tc>
          <w:tcPr>
            <w:tcW w:type="dxa" w:w="1756"/>
          </w:tcPr>
          <w:p>
            <w:pPr>
              <w:spacing w:after="0"/>
              <w:jc w:val="left"/>
            </w:pPr>
            <w:r>
              <w:rPr>
                <w:sz w:val="16"/>
              </w:rPr>
              <w:t>Silas town</w:t>
            </w:r>
          </w:p>
        </w:tc>
        <w:tc>
          <w:tcPr>
            <w:tcW w:type="dxa" w:w="1651"/>
          </w:tcPr>
          <w:p>
            <w:pPr>
              <w:spacing w:after="0"/>
              <w:jc w:val="left"/>
            </w:pPr>
            <w:r>
              <w:rPr>
                <w:sz w:val="16"/>
              </w:rPr>
              <w:t>Town</w:t>
            </w:r>
          </w:p>
        </w:tc>
        <w:tc>
          <w:tcPr>
            <w:tcW w:type="dxa" w:w="2708"/>
          </w:tcPr>
          <w:p>
            <w:pPr>
              <w:spacing w:after="0"/>
              <w:jc w:val="left"/>
            </w:pPr>
            <w:r>
              <w:rPr>
                <w:sz w:val="16"/>
              </w:rPr>
              <w:t>Approved, expires 2031-09-27</w:t>
            </w:r>
          </w:p>
        </w:tc>
        <w:tc>
          <w:tcPr>
            <w:tcW w:type="dxa" w:w="2496"/>
          </w:tcPr>
          <w:p>
            <w:pPr>
              <w:spacing w:after="0"/>
              <w:jc w:val="right"/>
            </w:pPr>
            <w:r>
              <w:rPr>
                <w:sz w:val="16"/>
              </w:rPr>
              <w:t>FMA RL 0, SRL 0; any 0</w:t>
            </w:r>
          </w:p>
        </w:tc>
        <w:tc>
          <w:tcPr>
            <w:tcW w:type="dxa" w:w="2581"/>
          </w:tcPr>
          <w:p>
            <w:pPr>
              <w:spacing w:after="0"/>
              <w:jc w:val="right"/>
            </w:pPr>
            <w:r>
              <w:rPr>
                <w:sz w:val="16"/>
              </w:rPr>
              <w:t>$37,299.18</w:t>
            </w:r>
          </w:p>
        </w:tc>
        <w:tc>
          <w:tcPr>
            <w:tcW w:type="dxa" w:w="2919"/>
          </w:tcPr>
          <w:p>
            <w:pPr>
              <w:spacing w:after="0"/>
              <w:jc w:val="right"/>
            </w:pPr>
            <w:r>
              <w:rPr>
                <w:sz w:val="16"/>
              </w:rPr>
              <w:t>9 total; not yet covered</w:t>
            </w:r>
          </w:p>
        </w:tc>
      </w:tr>
      <w:tr>
        <w:trPr>
          <w:cantSplit/>
        </w:trPr>
        <w:tc>
          <w:tcPr>
            <w:tcW w:type="dxa" w:w="1756"/>
          </w:tcPr>
          <w:p>
            <w:pPr>
              <w:spacing w:after="0"/>
              <w:jc w:val="left"/>
            </w:pPr>
            <w:r>
              <w:rPr>
                <w:sz w:val="16"/>
              </w:rPr>
              <w:t>Toxey town</w:t>
            </w:r>
          </w:p>
        </w:tc>
        <w:tc>
          <w:tcPr>
            <w:tcW w:type="dxa" w:w="1651"/>
          </w:tcPr>
          <w:p>
            <w:pPr>
              <w:spacing w:after="0"/>
              <w:jc w:val="left"/>
            </w:pPr>
            <w:r>
              <w:rPr>
                <w:sz w:val="16"/>
              </w:rPr>
              <w:t>Town</w:t>
            </w:r>
          </w:p>
        </w:tc>
        <w:tc>
          <w:tcPr>
            <w:tcW w:type="dxa" w:w="2708"/>
          </w:tcPr>
          <w:p>
            <w:pPr>
              <w:spacing w:after="0"/>
              <w:jc w:val="left"/>
            </w:pPr>
            <w:r>
              <w:rPr>
                <w:sz w:val="16"/>
              </w:rPr>
              <w:t>Plan 111405 approved 2026-09-28, pending adoption here; not yet eligible</w:t>
            </w:r>
          </w:p>
        </w:tc>
        <w:tc>
          <w:tcPr>
            <w:tcW w:type="dxa" w:w="2496"/>
          </w:tcPr>
          <w:p>
            <w:pPr>
              <w:spacing w:after="0"/>
              <w:jc w:val="right"/>
            </w:pPr>
            <w:r>
              <w:rPr>
                <w:sz w:val="16"/>
              </w:rPr>
              <w:t>FMA RL 0, SRL 0; any 0</w:t>
            </w:r>
          </w:p>
        </w:tc>
        <w:tc>
          <w:tcPr>
            <w:tcW w:type="dxa" w:w="2581"/>
          </w:tcPr>
          <w:p>
            <w:pPr>
              <w:spacing w:after="0"/>
              <w:jc w:val="right"/>
            </w:pPr>
            <w:r>
              <w:rPr>
                <w:sz w:val="16"/>
              </w:rPr>
              <w:t>$23,127.50</w:t>
            </w:r>
          </w:p>
        </w:tc>
        <w:tc>
          <w:tcPr>
            <w:tcW w:type="dxa" w:w="2919"/>
          </w:tcPr>
          <w:p>
            <w:pPr>
              <w:spacing w:after="0"/>
              <w:jc w:val="right"/>
            </w:pPr>
            <w:r>
              <w:rPr>
                <w:sz w:val="16"/>
              </w:rPr>
              <w:t>12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111405 was approved by FEMA on 2026-09-28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$16,404</w:t>
            </w:r>
          </w:p>
        </w:tc>
        <w:tc>
          <w:tcPr>
            <w:tcW w:type="dxa" w:w="1126"/>
          </w:tcPr>
          <w:p>
            <w:pPr>
              <w:spacing w:after="0"/>
              <w:jc w:val="right"/>
            </w:pPr>
            <w:r>
              <w:rPr>
                <w:sz w:val="16"/>
              </w:rPr>
              <w:t>$9,152</w:t>
            </w:r>
          </w:p>
        </w:tc>
        <w:tc>
          <w:tcPr>
            <w:tcW w:type="dxa" w:w="1111"/>
          </w:tcPr>
          <w:p>
            <w:pPr>
              <w:spacing w:after="0"/>
              <w:jc w:val="right"/>
            </w:pPr>
            <w:r>
              <w:rPr>
                <w:sz w:val="16"/>
              </w:rPr>
              <w:t>$1,006,067</w:t>
            </w:r>
          </w:p>
        </w:tc>
        <w:tc>
          <w:tcPr>
            <w:tcW w:type="dxa" w:w="1305"/>
          </w:tcPr>
          <w:p>
            <w:pPr>
              <w:spacing w:after="0"/>
              <w:jc w:val="right"/>
            </w:pPr>
            <w:r>
              <w:rPr>
                <w:sz w:val="16"/>
              </w:rPr>
              <w:t>0.000234%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$729,372</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$21,745</w:t>
            </w:r>
          </w:p>
        </w:tc>
        <w:tc>
          <w:tcPr>
            <w:tcW w:type="dxa" w:w="1111"/>
          </w:tcPr>
          <w:p>
            <w:pPr>
              <w:spacing w:after="0"/>
              <w:jc w:val="right"/>
            </w:pPr>
            <w:r>
              <w:rPr>
                <w:sz w:val="16"/>
              </w:rPr>
              <w:t>n/a</w:t>
            </w:r>
          </w:p>
        </w:tc>
        <w:tc>
          <w:tcPr>
            <w:tcW w:type="dxa" w:w="1305"/>
          </w:tcPr>
          <w:p>
            <w:pPr>
              <w:spacing w:after="0"/>
              <w:jc w:val="right"/>
            </w:pPr>
            <w:r>
              <w:rPr>
                <w:sz w:val="16"/>
              </w:rPr>
              <w:t>2.98%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$11,584,492,184</w:t>
            </w:r>
          </w:p>
        </w:tc>
        <w:tc>
          <w:tcPr>
            <w:tcW w:type="dxa" w:w="1132"/>
          </w:tcPr>
          <w:p>
            <w:pPr>
              <w:spacing w:after="0"/>
              <w:jc w:val="right"/>
            </w:pPr>
            <w:r>
              <w:rPr>
                <w:sz w:val="16"/>
              </w:rPr>
              <w:t>n/a</w:t>
            </w:r>
          </w:p>
        </w:tc>
        <w:tc>
          <w:tcPr>
            <w:tcW w:type="dxa" w:w="1042"/>
          </w:tcPr>
          <w:p>
            <w:pPr>
              <w:spacing w:after="0"/>
              <w:jc w:val="right"/>
            </w:pPr>
            <w:r>
              <w:rPr>
                <w:sz w:val="16"/>
              </w:rPr>
              <w:t>12,665</w:t>
            </w:r>
          </w:p>
        </w:tc>
        <w:tc>
          <w:tcPr>
            <w:tcW w:type="dxa" w:w="1126"/>
          </w:tcPr>
          <w:p>
            <w:pPr>
              <w:spacing w:after="0"/>
              <w:jc w:val="right"/>
            </w:pPr>
            <w:r>
              <w:rPr>
                <w:sz w:val="16"/>
              </w:rPr>
              <w:t>$499,085</w:t>
            </w:r>
          </w:p>
        </w:tc>
        <w:tc>
          <w:tcPr>
            <w:tcW w:type="dxa" w:w="1126"/>
          </w:tcPr>
          <w:p>
            <w:pPr>
              <w:spacing w:after="0"/>
              <w:jc w:val="right"/>
            </w:pPr>
            <w:r>
              <w:rPr>
                <w:sz w:val="16"/>
              </w:rPr>
              <w:t>n/a</w:t>
            </w:r>
          </w:p>
        </w:tc>
        <w:tc>
          <w:tcPr>
            <w:tcW w:type="dxa" w:w="1111"/>
          </w:tcPr>
          <w:p>
            <w:pPr>
              <w:spacing w:after="0"/>
              <w:jc w:val="right"/>
            </w:pPr>
            <w:r>
              <w:rPr>
                <w:sz w:val="16"/>
              </w:rPr>
              <w:t>$96,770</w:t>
            </w:r>
          </w:p>
        </w:tc>
        <w:tc>
          <w:tcPr>
            <w:tcW w:type="dxa" w:w="1305"/>
          </w:tcPr>
          <w:p>
            <w:pPr>
              <w:spacing w:after="0"/>
              <w:jc w:val="right"/>
            </w:pPr>
            <w:r>
              <w:rPr>
                <w:sz w:val="16"/>
              </w:rPr>
              <w:t>0.00431%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$137,526</w:t>
            </w:r>
          </w:p>
        </w:tc>
        <w:tc>
          <w:tcPr>
            <w:tcW w:type="dxa" w:w="1126"/>
          </w:tcPr>
          <w:p>
            <w:pPr>
              <w:spacing w:after="0"/>
              <w:jc w:val="right"/>
            </w:pPr>
            <w:r>
              <w:rPr>
                <w:sz w:val="16"/>
              </w:rPr>
              <w:t>$586</w:t>
            </w:r>
          </w:p>
        </w:tc>
        <w:tc>
          <w:tcPr>
            <w:tcW w:type="dxa" w:w="1111"/>
          </w:tcPr>
          <w:p>
            <w:pPr>
              <w:spacing w:after="0"/>
              <w:jc w:val="right"/>
            </w:pPr>
            <w:r>
              <w:rPr>
                <w:sz w:val="16"/>
              </w:rPr>
              <w:t>$22,466</w:t>
            </w:r>
          </w:p>
        </w:tc>
        <w:tc>
          <w:tcPr>
            <w:tcW w:type="dxa" w:w="1305"/>
          </w:tcPr>
          <w:p>
            <w:pPr>
              <w:spacing w:after="0"/>
              <w:jc w:val="right"/>
            </w:pPr>
            <w:r>
              <w:rPr>
                <w:sz w:val="16"/>
              </w:rPr>
              <w:t>0.00196%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$36</w:t>
            </w:r>
          </w:p>
        </w:tc>
        <w:tc>
          <w:tcPr>
            <w:tcW w:type="dxa" w:w="1126"/>
          </w:tcPr>
          <w:p>
            <w:pPr>
              <w:spacing w:after="0"/>
              <w:jc w:val="right"/>
            </w:pPr>
            <w:r>
              <w:rPr>
                <w:sz w:val="16"/>
              </w:rPr>
              <w:t>$77</w:t>
            </w:r>
          </w:p>
        </w:tc>
        <w:tc>
          <w:tcPr>
            <w:tcW w:type="dxa" w:w="1111"/>
          </w:tcPr>
          <w:p>
            <w:pPr>
              <w:spacing w:after="0"/>
              <w:jc w:val="right"/>
            </w:pPr>
            <w:r>
              <w:rPr>
                <w:sz w:val="16"/>
              </w:rPr>
              <w:t>$215,626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$4,677,309</w:t>
            </w:r>
          </w:p>
        </w:tc>
        <w:tc>
          <w:tcPr>
            <w:tcW w:type="dxa" w:w="1126"/>
          </w:tcPr>
          <w:p>
            <w:pPr>
              <w:spacing w:after="0"/>
              <w:jc w:val="right"/>
            </w:pPr>
            <w:r>
              <w:rPr>
                <w:sz w:val="16"/>
              </w:rPr>
              <w:t>$40,030</w:t>
            </w:r>
          </w:p>
        </w:tc>
        <w:tc>
          <w:tcPr>
            <w:tcW w:type="dxa" w:w="1111"/>
          </w:tcPr>
          <w:p>
            <w:pPr>
              <w:spacing w:after="0"/>
              <w:jc w:val="right"/>
            </w:pPr>
            <w:r>
              <w:rPr>
                <w:sz w:val="16"/>
              </w:rPr>
              <w:t>$58,970</w:t>
            </w:r>
          </w:p>
        </w:tc>
        <w:tc>
          <w:tcPr>
            <w:tcW w:type="dxa" w:w="1305"/>
          </w:tcPr>
          <w:p>
            <w:pPr>
              <w:spacing w:after="0"/>
              <w:jc w:val="right"/>
            </w:pPr>
            <w:r>
              <w:rPr>
                <w:sz w:val="16"/>
              </w:rPr>
              <w:t>0.0667%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$7,010,414,149</w:t>
            </w:r>
          </w:p>
        </w:tc>
        <w:tc>
          <w:tcPr>
            <w:tcW w:type="dxa" w:w="1132"/>
          </w:tcPr>
          <w:p>
            <w:pPr>
              <w:spacing w:after="0"/>
              <w:jc w:val="right"/>
            </w:pPr>
            <w:r>
              <w:rPr>
                <w:sz w:val="16"/>
              </w:rPr>
              <w:t>n/a</w:t>
            </w:r>
          </w:p>
        </w:tc>
        <w:tc>
          <w:tcPr>
            <w:tcW w:type="dxa" w:w="1042"/>
          </w:tcPr>
          <w:p>
            <w:pPr>
              <w:spacing w:after="0"/>
              <w:jc w:val="right"/>
            </w:pPr>
            <w:r>
              <w:rPr>
                <w:sz w:val="16"/>
              </w:rPr>
              <w:t>12,632</w:t>
            </w:r>
          </w:p>
        </w:tc>
        <w:tc>
          <w:tcPr>
            <w:tcW w:type="dxa" w:w="1126"/>
          </w:tcPr>
          <w:p>
            <w:pPr>
              <w:spacing w:after="0"/>
              <w:jc w:val="right"/>
            </w:pPr>
            <w:r>
              <w:rPr>
                <w:sz w:val="16"/>
              </w:rPr>
              <w:t>$56,942</w:t>
            </w:r>
          </w:p>
        </w:tc>
        <w:tc>
          <w:tcPr>
            <w:tcW w:type="dxa" w:w="1126"/>
          </w:tcPr>
          <w:p>
            <w:pPr>
              <w:spacing w:after="0"/>
              <w:jc w:val="right"/>
            </w:pPr>
            <w:r>
              <w:rPr>
                <w:sz w:val="16"/>
              </w:rPr>
              <w:t>n/a</w:t>
            </w:r>
          </w:p>
        </w:tc>
        <w:tc>
          <w:tcPr>
            <w:tcW w:type="dxa" w:w="1111"/>
          </w:tcPr>
          <w:p>
            <w:pPr>
              <w:spacing w:after="0"/>
              <w:jc w:val="right"/>
            </w:pPr>
            <w:r>
              <w:rPr>
                <w:sz w:val="16"/>
              </w:rPr>
              <w:t>$4,088</w:t>
            </w:r>
          </w:p>
        </w:tc>
        <w:tc>
          <w:tcPr>
            <w:tcW w:type="dxa" w:w="1305"/>
          </w:tcPr>
          <w:p>
            <w:pPr>
              <w:spacing w:after="0"/>
              <w:jc w:val="right"/>
            </w:pPr>
            <w:r>
              <w:rPr>
                <w:sz w:val="16"/>
              </w:rPr>
              <w:t>0.000812%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$7,008,223,562</w:t>
            </w:r>
          </w:p>
        </w:tc>
        <w:tc>
          <w:tcPr>
            <w:tcW w:type="dxa" w:w="1132"/>
          </w:tcPr>
          <w:p>
            <w:pPr>
              <w:spacing w:after="0"/>
              <w:jc w:val="right"/>
            </w:pPr>
            <w:r>
              <w:rPr>
                <w:sz w:val="16"/>
              </w:rPr>
              <w:t>$2,845,341</w:t>
            </w:r>
          </w:p>
        </w:tc>
        <w:tc>
          <w:tcPr>
            <w:tcW w:type="dxa" w:w="1042"/>
          </w:tcPr>
          <w:p>
            <w:pPr>
              <w:spacing w:after="0"/>
              <w:jc w:val="right"/>
            </w:pPr>
            <w:r>
              <w:rPr>
                <w:sz w:val="16"/>
              </w:rPr>
              <w:t>900</w:t>
            </w:r>
          </w:p>
        </w:tc>
        <w:tc>
          <w:tcPr>
            <w:tcW w:type="dxa" w:w="1126"/>
          </w:tcPr>
          <w:p>
            <w:pPr>
              <w:spacing w:after="0"/>
              <w:jc w:val="right"/>
            </w:pPr>
            <w:r>
              <w:rPr>
                <w:sz w:val="16"/>
              </w:rPr>
              <w:t>$10,600,826</w:t>
            </w:r>
          </w:p>
        </w:tc>
        <w:tc>
          <w:tcPr>
            <w:tcW w:type="dxa" w:w="1126"/>
          </w:tcPr>
          <w:p>
            <w:pPr>
              <w:spacing w:after="0"/>
              <w:jc w:val="right"/>
            </w:pPr>
            <w:r>
              <w:rPr>
                <w:sz w:val="16"/>
              </w:rPr>
              <w:t>$1,083</w:t>
            </w:r>
          </w:p>
        </w:tc>
        <w:tc>
          <w:tcPr>
            <w:tcW w:type="dxa" w:w="1111"/>
          </w:tcPr>
          <w:p>
            <w:pPr>
              <w:spacing w:after="0"/>
              <w:jc w:val="right"/>
            </w:pPr>
            <w:r>
              <w:rPr>
                <w:sz w:val="16"/>
              </w:rPr>
              <w:t>$150,016</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$129,347,921</w:t>
            </w:r>
          </w:p>
        </w:tc>
        <w:tc>
          <w:tcPr>
            <w:tcW w:type="dxa" w:w="1132"/>
          </w:tcPr>
          <w:p>
            <w:pPr>
              <w:spacing w:after="0"/>
              <w:jc w:val="right"/>
            </w:pPr>
            <w:r>
              <w:rPr>
                <w:sz w:val="16"/>
              </w:rPr>
              <w:t>n/a</w:t>
            </w:r>
          </w:p>
        </w:tc>
        <w:tc>
          <w:tcPr>
            <w:tcW w:type="dxa" w:w="1042"/>
          </w:tcPr>
          <w:p>
            <w:pPr>
              <w:spacing w:after="0"/>
              <w:jc w:val="right"/>
            </w:pPr>
            <w:r>
              <w:rPr>
                <w:sz w:val="16"/>
              </w:rPr>
              <w:t>278</w:t>
            </w:r>
          </w:p>
        </w:tc>
        <w:tc>
          <w:tcPr>
            <w:tcW w:type="dxa" w:w="1126"/>
          </w:tcPr>
          <w:p>
            <w:pPr>
              <w:spacing w:after="0"/>
              <w:jc w:val="right"/>
            </w:pPr>
            <w:r>
              <w:rPr>
                <w:sz w:val="16"/>
              </w:rPr>
              <w:t>$5,666</w:t>
            </w:r>
          </w:p>
        </w:tc>
        <w:tc>
          <w:tcPr>
            <w:tcW w:type="dxa" w:w="1126"/>
          </w:tcPr>
          <w:p>
            <w:pPr>
              <w:spacing w:after="0"/>
              <w:jc w:val="right"/>
            </w:pPr>
            <w:r>
              <w:rPr>
                <w:sz w:val="16"/>
              </w:rPr>
              <w:t>n/a</w:t>
            </w:r>
          </w:p>
        </w:tc>
        <w:tc>
          <w:tcPr>
            <w:tcW w:type="dxa" w:w="1111"/>
          </w:tcPr>
          <w:p>
            <w:pPr>
              <w:spacing w:after="0"/>
              <w:jc w:val="right"/>
            </w:pPr>
            <w:r>
              <w:rPr>
                <w:sz w:val="16"/>
              </w:rPr>
              <w:t>$275</w:t>
            </w:r>
          </w:p>
        </w:tc>
        <w:tc>
          <w:tcPr>
            <w:tcW w:type="dxa" w:w="1305"/>
          </w:tcPr>
          <w:p>
            <w:pPr>
              <w:spacing w:after="0"/>
              <w:jc w:val="right"/>
            </w:pPr>
            <w:r>
              <w:rPr>
                <w:sz w:val="16"/>
              </w:rPr>
              <w:t>0.00438%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$7,010,414,149</w:t>
            </w:r>
          </w:p>
        </w:tc>
        <w:tc>
          <w:tcPr>
            <w:tcW w:type="dxa" w:w="1132"/>
          </w:tcPr>
          <w:p>
            <w:pPr>
              <w:spacing w:after="0"/>
              <w:jc w:val="right"/>
            </w:pPr>
            <w:r>
              <w:rPr>
                <w:sz w:val="16"/>
              </w:rPr>
              <w:t>n/a</w:t>
            </w:r>
          </w:p>
        </w:tc>
        <w:tc>
          <w:tcPr>
            <w:tcW w:type="dxa" w:w="1042"/>
          </w:tcPr>
          <w:p>
            <w:pPr>
              <w:spacing w:after="0"/>
              <w:jc w:val="right"/>
            </w:pPr>
            <w:r>
              <w:rPr>
                <w:sz w:val="16"/>
              </w:rPr>
              <w:t>12,632</w:t>
            </w:r>
          </w:p>
        </w:tc>
        <w:tc>
          <w:tcPr>
            <w:tcW w:type="dxa" w:w="1126"/>
          </w:tcPr>
          <w:p>
            <w:pPr>
              <w:spacing w:after="0"/>
              <w:jc w:val="right"/>
            </w:pPr>
            <w:r>
              <w:rPr>
                <w:sz w:val="16"/>
              </w:rPr>
              <w:t>$20,520</w:t>
            </w:r>
          </w:p>
        </w:tc>
        <w:tc>
          <w:tcPr>
            <w:tcW w:type="dxa" w:w="1126"/>
          </w:tcPr>
          <w:p>
            <w:pPr>
              <w:spacing w:after="0"/>
              <w:jc w:val="right"/>
            </w:pPr>
            <w:r>
              <w:rPr>
                <w:sz w:val="16"/>
              </w:rPr>
              <w:t>n/a</w:t>
            </w:r>
          </w:p>
        </w:tc>
        <w:tc>
          <w:tcPr>
            <w:tcW w:type="dxa" w:w="1111"/>
          </w:tcPr>
          <w:p>
            <w:pPr>
              <w:spacing w:after="0"/>
              <w:jc w:val="right"/>
            </w:pPr>
            <w:r>
              <w:rPr>
                <w:sz w:val="16"/>
              </w:rPr>
              <w:t>$174,216</w:t>
            </w:r>
          </w:p>
        </w:tc>
        <w:tc>
          <w:tcPr>
            <w:tcW w:type="dxa" w:w="1305"/>
          </w:tcPr>
          <w:p>
            <w:pPr>
              <w:spacing w:after="0"/>
              <w:jc w:val="right"/>
            </w:pPr>
            <w:r>
              <w:rPr>
                <w:sz w:val="16"/>
              </w:rPr>
              <w:t>0.000293%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$124,040</w:t>
            </w:r>
          </w:p>
        </w:tc>
        <w:tc>
          <w:tcPr>
            <w:tcW w:type="dxa" w:w="1126"/>
          </w:tcPr>
          <w:p>
            <w:pPr>
              <w:spacing w:after="0"/>
              <w:jc w:val="right"/>
            </w:pPr>
            <w:r>
              <w:rPr>
                <w:sz w:val="16"/>
              </w:rPr>
              <w:t>$1,937</w:t>
            </w:r>
          </w:p>
        </w:tc>
        <w:tc>
          <w:tcPr>
            <w:tcW w:type="dxa" w:w="1111"/>
          </w:tcPr>
          <w:p>
            <w:pPr>
              <w:spacing w:after="0"/>
              <w:jc w:val="right"/>
            </w:pPr>
            <w:r>
              <w:rPr>
                <w:sz w:val="16"/>
              </w:rPr>
              <w:t>$78,681</w:t>
            </w:r>
          </w:p>
        </w:tc>
        <w:tc>
          <w:tcPr>
            <w:tcW w:type="dxa" w:w="1305"/>
          </w:tcPr>
          <w:p>
            <w:pPr>
              <w:spacing w:after="0"/>
              <w:jc w:val="right"/>
            </w:pPr>
            <w:r>
              <w:rPr>
                <w:sz w:val="16"/>
              </w:rPr>
              <w:t>0.00177%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$1,766,245</w:t>
            </w:r>
          </w:p>
        </w:tc>
        <w:tc>
          <w:tcPr>
            <w:tcW w:type="dxa" w:w="1126"/>
          </w:tcPr>
          <w:p>
            <w:pPr>
              <w:spacing w:after="0"/>
              <w:jc w:val="right"/>
            </w:pPr>
            <w:r>
              <w:rPr>
                <w:sz w:val="16"/>
              </w:rPr>
              <w:t>$1,393</w:t>
            </w:r>
          </w:p>
        </w:tc>
        <w:tc>
          <w:tcPr>
            <w:tcW w:type="dxa" w:w="1111"/>
          </w:tcPr>
          <w:p>
            <w:pPr>
              <w:spacing w:after="0"/>
              <w:jc w:val="right"/>
            </w:pPr>
            <w:r>
              <w:rPr>
                <w:sz w:val="16"/>
              </w:rPr>
              <w:t>$749,956</w:t>
            </w:r>
          </w:p>
        </w:tc>
        <w:tc>
          <w:tcPr>
            <w:tcW w:type="dxa" w:w="1305"/>
          </w:tcPr>
          <w:p>
            <w:pPr>
              <w:spacing w:after="0"/>
              <w:jc w:val="right"/>
            </w:pPr>
            <w:r>
              <w:rPr>
                <w:sz w:val="16"/>
              </w:rPr>
              <w:t>0.0252%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$1,016,206,855</w:t>
            </w:r>
          </w:p>
        </w:tc>
        <w:tc>
          <w:tcPr>
            <w:tcW w:type="dxa" w:w="1132"/>
          </w:tcPr>
          <w:p>
            <w:pPr>
              <w:spacing w:after="0"/>
              <w:jc w:val="right"/>
            </w:pPr>
            <w:r>
              <w:rPr>
                <w:sz w:val="16"/>
              </w:rPr>
              <w:t>$2,097,509</w:t>
            </w:r>
          </w:p>
        </w:tc>
        <w:tc>
          <w:tcPr>
            <w:tcW w:type="dxa" w:w="1042"/>
          </w:tcPr>
          <w:p>
            <w:pPr>
              <w:spacing w:after="0"/>
              <w:jc w:val="right"/>
            </w:pPr>
            <w:r>
              <w:rPr>
                <w:sz w:val="16"/>
              </w:rPr>
              <w:t>3,232</w:t>
            </w:r>
          </w:p>
        </w:tc>
        <w:tc>
          <w:tcPr>
            <w:tcW w:type="dxa" w:w="1126"/>
          </w:tcPr>
          <w:p>
            <w:pPr>
              <w:spacing w:after="0"/>
              <w:jc w:val="right"/>
            </w:pPr>
            <w:r>
              <w:rPr>
                <w:sz w:val="16"/>
              </w:rPr>
              <w:t>$35,102</w:t>
            </w:r>
          </w:p>
        </w:tc>
        <w:tc>
          <w:tcPr>
            <w:tcW w:type="dxa" w:w="1126"/>
          </w:tcPr>
          <w:p>
            <w:pPr>
              <w:spacing w:after="0"/>
              <w:jc w:val="right"/>
            </w:pPr>
            <w:r>
              <w:rPr>
                <w:sz w:val="16"/>
              </w:rPr>
              <w:t>$10</w:t>
            </w:r>
          </w:p>
        </w:tc>
        <w:tc>
          <w:tcPr>
            <w:tcW w:type="dxa" w:w="1111"/>
          </w:tcPr>
          <w:p>
            <w:pPr>
              <w:spacing w:after="0"/>
              <w:jc w:val="right"/>
            </w:pPr>
            <w:r>
              <w:rPr>
                <w:sz w:val="16"/>
              </w:rPr>
              <w:t>$2,887</w:t>
            </w:r>
          </w:p>
        </w:tc>
        <w:tc>
          <w:tcPr>
            <w:tcW w:type="dxa" w:w="1305"/>
          </w:tcPr>
          <w:p>
            <w:pPr>
              <w:spacing w:after="0"/>
              <w:jc w:val="right"/>
            </w:pPr>
            <w:r>
              <w:rPr>
                <w:sz w:val="16"/>
              </w:rPr>
              <w:t>0.00345%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$7,010,414,149</w:t>
            </w:r>
          </w:p>
        </w:tc>
        <w:tc>
          <w:tcPr>
            <w:tcW w:type="dxa" w:w="1132"/>
          </w:tcPr>
          <w:p>
            <w:pPr>
              <w:spacing w:after="0"/>
              <w:jc w:val="right"/>
            </w:pPr>
            <w:r>
              <w:rPr>
                <w:sz w:val="16"/>
              </w:rPr>
              <w:t>$10,638,348</w:t>
            </w:r>
          </w:p>
        </w:tc>
        <w:tc>
          <w:tcPr>
            <w:tcW w:type="dxa" w:w="1042"/>
          </w:tcPr>
          <w:p>
            <w:pPr>
              <w:spacing w:after="0"/>
              <w:jc w:val="right"/>
            </w:pPr>
            <w:r>
              <w:rPr>
                <w:sz w:val="16"/>
              </w:rPr>
              <w:t>12,632</w:t>
            </w:r>
          </w:p>
        </w:tc>
        <w:tc>
          <w:tcPr>
            <w:tcW w:type="dxa" w:w="1126"/>
          </w:tcPr>
          <w:p>
            <w:pPr>
              <w:spacing w:after="0"/>
              <w:jc w:val="right"/>
            </w:pPr>
            <w:r>
              <w:rPr>
                <w:sz w:val="16"/>
              </w:rPr>
              <w:t>$4,594</w:t>
            </w:r>
          </w:p>
        </w:tc>
        <w:tc>
          <w:tcPr>
            <w:tcW w:type="dxa" w:w="1126"/>
          </w:tcPr>
          <w:p>
            <w:pPr>
              <w:spacing w:after="0"/>
              <w:jc w:val="right"/>
            </w:pPr>
            <w:r>
              <w:rPr>
                <w:sz w:val="16"/>
              </w:rPr>
              <w:t>$15</w:t>
            </w:r>
          </w:p>
        </w:tc>
        <w:tc>
          <w:tcPr>
            <w:tcW w:type="dxa" w:w="1111"/>
          </w:tcPr>
          <w:p>
            <w:pPr>
              <w:spacing w:after="0"/>
              <w:jc w:val="right"/>
            </w:pPr>
            <w:r>
              <w:rPr>
                <w:sz w:val="16"/>
              </w:rPr>
              <w:t>$10,796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60"/>
      </w:pPr>
      <w:r>
        <w:rPr>
          <w:sz w:val="15"/>
        </w:rPr>
        <w:t>Totals since the plan: not available. Plan 111405 was approved by FEMA on 2026-09-28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12,632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$7,010,414,149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$10,638,348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$18,020,321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$2,570,812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Butler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Choctaw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Choctaw County (unincorporated area)</w:t>
            </w:r>
          </w:p>
        </w:tc>
        <w:tc>
          <w:tcPr>
            <w:tcW w:type="dxa" w:w="1604"/>
          </w:tcPr>
          <w:p>
            <w:pPr>
              <w:spacing w:after="0"/>
              <w:jc w:val="left"/>
            </w:pPr>
            <w:r>
              <w:rPr>
                <w:sz w:val="16"/>
              </w:rPr>
              <w:t>010310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Butler town</w:t>
            </w:r>
          </w:p>
        </w:tc>
        <w:tc>
          <w:tcPr>
            <w:tcW w:type="dxa" w:w="1604"/>
          </w:tcPr>
          <w:p>
            <w:pPr>
              <w:spacing w:after="0"/>
              <w:jc w:val="left"/>
            </w:pPr>
            <w:r>
              <w:rPr>
                <w:sz w:val="16"/>
              </w:rPr>
              <w:t>010033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Gilbertown town</w:t>
            </w:r>
          </w:p>
        </w:tc>
        <w:tc>
          <w:tcPr>
            <w:tcW w:type="dxa" w:w="1604"/>
          </w:tcPr>
          <w:p>
            <w:pPr>
              <w:spacing w:after="0"/>
              <w:jc w:val="left"/>
            </w:pPr>
            <w:r>
              <w:rPr>
                <w:sz w:val="16"/>
              </w:rPr>
              <w:t>010034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Lisman town</w:t>
            </w:r>
          </w:p>
        </w:tc>
        <w:tc>
          <w:tcPr>
            <w:tcW w:type="dxa" w:w="1604"/>
          </w:tcPr>
          <w:p>
            <w:pPr>
              <w:spacing w:after="0"/>
              <w:jc w:val="left"/>
            </w:pPr>
            <w:r>
              <w:rPr>
                <w:sz w:val="16"/>
              </w:rPr>
              <w:t>010417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Needham town</w:t>
            </w:r>
          </w:p>
        </w:tc>
        <w:tc>
          <w:tcPr>
            <w:tcW w:type="dxa" w:w="1604"/>
          </w:tcPr>
          <w:p>
            <w:pPr>
              <w:spacing w:after="0"/>
              <w:jc w:val="left"/>
            </w:pPr>
            <w:r>
              <w:rPr>
                <w:sz w:val="16"/>
              </w:rPr>
              <w:t>010167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Pennington town</w:t>
            </w:r>
          </w:p>
        </w:tc>
        <w:tc>
          <w:tcPr>
            <w:tcW w:type="dxa" w:w="1604"/>
          </w:tcPr>
          <w:p>
            <w:pPr>
              <w:spacing w:after="0"/>
              <w:jc w:val="left"/>
            </w:pPr>
            <w:r>
              <w:rPr>
                <w:sz w:val="16"/>
              </w:rPr>
              <w:t>010035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Silas town</w:t>
            </w:r>
          </w:p>
        </w:tc>
        <w:tc>
          <w:tcPr>
            <w:tcW w:type="dxa" w:w="1604"/>
          </w:tcPr>
          <w:p>
            <w:pPr>
              <w:spacing w:after="0"/>
              <w:jc w:val="left"/>
            </w:pPr>
            <w:r>
              <w:rPr>
                <w:sz w:val="16"/>
              </w:rPr>
              <w:t>010036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Toxey town</w:t>
            </w:r>
          </w:p>
        </w:tc>
        <w:tc>
          <w:tcPr>
            <w:tcW w:type="dxa" w:w="1604"/>
          </w:tcPr>
          <w:p>
            <w:pPr>
              <w:spacing w:after="0"/>
              <w:jc w:val="left"/>
            </w:pPr>
            <w:r>
              <w:rPr>
                <w:sz w:val="16"/>
              </w:rPr>
              <w:t>010037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Choctaw County, AL: risk-assessment baseline packet, release 2026-10 (data as of 2026-09-30; County FIPS 01023). Automated baseline. </w:t>
      </w:r>
      <w:hyperlink r:id="rId15">
        <w:r>
          <w:rPr>
            <w:color w:val="1F4E99"/>
            <w:sz w:val="17"/>
            <w:u w:val="single"/>
          </w:rPr>
          <w:t>https://hazardplain.org/al/01023/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Choctaw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Choctaw County, AL: Risk-assessment baseline packet</dc:title>
  <dc:subject>Hazard Plain release 2026-10, as of 2026-09-30. Automated baseline</dc:subject>
  <dc:creator>Hazard Plain</dc:creator>
  <cp:keywords>Hazard Plain; hazard mitigation; risk assessment; 01023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