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Chilton County, AL</w:t>
      </w:r>
    </w:p>
    <w:p>
      <w:pPr>
        <w:spacing w:after="120" w:before="0"/>
      </w:pPr>
      <w:r>
        <w:rPr>
          <w:color w:val="555555"/>
          <w:sz w:val="24"/>
        </w:rPr>
        <w:t>Risk-assessment baseline packet</w:t>
      </w:r>
    </w:p>
    <w:p>
      <w:pPr>
        <w:spacing w:after="120" w:before="0"/>
      </w:pPr>
      <w:r>
        <w:rPr>
          <w:b/>
          <w:sz w:val="18"/>
        </w:rPr>
        <w:t xml:space="preserve">Unit: </w:t>
      </w:r>
      <w:r>
        <w:rPr>
          <w:sz w:val="18"/>
        </w:rPr>
        <w:t>County area 01021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111555 approved 2026-05-28, pending adoption here; not yet eligible</w:t>
      </w:r>
    </w:p>
    <w:p>
      <w:pPr>
        <w:keepNext/>
        <w:spacing w:after="40" w:before="0"/>
      </w:pPr>
      <w:r>
        <w:rPr>
          <w:b/>
        </w:rPr>
        <w:t xml:space="preserve">Plan: </w:t>
      </w:r>
      <w:r>
        <w:rPr/>
        <w:t>Division D (East Alabama Regional) (FEMA plan 111555), pending adoption here</w:t>
      </w:r>
    </w:p>
    <w:p>
      <w:pPr>
        <w:keepNext/>
        <w:spacing w:after="40" w:before="0"/>
      </w:pPr>
      <w:r>
        <w:rPr>
          <w:b/>
        </w:rPr>
        <w:t xml:space="preserve">Approved: </w:t>
      </w:r>
      <w:r>
        <w:rPr/>
        <w:t>2026-05-28 by FEMA; not yet adopted here</w:t>
      </w:r>
    </w:p>
    <w:p>
      <w:pPr>
        <w:keepNext/>
        <w:spacing w:after="40" w:before="0"/>
      </w:pPr>
      <w:r>
        <w:rPr>
          <w:b/>
        </w:rPr>
        <w:t xml:space="preserve">Expires: </w:t>
      </w:r>
      <w:r>
        <w:rPr/>
        <w:t>2031-05-27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111555 was approved by FEMA on 2026-05-28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2"/>
        <w:gridCol w:w="1394"/>
        <w:gridCol w:w="1499"/>
        <w:gridCol w:w="1416"/>
        <w:gridCol w:w="1897"/>
        <w:gridCol w:w="1410"/>
        <w:gridCol w:w="821"/>
        <w:gridCol w:w="2270"/>
        <w:gridCol w:w="1894"/>
      </w:tblGrid>
      <w:tr>
        <w:trPr>
          <w:cantSplit/>
          <w:tblHeader/>
        </w:trPr>
        <w:tc>
          <w:tcPr>
            <w:tcW w:type="dxa" w:w="1512"/>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499"/>
            <w:shd w:val="clear" w:color="auto" w:fill="E8E8E8"/>
          </w:tcPr>
          <w:p>
            <w:pPr>
              <w:spacing w:after="0"/>
              <w:jc w:val="left"/>
            </w:pPr>
            <w:r>
              <w:rPr>
                <w:b/>
                <w:sz w:val="16"/>
              </w:rPr>
              <w:t>Status</w:t>
            </w:r>
          </w:p>
        </w:tc>
        <w:tc>
          <w:tcPr>
            <w:tcW w:type="dxa" w:w="1416"/>
            <w:shd w:val="clear" w:color="auto" w:fill="E8E8E8"/>
          </w:tcPr>
          <w:p>
            <w:pPr>
              <w:spacing w:after="0"/>
              <w:jc w:val="left"/>
            </w:pPr>
            <w:r>
              <w:rPr>
                <w:b/>
                <w:sz w:val="16"/>
              </w:rPr>
              <w:t>Plan</w:t>
            </w:r>
          </w:p>
        </w:tc>
        <w:tc>
          <w:tcPr>
            <w:tcW w:type="dxa" w:w="1897"/>
            <w:shd w:val="clear" w:color="auto" w:fill="E8E8E8"/>
          </w:tcPr>
          <w:p>
            <w:pPr>
              <w:spacing w:after="0"/>
              <w:jc w:val="left"/>
            </w:pPr>
            <w:r>
              <w:rPr>
                <w:b/>
                <w:sz w:val="16"/>
              </w:rPr>
              <w:t>Approved</w:t>
            </w:r>
          </w:p>
        </w:tc>
        <w:tc>
          <w:tcPr>
            <w:tcW w:type="dxa" w:w="1410"/>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70"/>
            <w:shd w:val="clear" w:color="auto" w:fill="E8E8E8"/>
          </w:tcPr>
          <w:p>
            <w:pPr>
              <w:spacing w:after="0"/>
              <w:jc w:val="left"/>
            </w:pPr>
            <w:r>
              <w:rPr>
                <w:b/>
                <w:sz w:val="16"/>
              </w:rPr>
              <w:t>Update underway</w:t>
            </w:r>
          </w:p>
        </w:tc>
        <w:tc>
          <w:tcPr>
            <w:tcW w:type="dxa" w:w="1894"/>
            <w:shd w:val="clear" w:color="auto" w:fill="E8E8E8"/>
          </w:tcPr>
          <w:p>
            <w:pPr>
              <w:spacing w:after="0"/>
              <w:jc w:val="left"/>
            </w:pPr>
            <w:r>
              <w:rPr>
                <w:b/>
                <w:sz w:val="16"/>
              </w:rPr>
              <w:t>Notes</w:t>
            </w:r>
          </w:p>
        </w:tc>
      </w:tr>
      <w:tr>
        <w:trPr>
          <w:cantSplit/>
        </w:trPr>
        <w:tc>
          <w:tcPr>
            <w:tcW w:type="dxa" w:w="1512"/>
          </w:tcPr>
          <w:p>
            <w:pPr>
              <w:spacing w:after="0"/>
              <w:jc w:val="left"/>
            </w:pPr>
            <w:r>
              <w:rPr>
                <w:sz w:val="16"/>
              </w:rPr>
              <w:t>Chilton County (unincorporated area)</w:t>
            </w:r>
          </w:p>
        </w:tc>
        <w:tc>
          <w:tcPr>
            <w:tcW w:type="dxa" w:w="1394"/>
          </w:tcPr>
          <w:p>
            <w:pPr>
              <w:spacing w:after="0"/>
              <w:jc w:val="left"/>
            </w:pPr>
            <w:r>
              <w:rPr>
                <w:sz w:val="16"/>
              </w:rPr>
              <w:t>Unincorporated</w:t>
            </w:r>
          </w:p>
        </w:tc>
        <w:tc>
          <w:tcPr>
            <w:tcW w:type="dxa" w:w="1499"/>
          </w:tcPr>
          <w:p>
            <w:pPr>
              <w:spacing w:after="0"/>
              <w:jc w:val="left"/>
            </w:pPr>
            <w:r>
              <w:rPr>
                <w:sz w:val="16"/>
              </w:rPr>
              <w:t>Plan 111555 approved 2026-05-28, pending adoption here; not yet eligible</w:t>
            </w:r>
          </w:p>
        </w:tc>
        <w:tc>
          <w:tcPr>
            <w:tcW w:type="dxa" w:w="1416"/>
          </w:tcPr>
          <w:p>
            <w:pPr>
              <w:spacing w:after="0"/>
              <w:jc w:val="left"/>
            </w:pPr>
            <w:r>
              <w:rPr>
                <w:sz w:val="16"/>
              </w:rPr>
              <w:t>Division D (East Alabama Regional) (FEMA plan 111555), pending adoption here</w:t>
            </w:r>
          </w:p>
        </w:tc>
        <w:tc>
          <w:tcPr>
            <w:tcW w:type="dxa" w:w="1897"/>
          </w:tcPr>
          <w:p>
            <w:pPr>
              <w:spacing w:after="0"/>
              <w:jc w:val="left"/>
            </w:pPr>
            <w:r>
              <w:rPr>
                <w:sz w:val="16"/>
              </w:rPr>
              <w:t>2026-05-28 by FEMA; not yet adopted here</w:t>
            </w:r>
          </w:p>
        </w:tc>
        <w:tc>
          <w:tcPr>
            <w:tcW w:type="dxa" w:w="1410"/>
          </w:tcPr>
          <w:p>
            <w:pPr>
              <w:spacing w:after="0"/>
              <w:jc w:val="left"/>
            </w:pPr>
            <w:r>
              <w:rPr>
                <w:sz w:val="16"/>
              </w:rPr>
              <w:t>2031-05-27 once adopted</w:t>
            </w:r>
          </w:p>
        </w:tc>
        <w:tc>
          <w:tcPr>
            <w:tcW w:type="dxa" w:w="821"/>
          </w:tcPr>
          <w:p>
            <w:pPr>
              <w:spacing w:after="0"/>
              <w:jc w:val="right"/>
            </w:pPr>
          </w:p>
        </w:tc>
        <w:tc>
          <w:tcPr>
            <w:tcW w:type="dxa" w:w="2270"/>
          </w:tcPr>
          <w:p>
            <w:pPr>
              <w:spacing w:after="0"/>
              <w:jc w:val="left"/>
            </w:pPr>
            <w:r>
              <w:rPr>
                <w:sz w:val="16"/>
              </w:rPr>
              <w:t>FEMA tracker shows a plan approvable pending adoption</w:t>
            </w:r>
          </w:p>
        </w:tc>
        <w:tc>
          <w:tcPr>
            <w:tcW w:type="dxa" w:w="1894"/>
          </w:tcPr>
          <w:p>
            <w:pPr>
              <w:spacing w:after="0"/>
              <w:jc w:val="left"/>
            </w:pPr>
            <w:r>
              <w:rPr>
                <w:sz w:val="16"/>
              </w:rPr>
              <w:t>Not yet eligible: adopt the approved plan.</w:t>
            </w:r>
          </w:p>
        </w:tc>
      </w:tr>
      <w:tr>
        <w:trPr>
          <w:cantSplit/>
        </w:trPr>
        <w:tc>
          <w:tcPr>
            <w:tcW w:type="dxa" w:w="1512"/>
          </w:tcPr>
          <w:p>
            <w:pPr>
              <w:spacing w:after="0"/>
              <w:jc w:val="left"/>
            </w:pPr>
            <w:r>
              <w:rPr>
                <w:sz w:val="16"/>
              </w:rPr>
              <w:t>Clanton city</w:t>
            </w:r>
          </w:p>
        </w:tc>
        <w:tc>
          <w:tcPr>
            <w:tcW w:type="dxa" w:w="1394"/>
          </w:tcPr>
          <w:p>
            <w:pPr>
              <w:spacing w:after="0"/>
              <w:jc w:val="left"/>
            </w:pPr>
            <w:r>
              <w:rPr>
                <w:sz w:val="16"/>
              </w:rPr>
              <w:t>City</w:t>
            </w:r>
          </w:p>
        </w:tc>
        <w:tc>
          <w:tcPr>
            <w:tcW w:type="dxa" w:w="1499"/>
          </w:tcPr>
          <w:p>
            <w:pPr>
              <w:spacing w:after="0"/>
              <w:jc w:val="left"/>
            </w:pPr>
            <w:r>
              <w:rPr>
                <w:sz w:val="16"/>
              </w:rPr>
              <w:t>Plan 111555 approved 2026-05-28, pending adoption here; not yet eligible</w:t>
            </w:r>
          </w:p>
        </w:tc>
        <w:tc>
          <w:tcPr>
            <w:tcW w:type="dxa" w:w="1416"/>
          </w:tcPr>
          <w:p>
            <w:pPr>
              <w:spacing w:after="0"/>
              <w:jc w:val="left"/>
            </w:pPr>
            <w:r>
              <w:rPr>
                <w:sz w:val="16"/>
              </w:rPr>
              <w:t>Division D (East Alabama Regional) (FEMA plan 111555), pending adoption here</w:t>
            </w:r>
          </w:p>
        </w:tc>
        <w:tc>
          <w:tcPr>
            <w:tcW w:type="dxa" w:w="1897"/>
          </w:tcPr>
          <w:p>
            <w:pPr>
              <w:spacing w:after="0"/>
              <w:jc w:val="left"/>
            </w:pPr>
            <w:r>
              <w:rPr>
                <w:sz w:val="16"/>
              </w:rPr>
              <w:t>2026-05-28 by FEMA; not yet adopted here</w:t>
            </w:r>
          </w:p>
        </w:tc>
        <w:tc>
          <w:tcPr>
            <w:tcW w:type="dxa" w:w="1410"/>
          </w:tcPr>
          <w:p>
            <w:pPr>
              <w:spacing w:after="0"/>
              <w:jc w:val="left"/>
            </w:pPr>
            <w:r>
              <w:rPr>
                <w:sz w:val="16"/>
              </w:rPr>
              <w:t>2031-05-27 once adopted</w:t>
            </w:r>
          </w:p>
        </w:tc>
        <w:tc>
          <w:tcPr>
            <w:tcW w:type="dxa" w:w="821"/>
          </w:tcPr>
          <w:p>
            <w:pPr>
              <w:spacing w:after="0"/>
              <w:jc w:val="right"/>
            </w:pPr>
          </w:p>
        </w:tc>
        <w:tc>
          <w:tcPr>
            <w:tcW w:type="dxa" w:w="2270"/>
          </w:tcPr>
          <w:p>
            <w:pPr>
              <w:spacing w:after="0"/>
              <w:jc w:val="left"/>
            </w:pPr>
            <w:r>
              <w:rPr>
                <w:sz w:val="16"/>
              </w:rPr>
              <w:t>FEMA tracker shows a plan approvable pending adoption</w:t>
            </w:r>
          </w:p>
        </w:tc>
        <w:tc>
          <w:tcPr>
            <w:tcW w:type="dxa" w:w="1894"/>
          </w:tcPr>
          <w:p>
            <w:pPr>
              <w:spacing w:after="0"/>
              <w:jc w:val="left"/>
            </w:pPr>
            <w:r>
              <w:rPr>
                <w:sz w:val="16"/>
              </w:rPr>
              <w:t>Not yet eligible: adopt the approved plan.</w:t>
            </w:r>
          </w:p>
        </w:tc>
      </w:tr>
      <w:tr>
        <w:trPr>
          <w:cantSplit/>
        </w:trPr>
        <w:tc>
          <w:tcPr>
            <w:tcW w:type="dxa" w:w="1512"/>
          </w:tcPr>
          <w:p>
            <w:pPr>
              <w:spacing w:after="0"/>
              <w:jc w:val="left"/>
            </w:pPr>
            <w:r>
              <w:rPr>
                <w:sz w:val="16"/>
              </w:rPr>
              <w:t>Jemison city</w:t>
            </w:r>
          </w:p>
        </w:tc>
        <w:tc>
          <w:tcPr>
            <w:tcW w:type="dxa" w:w="1394"/>
          </w:tcPr>
          <w:p>
            <w:pPr>
              <w:spacing w:after="0"/>
              <w:jc w:val="left"/>
            </w:pPr>
            <w:r>
              <w:rPr>
                <w:sz w:val="16"/>
              </w:rPr>
              <w:t>City</w:t>
            </w:r>
          </w:p>
        </w:tc>
        <w:tc>
          <w:tcPr>
            <w:tcW w:type="dxa" w:w="1499"/>
          </w:tcPr>
          <w:p>
            <w:pPr>
              <w:spacing w:after="0"/>
              <w:jc w:val="left"/>
            </w:pPr>
            <w:r>
              <w:rPr>
                <w:sz w:val="16"/>
              </w:rPr>
              <w:t>Plan 111555 approved 2026-05-28, pending adoption here; not yet eligible</w:t>
            </w:r>
          </w:p>
        </w:tc>
        <w:tc>
          <w:tcPr>
            <w:tcW w:type="dxa" w:w="1416"/>
          </w:tcPr>
          <w:p>
            <w:pPr>
              <w:spacing w:after="0"/>
              <w:jc w:val="left"/>
            </w:pPr>
            <w:r>
              <w:rPr>
                <w:sz w:val="16"/>
              </w:rPr>
              <w:t>Division D (East Alabama Regional) (FEMA plan 111555), pending adoption here</w:t>
            </w:r>
          </w:p>
        </w:tc>
        <w:tc>
          <w:tcPr>
            <w:tcW w:type="dxa" w:w="1897"/>
          </w:tcPr>
          <w:p>
            <w:pPr>
              <w:spacing w:after="0"/>
              <w:jc w:val="left"/>
            </w:pPr>
            <w:r>
              <w:rPr>
                <w:sz w:val="16"/>
              </w:rPr>
              <w:t>2026-05-28 by FEMA; not yet adopted here</w:t>
            </w:r>
          </w:p>
        </w:tc>
        <w:tc>
          <w:tcPr>
            <w:tcW w:type="dxa" w:w="1410"/>
          </w:tcPr>
          <w:p>
            <w:pPr>
              <w:spacing w:after="0"/>
              <w:jc w:val="left"/>
            </w:pPr>
            <w:r>
              <w:rPr>
                <w:sz w:val="16"/>
              </w:rPr>
              <w:t>2031-05-27 once adopted</w:t>
            </w:r>
          </w:p>
        </w:tc>
        <w:tc>
          <w:tcPr>
            <w:tcW w:type="dxa" w:w="821"/>
          </w:tcPr>
          <w:p>
            <w:pPr>
              <w:spacing w:after="0"/>
              <w:jc w:val="right"/>
            </w:pPr>
          </w:p>
        </w:tc>
        <w:tc>
          <w:tcPr>
            <w:tcW w:type="dxa" w:w="2270"/>
          </w:tcPr>
          <w:p>
            <w:pPr>
              <w:spacing w:after="0"/>
              <w:jc w:val="left"/>
            </w:pPr>
            <w:r>
              <w:rPr>
                <w:sz w:val="16"/>
              </w:rPr>
              <w:t>FEMA tracker shows a plan approvable pending adoption</w:t>
            </w:r>
          </w:p>
        </w:tc>
        <w:tc>
          <w:tcPr>
            <w:tcW w:type="dxa" w:w="1894"/>
          </w:tcPr>
          <w:p>
            <w:pPr>
              <w:spacing w:after="0"/>
              <w:jc w:val="left"/>
            </w:pPr>
            <w:r>
              <w:rPr>
                <w:sz w:val="16"/>
              </w:rPr>
              <w:t>Not yet eligible: adopt the approved plan.</w:t>
            </w:r>
          </w:p>
        </w:tc>
      </w:tr>
      <w:tr>
        <w:trPr>
          <w:cantSplit/>
        </w:trPr>
        <w:tc>
          <w:tcPr>
            <w:tcW w:type="dxa" w:w="1512"/>
          </w:tcPr>
          <w:p>
            <w:pPr>
              <w:spacing w:after="0"/>
              <w:jc w:val="left"/>
            </w:pPr>
            <w:r>
              <w:rPr>
                <w:sz w:val="16"/>
              </w:rPr>
              <w:t>Maplesville town</w:t>
            </w:r>
          </w:p>
        </w:tc>
        <w:tc>
          <w:tcPr>
            <w:tcW w:type="dxa" w:w="1394"/>
          </w:tcPr>
          <w:p>
            <w:pPr>
              <w:spacing w:after="0"/>
              <w:jc w:val="left"/>
            </w:pPr>
            <w:r>
              <w:rPr>
                <w:sz w:val="16"/>
              </w:rPr>
              <w:t>Town</w:t>
            </w:r>
          </w:p>
        </w:tc>
        <w:tc>
          <w:tcPr>
            <w:tcW w:type="dxa" w:w="1499"/>
          </w:tcPr>
          <w:p>
            <w:pPr>
              <w:spacing w:after="0"/>
              <w:jc w:val="left"/>
            </w:pPr>
            <w:r>
              <w:rPr>
                <w:sz w:val="16"/>
              </w:rPr>
              <w:t>Plan 111555 approved 2026-05-28, pending adoption here; not yet eligible</w:t>
            </w:r>
          </w:p>
        </w:tc>
        <w:tc>
          <w:tcPr>
            <w:tcW w:type="dxa" w:w="1416"/>
          </w:tcPr>
          <w:p>
            <w:pPr>
              <w:spacing w:after="0"/>
              <w:jc w:val="left"/>
            </w:pPr>
            <w:r>
              <w:rPr>
                <w:sz w:val="16"/>
              </w:rPr>
              <w:t>Division D (East Alabama Regional) (FEMA plan 111555), pending adoption here</w:t>
            </w:r>
          </w:p>
        </w:tc>
        <w:tc>
          <w:tcPr>
            <w:tcW w:type="dxa" w:w="1897"/>
          </w:tcPr>
          <w:p>
            <w:pPr>
              <w:spacing w:after="0"/>
              <w:jc w:val="left"/>
            </w:pPr>
            <w:r>
              <w:rPr>
                <w:sz w:val="16"/>
              </w:rPr>
              <w:t>2026-05-28 by FEMA; not yet adopted here</w:t>
            </w:r>
          </w:p>
        </w:tc>
        <w:tc>
          <w:tcPr>
            <w:tcW w:type="dxa" w:w="1410"/>
          </w:tcPr>
          <w:p>
            <w:pPr>
              <w:spacing w:after="0"/>
              <w:jc w:val="left"/>
            </w:pPr>
            <w:r>
              <w:rPr>
                <w:sz w:val="16"/>
              </w:rPr>
              <w:t>2031-05-27 once adopted</w:t>
            </w:r>
          </w:p>
        </w:tc>
        <w:tc>
          <w:tcPr>
            <w:tcW w:type="dxa" w:w="821"/>
          </w:tcPr>
          <w:p>
            <w:pPr>
              <w:spacing w:after="0"/>
              <w:jc w:val="right"/>
            </w:pPr>
          </w:p>
        </w:tc>
        <w:tc>
          <w:tcPr>
            <w:tcW w:type="dxa" w:w="2270"/>
          </w:tcPr>
          <w:p>
            <w:pPr>
              <w:spacing w:after="0"/>
              <w:jc w:val="left"/>
            </w:pPr>
            <w:r>
              <w:rPr>
                <w:sz w:val="16"/>
              </w:rPr>
              <w:t>FEMA tracker shows a plan approvable pending adoption</w:t>
            </w:r>
          </w:p>
        </w:tc>
        <w:tc>
          <w:tcPr>
            <w:tcW w:type="dxa" w:w="1894"/>
          </w:tcPr>
          <w:p>
            <w:pPr>
              <w:spacing w:after="0"/>
              <w:jc w:val="left"/>
            </w:pPr>
            <w:r>
              <w:rPr>
                <w:sz w:val="16"/>
              </w:rPr>
              <w:t>Not yet eligible: adopt the approved plan.</w:t>
            </w:r>
          </w:p>
        </w:tc>
      </w:tr>
      <w:tr>
        <w:trPr>
          <w:cantSplit/>
        </w:trPr>
        <w:tc>
          <w:tcPr>
            <w:tcW w:type="dxa" w:w="1512"/>
          </w:tcPr>
          <w:p>
            <w:pPr>
              <w:spacing w:after="0"/>
              <w:jc w:val="left"/>
            </w:pPr>
            <w:r>
              <w:rPr>
                <w:sz w:val="16"/>
              </w:rPr>
              <w:t>Thorsby town</w:t>
            </w:r>
          </w:p>
        </w:tc>
        <w:tc>
          <w:tcPr>
            <w:tcW w:type="dxa" w:w="1394"/>
          </w:tcPr>
          <w:p>
            <w:pPr>
              <w:spacing w:after="0"/>
              <w:jc w:val="left"/>
            </w:pPr>
            <w:r>
              <w:rPr>
                <w:sz w:val="16"/>
              </w:rPr>
              <w:t>Town</w:t>
            </w:r>
          </w:p>
        </w:tc>
        <w:tc>
          <w:tcPr>
            <w:tcW w:type="dxa" w:w="1499"/>
          </w:tcPr>
          <w:p>
            <w:pPr>
              <w:spacing w:after="0"/>
              <w:jc w:val="left"/>
            </w:pPr>
            <w:r>
              <w:rPr>
                <w:sz w:val="16"/>
              </w:rPr>
              <w:t>Plan 111555 approved 2026-05-28, pending adoption here; not yet eligible</w:t>
            </w:r>
          </w:p>
        </w:tc>
        <w:tc>
          <w:tcPr>
            <w:tcW w:type="dxa" w:w="1416"/>
          </w:tcPr>
          <w:p>
            <w:pPr>
              <w:spacing w:after="0"/>
              <w:jc w:val="left"/>
            </w:pPr>
            <w:r>
              <w:rPr>
                <w:sz w:val="16"/>
              </w:rPr>
              <w:t>Division D (East Alabama Regional) (FEMA plan 111555), pending adoption here</w:t>
            </w:r>
          </w:p>
        </w:tc>
        <w:tc>
          <w:tcPr>
            <w:tcW w:type="dxa" w:w="1897"/>
          </w:tcPr>
          <w:p>
            <w:pPr>
              <w:spacing w:after="0"/>
              <w:jc w:val="left"/>
            </w:pPr>
            <w:r>
              <w:rPr>
                <w:sz w:val="16"/>
              </w:rPr>
              <w:t>2026-05-28 by FEMA; not yet adopted here</w:t>
            </w:r>
          </w:p>
        </w:tc>
        <w:tc>
          <w:tcPr>
            <w:tcW w:type="dxa" w:w="1410"/>
          </w:tcPr>
          <w:p>
            <w:pPr>
              <w:spacing w:after="0"/>
              <w:jc w:val="left"/>
            </w:pPr>
            <w:r>
              <w:rPr>
                <w:sz w:val="16"/>
              </w:rPr>
              <w:t>2031-05-27 once adopted</w:t>
            </w:r>
          </w:p>
        </w:tc>
        <w:tc>
          <w:tcPr>
            <w:tcW w:type="dxa" w:w="821"/>
          </w:tcPr>
          <w:p>
            <w:pPr>
              <w:spacing w:after="0"/>
              <w:jc w:val="right"/>
            </w:pPr>
          </w:p>
        </w:tc>
        <w:tc>
          <w:tcPr>
            <w:tcW w:type="dxa" w:w="2270"/>
          </w:tcPr>
          <w:p>
            <w:pPr>
              <w:spacing w:after="0"/>
              <w:jc w:val="left"/>
            </w:pPr>
            <w:r>
              <w:rPr>
                <w:sz w:val="16"/>
              </w:rPr>
              <w:t>FEMA tracker shows a plan approvable pending adoption</w:t>
            </w:r>
          </w:p>
        </w:tc>
        <w:tc>
          <w:tcPr>
            <w:tcW w:type="dxa" w:w="1894"/>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$7,923,682</w:t>
            </w:r>
          </w:p>
        </w:tc>
        <w:tc>
          <w:tcPr>
            <w:tcW w:type="dxa" w:w="1126"/>
          </w:tcPr>
          <w:p>
            <w:pPr>
              <w:spacing w:after="0"/>
              <w:jc w:val="right"/>
            </w:pPr>
            <w:r>
              <w:rPr>
                <w:sz w:val="16"/>
              </w:rPr>
              <w:t>$6,721</w:t>
            </w:r>
          </w:p>
        </w:tc>
        <w:tc>
          <w:tcPr>
            <w:tcW w:type="dxa" w:w="1297"/>
          </w:tcPr>
          <w:p>
            <w:pPr>
              <w:spacing w:after="0"/>
              <w:jc w:val="right"/>
            </w:pPr>
            <w:r>
              <w:rPr>
                <w:sz w:val="16"/>
              </w:rPr>
              <w:t>$143,473</w:t>
            </w:r>
          </w:p>
        </w:tc>
        <w:tc>
          <w:tcPr>
            <w:tcW w:type="dxa" w:w="1111"/>
          </w:tcPr>
          <w:p>
            <w:pPr>
              <w:spacing w:after="0"/>
              <w:jc w:val="right"/>
            </w:pPr>
            <w:r>
              <w:rPr>
                <w:sz w:val="16"/>
              </w:rPr>
              <w:t>$8,073,877</w:t>
            </w:r>
          </w:p>
        </w:tc>
        <w:tc>
          <w:tcPr>
            <w:tcW w:type="dxa" w:w="1199"/>
          </w:tcPr>
          <w:p>
            <w:pPr>
              <w:spacing w:after="0"/>
              <w:jc w:val="right"/>
            </w:pPr>
            <w:r>
              <w:rPr>
                <w:sz w:val="16"/>
              </w:rPr>
              <w:t>15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Tornado</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$1,896,816</w:t>
            </w:r>
          </w:p>
        </w:tc>
        <w:tc>
          <w:tcPr>
            <w:tcW w:type="dxa" w:w="1126"/>
          </w:tcPr>
          <w:p>
            <w:pPr>
              <w:spacing w:after="0"/>
              <w:jc w:val="right"/>
            </w:pPr>
            <w:r>
              <w:rPr>
                <w:sz w:val="16"/>
              </w:rPr>
              <w:t>$1,111</w:t>
            </w:r>
          </w:p>
        </w:tc>
        <w:tc>
          <w:tcPr>
            <w:tcW w:type="dxa" w:w="1297"/>
          </w:tcPr>
          <w:p>
            <w:pPr>
              <w:spacing w:after="0"/>
              <w:jc w:val="right"/>
            </w:pPr>
            <w:r>
              <w:rPr>
                <w:sz w:val="16"/>
              </w:rPr>
              <w:t>$2,979,876</w:t>
            </w:r>
          </w:p>
        </w:tc>
        <w:tc>
          <w:tcPr>
            <w:tcW w:type="dxa" w:w="1111"/>
          </w:tcPr>
          <w:p>
            <w:pPr>
              <w:spacing w:after="0"/>
              <w:jc w:val="right"/>
            </w:pPr>
            <w:r>
              <w:rPr>
                <w:sz w:val="16"/>
              </w:rPr>
              <w:t>$4,877,803</w:t>
            </w:r>
          </w:p>
        </w:tc>
        <w:tc>
          <w:tcPr>
            <w:tcW w:type="dxa" w:w="1199"/>
          </w:tcPr>
          <w:p>
            <w:pPr>
              <w:spacing w:after="0"/>
              <w:jc w:val="right"/>
            </w:pPr>
            <w:r>
              <w:rPr>
                <w:sz w:val="16"/>
              </w:rPr>
              <w:t>29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$5,435</w:t>
            </w:r>
          </w:p>
        </w:tc>
        <w:tc>
          <w:tcPr>
            <w:tcW w:type="dxa" w:w="1126"/>
          </w:tcPr>
          <w:p>
            <w:pPr>
              <w:spacing w:after="0"/>
              <w:jc w:val="right"/>
            </w:pPr>
            <w:r>
              <w:rPr>
                <w:sz w:val="16"/>
              </w:rPr>
              <w:t>$6,113</w:t>
            </w:r>
          </w:p>
        </w:tc>
        <w:tc>
          <w:tcPr>
            <w:tcW w:type="dxa" w:w="1297"/>
          </w:tcPr>
          <w:p>
            <w:pPr>
              <w:spacing w:after="0"/>
              <w:jc w:val="right"/>
            </w:pPr>
            <w:r>
              <w:rPr>
                <w:sz w:val="16"/>
              </w:rPr>
              <w:t>$833,194</w:t>
            </w:r>
          </w:p>
        </w:tc>
        <w:tc>
          <w:tcPr>
            <w:tcW w:type="dxa" w:w="1111"/>
          </w:tcPr>
          <w:p>
            <w:pPr>
              <w:spacing w:after="0"/>
              <w:jc w:val="right"/>
            </w:pPr>
            <w:r>
              <w:rPr>
                <w:sz w:val="16"/>
              </w:rPr>
              <w:t>$844,742</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r>
              <w:rPr>
                <w:sz w:val="16"/>
              </w:rPr>
              <w:t>Includes 2 Frost/Freeze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$43</w:t>
            </w:r>
          </w:p>
        </w:tc>
        <w:tc>
          <w:tcPr>
            <w:tcW w:type="dxa" w:w="1126"/>
          </w:tcPr>
          <w:p>
            <w:pPr>
              <w:spacing w:after="0"/>
              <w:jc w:val="right"/>
            </w:pPr>
            <w:r>
              <w:rPr>
                <w:sz w:val="16"/>
              </w:rPr>
              <w:t>$3,639</w:t>
            </w:r>
          </w:p>
        </w:tc>
        <w:tc>
          <w:tcPr>
            <w:tcW w:type="dxa" w:w="1297"/>
          </w:tcPr>
          <w:p>
            <w:pPr>
              <w:spacing w:after="0"/>
              <w:jc w:val="right"/>
            </w:pPr>
            <w:r>
              <w:rPr>
                <w:sz w:val="16"/>
              </w:rPr>
              <w:t>$744,006</w:t>
            </w:r>
          </w:p>
        </w:tc>
        <w:tc>
          <w:tcPr>
            <w:tcW w:type="dxa" w:w="1111"/>
          </w:tcPr>
          <w:p>
            <w:pPr>
              <w:spacing w:after="0"/>
              <w:jc w:val="right"/>
            </w:pPr>
            <w:r>
              <w:rPr>
                <w:sz w:val="16"/>
              </w:rPr>
              <w:t>$747,689</w:t>
            </w:r>
          </w:p>
        </w:tc>
        <w:tc>
          <w:tcPr>
            <w:tcW w:type="dxa" w:w="1199"/>
          </w:tcPr>
          <w:p>
            <w:pPr>
              <w:spacing w:after="0"/>
              <w:jc w:val="right"/>
            </w:pPr>
            <w:r>
              <w:rPr>
                <w:sz w:val="16"/>
              </w:rPr>
              <w:t>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Earthquake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$428,410</w:t>
            </w:r>
          </w:p>
        </w:tc>
        <w:tc>
          <w:tcPr>
            <w:tcW w:type="dxa" w:w="1126"/>
          </w:tcPr>
          <w:p>
            <w:pPr>
              <w:spacing w:after="0"/>
              <w:jc w:val="right"/>
            </w:pPr>
          </w:p>
        </w:tc>
        <w:tc>
          <w:tcPr>
            <w:tcW w:type="dxa" w:w="1297"/>
          </w:tcPr>
          <w:p>
            <w:pPr>
              <w:spacing w:after="0"/>
              <w:jc w:val="right"/>
            </w:pPr>
            <w:r>
              <w:rPr>
                <w:sz w:val="16"/>
              </w:rPr>
              <w:t>$137,323</w:t>
            </w:r>
          </w:p>
        </w:tc>
        <w:tc>
          <w:tcPr>
            <w:tcW w:type="dxa" w:w="1111"/>
          </w:tcPr>
          <w:p>
            <w:pPr>
              <w:spacing w:after="0"/>
              <w:jc w:val="right"/>
            </w:pPr>
            <w:r>
              <w:rPr>
                <w:sz w:val="16"/>
              </w:rPr>
              <w:t>$565,733</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6</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$11,708</w:t>
            </w:r>
          </w:p>
        </w:tc>
        <w:tc>
          <w:tcPr>
            <w:tcW w:type="dxa" w:w="1126"/>
          </w:tcPr>
          <w:p>
            <w:pPr>
              <w:spacing w:after="0"/>
              <w:jc w:val="right"/>
            </w:pPr>
          </w:p>
        </w:tc>
        <w:tc>
          <w:tcPr>
            <w:tcW w:type="dxa" w:w="1297"/>
          </w:tcPr>
          <w:p>
            <w:pPr>
              <w:spacing w:after="0"/>
              <w:jc w:val="right"/>
            </w:pPr>
            <w:r>
              <w:rPr>
                <w:sz w:val="16"/>
              </w:rPr>
              <w:t>$347,367</w:t>
            </w:r>
          </w:p>
        </w:tc>
        <w:tc>
          <w:tcPr>
            <w:tcW w:type="dxa" w:w="1111"/>
          </w:tcPr>
          <w:p>
            <w:pPr>
              <w:spacing w:after="0"/>
              <w:jc w:val="right"/>
            </w:pPr>
            <w:r>
              <w:rPr>
                <w:sz w:val="16"/>
              </w:rPr>
              <w:t>$359,075</w:t>
            </w:r>
          </w:p>
        </w:tc>
        <w:tc>
          <w:tcPr>
            <w:tcW w:type="dxa" w:w="1199"/>
          </w:tcPr>
          <w:p>
            <w:pPr>
              <w:spacing w:after="0"/>
              <w:jc w:val="right"/>
            </w:pPr>
            <w:r>
              <w:rPr>
                <w:sz w:val="16"/>
              </w:rPr>
              <w:t>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$58,674</w:t>
            </w:r>
          </w:p>
        </w:tc>
        <w:tc>
          <w:tcPr>
            <w:tcW w:type="dxa" w:w="1126"/>
          </w:tcPr>
          <w:p>
            <w:pPr>
              <w:spacing w:after="0"/>
              <w:jc w:val="right"/>
            </w:pPr>
            <w:r>
              <w:rPr>
                <w:sz w:val="16"/>
              </w:rPr>
              <w:t>$3,167</w:t>
            </w:r>
          </w:p>
        </w:tc>
        <w:tc>
          <w:tcPr>
            <w:tcW w:type="dxa" w:w="1297"/>
          </w:tcPr>
          <w:p>
            <w:pPr>
              <w:spacing w:after="0"/>
              <w:jc w:val="right"/>
            </w:pPr>
            <w:r>
              <w:rPr>
                <w:sz w:val="16"/>
              </w:rPr>
              <w:t>$181,610</w:t>
            </w:r>
          </w:p>
        </w:tc>
        <w:tc>
          <w:tcPr>
            <w:tcW w:type="dxa" w:w="1111"/>
          </w:tcPr>
          <w:p>
            <w:pPr>
              <w:spacing w:after="0"/>
              <w:jc w:val="right"/>
            </w:pPr>
            <w:r>
              <w:rPr>
                <w:sz w:val="16"/>
              </w:rPr>
              <w:t>$243,451</w:t>
            </w:r>
          </w:p>
        </w:tc>
        <w:tc>
          <w:tcPr>
            <w:tcW w:type="dxa" w:w="1199"/>
          </w:tcPr>
          <w:p>
            <w:pPr>
              <w:spacing w:after="0"/>
              <w:jc w:val="right"/>
            </w:pPr>
            <w:r>
              <w:rPr>
                <w:sz w:val="16"/>
              </w:rPr>
              <w:t>134</w:t>
            </w:r>
          </w:p>
        </w:tc>
        <w:tc>
          <w:tcPr>
            <w:tcW w:type="dxa" w:w="2172"/>
          </w:tcPr>
          <w:p>
            <w:pPr>
              <w:spacing w:after="0"/>
              <w:jc w:val="left"/>
            </w:pPr>
          </w:p>
        </w:tc>
        <w:tc>
          <w:tcPr>
            <w:tcW w:type="dxa" w:w="2080"/>
          </w:tcPr>
          <w:p>
            <w:pPr>
              <w:spacing w:after="0"/>
              <w:jc w:val="left"/>
            </w:pPr>
            <w:r>
              <w:rPr>
                <w:sz w:val="16"/>
              </w:rPr>
              <w:t>Includes 2 High Wind records and 4 Strong Wind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$107,308</w:t>
            </w:r>
          </w:p>
        </w:tc>
        <w:tc>
          <w:tcPr>
            <w:tcW w:type="dxa" w:w="1126"/>
          </w:tcPr>
          <w:p>
            <w:pPr>
              <w:spacing w:after="0"/>
              <w:jc w:val="right"/>
            </w:pPr>
            <w:r>
              <w:rPr>
                <w:sz w:val="16"/>
              </w:rPr>
              <w:t>$30,479</w:t>
            </w:r>
          </w:p>
        </w:tc>
        <w:tc>
          <w:tcPr>
            <w:tcW w:type="dxa" w:w="1297"/>
          </w:tcPr>
          <w:p>
            <w:pPr>
              <w:spacing w:after="0"/>
              <w:jc w:val="right"/>
            </w:pPr>
            <w:r>
              <w:rPr>
                <w:sz w:val="16"/>
              </w:rPr>
              <w:t>$7,305</w:t>
            </w:r>
          </w:p>
        </w:tc>
        <w:tc>
          <w:tcPr>
            <w:tcW w:type="dxa" w:w="1111"/>
          </w:tcPr>
          <w:p>
            <w:pPr>
              <w:spacing w:after="0"/>
              <w:jc w:val="right"/>
            </w:pPr>
            <w:r>
              <w:rPr>
                <w:sz w:val="16"/>
              </w:rPr>
              <w:t>$145,092</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r>
              <w:rPr>
                <w:sz w:val="16"/>
              </w:rPr>
              <w:t>Includes 2 Tropical Depression records, event types the NRI definition of this hazard leaves out.</w:t>
            </w:r>
          </w:p>
        </w:tc>
      </w:tr>
      <w:tr>
        <w:trPr>
          <w:cantSplit/>
        </w:trPr>
        <w:tc>
          <w:tcPr>
            <w:tcW w:type="dxa" w:w="683"/>
          </w:tcPr>
          <w:p>
            <w:pPr>
              <w:spacing w:after="0"/>
              <w:jc w:val="right"/>
            </w:pPr>
            <w:r>
              <w:rPr>
                <w:sz w:val="16"/>
              </w:rPr>
              <w:t>9</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$71,552</w:t>
            </w:r>
          </w:p>
        </w:tc>
        <w:tc>
          <w:tcPr>
            <w:tcW w:type="dxa" w:w="1126"/>
          </w:tcPr>
          <w:p>
            <w:pPr>
              <w:spacing w:after="0"/>
              <w:jc w:val="right"/>
            </w:pPr>
            <w:r>
              <w:rPr>
                <w:sz w:val="16"/>
              </w:rPr>
              <w:t>$32</w:t>
            </w:r>
          </w:p>
        </w:tc>
        <w:tc>
          <w:tcPr>
            <w:tcW w:type="dxa" w:w="1297"/>
          </w:tcPr>
          <w:p>
            <w:pPr>
              <w:spacing w:after="0"/>
              <w:jc w:val="right"/>
            </w:pPr>
            <w:r>
              <w:rPr>
                <w:sz w:val="16"/>
              </w:rPr>
              <w:t>$22,388</w:t>
            </w:r>
          </w:p>
        </w:tc>
        <w:tc>
          <w:tcPr>
            <w:tcW w:type="dxa" w:w="1111"/>
          </w:tcPr>
          <w:p>
            <w:pPr>
              <w:spacing w:after="0"/>
              <w:jc w:val="right"/>
            </w:pPr>
            <w:r>
              <w:rPr>
                <w:sz w:val="16"/>
              </w:rPr>
              <w:t>$93,972</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$64,302</w:t>
            </w:r>
          </w:p>
        </w:tc>
        <w:tc>
          <w:tcPr>
            <w:tcW w:type="dxa" w:w="1126"/>
          </w:tcPr>
          <w:p>
            <w:pPr>
              <w:spacing w:after="0"/>
              <w:jc w:val="right"/>
            </w:pPr>
            <w:r>
              <w:rPr>
                <w:sz w:val="16"/>
              </w:rPr>
              <w:t>$4,463</w:t>
            </w:r>
          </w:p>
        </w:tc>
        <w:tc>
          <w:tcPr>
            <w:tcW w:type="dxa" w:w="1297"/>
          </w:tcPr>
          <w:p>
            <w:pPr>
              <w:spacing w:after="0"/>
              <w:jc w:val="right"/>
            </w:pPr>
            <w:r>
              <w:rPr>
                <w:sz w:val="16"/>
              </w:rPr>
              <w:t>$681</w:t>
            </w:r>
          </w:p>
        </w:tc>
        <w:tc>
          <w:tcPr>
            <w:tcW w:type="dxa" w:w="1111"/>
          </w:tcPr>
          <w:p>
            <w:pPr>
              <w:spacing w:after="0"/>
              <w:jc w:val="right"/>
            </w:pPr>
            <w:r>
              <w:rPr>
                <w:sz w:val="16"/>
              </w:rPr>
              <w:t>$69,446</w:t>
            </w:r>
          </w:p>
        </w:tc>
        <w:tc>
          <w:tcPr>
            <w:tcW w:type="dxa" w:w="1199"/>
          </w:tcPr>
          <w:p>
            <w:pPr>
              <w:spacing w:after="0"/>
              <w:jc w:val="right"/>
            </w:pPr>
            <w:r>
              <w:rPr>
                <w:sz w:val="16"/>
              </w:rPr>
              <w:t>74</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$66,434</w:t>
            </w:r>
          </w:p>
        </w:tc>
        <w:tc>
          <w:tcPr>
            <w:tcW w:type="dxa" w:w="1297"/>
          </w:tcPr>
          <w:p>
            <w:pPr>
              <w:spacing w:after="0"/>
              <w:jc w:val="right"/>
            </w:pPr>
          </w:p>
        </w:tc>
        <w:tc>
          <w:tcPr>
            <w:tcW w:type="dxa" w:w="1111"/>
          </w:tcPr>
          <w:p>
            <w:pPr>
              <w:spacing w:after="0"/>
              <w:jc w:val="right"/>
            </w:pPr>
            <w:r>
              <w:rPr>
                <w:sz w:val="16"/>
              </w:rPr>
              <w:t>$66,434</w:t>
            </w:r>
          </w:p>
        </w:tc>
        <w:tc>
          <w:tcPr>
            <w:tcW w:type="dxa" w:w="1199"/>
          </w:tcPr>
          <w:p>
            <w:pPr>
              <w:spacing w:after="0"/>
              <w:jc w:val="right"/>
            </w:pPr>
            <w:r>
              <w:rPr>
                <w:sz w:val="16"/>
              </w:rPr>
              <w:t>52</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$9,869</w:t>
            </w:r>
          </w:p>
        </w:tc>
        <w:tc>
          <w:tcPr>
            <w:tcW w:type="dxa" w:w="1126"/>
          </w:tcPr>
          <w:p>
            <w:pPr>
              <w:spacing w:after="0"/>
              <w:jc w:val="right"/>
            </w:pPr>
          </w:p>
        </w:tc>
        <w:tc>
          <w:tcPr>
            <w:tcW w:type="dxa" w:w="1297"/>
          </w:tcPr>
          <w:p>
            <w:pPr>
              <w:spacing w:after="0"/>
              <w:jc w:val="right"/>
            </w:pPr>
            <w:r>
              <w:rPr>
                <w:sz w:val="16"/>
              </w:rPr>
              <w:t>$9,113</w:t>
            </w:r>
          </w:p>
        </w:tc>
        <w:tc>
          <w:tcPr>
            <w:tcW w:type="dxa" w:w="1111"/>
          </w:tcPr>
          <w:p>
            <w:pPr>
              <w:spacing w:after="0"/>
              <w:jc w:val="right"/>
            </w:pPr>
            <w:r>
              <w:rPr>
                <w:sz w:val="16"/>
              </w:rPr>
              <w:t>$18,982</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$9,061</w:t>
            </w:r>
          </w:p>
        </w:tc>
        <w:tc>
          <w:tcPr>
            <w:tcW w:type="dxa" w:w="1126"/>
          </w:tcPr>
          <w:p>
            <w:pPr>
              <w:spacing w:after="0"/>
              <w:jc w:val="right"/>
            </w:pPr>
          </w:p>
        </w:tc>
        <w:tc>
          <w:tcPr>
            <w:tcW w:type="dxa" w:w="1297"/>
          </w:tcPr>
          <w:p>
            <w:pPr>
              <w:spacing w:after="0"/>
              <w:jc w:val="right"/>
            </w:pPr>
            <w:r>
              <w:rPr>
                <w:sz w:val="16"/>
              </w:rPr>
              <w:t>$603</w:t>
            </w:r>
          </w:p>
        </w:tc>
        <w:tc>
          <w:tcPr>
            <w:tcW w:type="dxa" w:w="1111"/>
          </w:tcPr>
          <w:p>
            <w:pPr>
              <w:spacing w:after="0"/>
              <w:jc w:val="right"/>
            </w:pPr>
            <w:r>
              <w:rPr>
                <w:sz w:val="16"/>
              </w:rPr>
              <w:t>$9,664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$2,202</w:t>
            </w:r>
          </w:p>
        </w:tc>
        <w:tc>
          <w:tcPr>
            <w:tcW w:type="dxa" w:w="1126"/>
          </w:tcPr>
          <w:p>
            <w:pPr>
              <w:spacing w:after="0"/>
              <w:jc w:val="right"/>
            </w:pPr>
            <w:r>
              <w:rPr>
                <w:sz w:val="16"/>
              </w:rPr>
              <w:t>$35</w:t>
            </w:r>
          </w:p>
        </w:tc>
        <w:tc>
          <w:tcPr>
            <w:tcW w:type="dxa" w:w="1297"/>
          </w:tcPr>
          <w:p>
            <w:pPr>
              <w:spacing w:after="0"/>
              <w:jc w:val="right"/>
            </w:pPr>
            <w:r>
              <w:rPr>
                <w:sz w:val="16"/>
              </w:rPr>
              <w:t>$3,638</w:t>
            </w:r>
          </w:p>
        </w:tc>
        <w:tc>
          <w:tcPr>
            <w:tcW w:type="dxa" w:w="1111"/>
          </w:tcPr>
          <w:p>
            <w:pPr>
              <w:spacing w:after="0"/>
              <w:jc w:val="right"/>
            </w:pPr>
            <w:r>
              <w:rPr>
                <w:sz w:val="16"/>
              </w:rPr>
              <w:t>$5,875</w:t>
            </w:r>
          </w:p>
        </w:tc>
        <w:tc>
          <w:tcPr>
            <w:tcW w:type="dxa" w:w="1199"/>
          </w:tcPr>
          <w:p>
            <w:pPr>
              <w:spacing w:after="0"/>
              <w:jc w:val="right"/>
            </w:pPr>
            <w:r>
              <w:rPr>
                <w:sz w:val="16"/>
              </w:rPr>
              <w:t>13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 of 12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12 of 12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12 of 12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12 of 12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9"/>
        <w:gridCol w:w="1735"/>
        <w:gridCol w:w="1559"/>
        <w:gridCol w:w="1929"/>
        <w:gridCol w:w="1768"/>
        <w:gridCol w:w="1516"/>
        <w:gridCol w:w="1627"/>
        <w:gridCol w:w="2239"/>
      </w:tblGrid>
      <w:tr>
        <w:trPr>
          <w:cantSplit/>
          <w:tblHeader/>
        </w:trPr>
        <w:tc>
          <w:tcPr>
            <w:tcW w:type="dxa" w:w="1739"/>
            <w:shd w:val="clear" w:color="auto" w:fill="E8E8E8"/>
          </w:tcPr>
          <w:p>
            <w:pPr>
              <w:spacing w:after="0"/>
              <w:jc w:val="left"/>
            </w:pPr>
            <w:r>
              <w:rPr>
                <w:b/>
                <w:sz w:val="16"/>
              </w:rPr>
              <w:t>Hazard</w:t>
            </w:r>
          </w:p>
        </w:tc>
        <w:tc>
          <w:tcPr>
            <w:tcW w:type="dxa" w:w="1735"/>
            <w:shd w:val="clear" w:color="auto" w:fill="E8E8E8"/>
          </w:tcPr>
          <w:p>
            <w:pPr>
              <w:spacing w:after="0"/>
              <w:jc w:val="left"/>
            </w:pPr>
            <w:r>
              <w:rPr>
                <w:b/>
                <w:sz w:val="16"/>
              </w:rPr>
              <w:t>Scale</w:t>
            </w:r>
          </w:p>
        </w:tc>
        <w:tc>
          <w:tcPr>
            <w:tcW w:type="dxa" w:w="1559"/>
            <w:shd w:val="clear" w:color="auto" w:fill="E8E8E8"/>
          </w:tcPr>
          <w:p>
            <w:pPr>
              <w:spacing w:after="0"/>
              <w:jc w:val="right"/>
            </w:pPr>
            <w:r>
              <w:rPr>
                <w:b/>
                <w:sz w:val="16"/>
              </w:rPr>
              <w:t>Records</w:t>
            </w:r>
          </w:p>
          <w:p>
            <w:pPr>
              <w:spacing w:after="0"/>
              <w:jc w:val="right"/>
            </w:pPr>
            <w:r>
              <w:rPr>
                <w:i/>
                <w:color w:val="555555"/>
                <w:sz w:val="14"/>
              </w:rPr>
              <w:t>count, years</w:t>
            </w:r>
          </w:p>
        </w:tc>
        <w:tc>
          <w:tcPr>
            <w:tcW w:type="dxa" w:w="1929"/>
            <w:shd w:val="clear" w:color="auto" w:fill="E8E8E8"/>
          </w:tcPr>
          <w:p>
            <w:pPr>
              <w:spacing w:after="0"/>
              <w:jc w:val="left"/>
            </w:pPr>
            <w:r>
              <w:rPr>
                <w:b/>
                <w:sz w:val="16"/>
              </w:rPr>
              <w:t>Observed range</w:t>
            </w:r>
          </w:p>
        </w:tc>
        <w:tc>
          <w:tcPr>
            <w:tcW w:type="dxa" w:w="1768"/>
            <w:shd w:val="clear" w:color="auto" w:fill="E8E8E8"/>
          </w:tcPr>
          <w:p>
            <w:pPr>
              <w:spacing w:after="0"/>
              <w:jc w:val="left"/>
            </w:pPr>
            <w:r>
              <w:rPr>
                <w:b/>
                <w:sz w:val="16"/>
              </w:rPr>
              <w:t>Worst recorded event</w:t>
            </w:r>
          </w:p>
        </w:tc>
        <w:tc>
          <w:tcPr>
            <w:tcW w:type="dxa" w:w="1516"/>
            <w:shd w:val="clear" w:color="auto" w:fill="E8E8E8"/>
          </w:tcPr>
          <w:p>
            <w:pPr>
              <w:spacing w:after="0"/>
              <w:jc w:val="left"/>
            </w:pPr>
            <w:r>
              <w:rPr>
                <w:b/>
                <w:sz w:val="16"/>
              </w:rPr>
              <w:t>Most damaging (when different)</w:t>
            </w:r>
          </w:p>
        </w:tc>
        <w:tc>
          <w:tcPr>
            <w:tcW w:type="dxa" w:w="1627"/>
            <w:shd w:val="clear" w:color="auto" w:fill="E8E8E8"/>
          </w:tcPr>
          <w:p>
            <w:pPr>
              <w:spacing w:after="0"/>
              <w:jc w:val="left"/>
            </w:pPr>
            <w:r>
              <w:rPr>
                <w:b/>
                <w:sz w:val="16"/>
              </w:rPr>
              <w:t>How it applies to members</w:t>
            </w:r>
          </w:p>
        </w:tc>
        <w:tc>
          <w:tcPr>
            <w:tcW w:type="dxa" w:w="2239"/>
            <w:shd w:val="clear" w:color="auto" w:fill="E8E8E8"/>
          </w:tcPr>
          <w:p>
            <w:pPr>
              <w:spacing w:after="0"/>
              <w:jc w:val="left"/>
            </w:pPr>
            <w:r>
              <w:rPr>
                <w:b/>
                <w:sz w:val="16"/>
              </w:rPr>
              <w:t>Note</w:t>
            </w:r>
          </w:p>
        </w:tc>
      </w:tr>
      <w:tr>
        <w:trPr>
          <w:cantSplit/>
        </w:trPr>
        <w:tc>
          <w:tcPr>
            <w:tcW w:type="dxa" w:w="1739"/>
          </w:tcPr>
          <w:p>
            <w:pPr>
              <w:spacing w:after="0"/>
              <w:jc w:val="left"/>
            </w:pPr>
            <w:r>
              <w:rPr>
                <w:sz w:val="16"/>
              </w:rPr>
              <w:t>Avalanche</w:t>
            </w:r>
          </w:p>
        </w:tc>
        <w:tc>
          <w:tcPr>
            <w:tcW w:type="dxa" w:w="1735"/>
          </w:tcPr>
          <w:p>
            <w:pPr>
              <w:spacing w:after="0"/>
              <w:jc w:val="left"/>
            </w:pPr>
            <w:r>
              <w:rPr>
                <w:sz w:val="16"/>
              </w:rPr>
              <w:t>none (count and damage)</w:t>
            </w:r>
          </w:p>
        </w:tc>
        <w:tc>
          <w:tcPr>
            <w:tcW w:type="dxa" w:w="1559"/>
          </w:tcPr>
          <w:p>
            <w:pPr>
              <w:spacing w:after="0"/>
              <w:jc w:val="right"/>
            </w:pPr>
            <w:r>
              <w:rPr>
                <w:sz w:val="16"/>
              </w:rPr>
              <w:t>0</w:t>
            </w:r>
          </w:p>
        </w:tc>
        <w:tc>
          <w:tcPr>
            <w:tcW w:type="dxa" w:w="1929"/>
          </w:tcPr>
          <w:p>
            <w:pPr>
              <w:spacing w:after="0"/>
              <w:jc w:val="left"/>
            </w:pPr>
          </w:p>
        </w:tc>
        <w:tc>
          <w:tcPr>
            <w:tcW w:type="dxa" w:w="1768"/>
          </w:tcPr>
          <w:p>
            <w:pPr>
              <w:spacing w:after="0"/>
              <w:jc w:val="left"/>
            </w:pPr>
          </w:p>
        </w:tc>
        <w:tc>
          <w:tcPr>
            <w:tcW w:type="dxa" w:w="1516"/>
          </w:tcPr>
          <w:p>
            <w:pPr>
              <w:spacing w:after="0"/>
              <w:jc w:val="left"/>
            </w:pPr>
          </w:p>
        </w:tc>
        <w:tc>
          <w:tcPr>
            <w:tcW w:type="dxa" w:w="1627"/>
          </w:tcPr>
          <w:p>
            <w:pPr>
              <w:spacing w:after="0"/>
              <w:jc w:val="left"/>
            </w:pPr>
          </w:p>
        </w:tc>
        <w:tc>
          <w:tcPr>
            <w:tcW w:type="dxa" w:w="2239"/>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Coastal Flood, Storm Surge/Tide</w:t>
            </w:r>
          </w:p>
        </w:tc>
        <w:tc>
          <w:tcPr>
            <w:tcW w:type="dxa" w:w="1735"/>
          </w:tcPr>
          <w:p>
            <w:pPr>
              <w:spacing w:after="0"/>
              <w:jc w:val="left"/>
            </w:pPr>
            <w:r>
              <w:rPr>
                <w:sz w:val="16"/>
              </w:rPr>
              <w:t>none in data (FIRM for depth)</w:t>
            </w:r>
          </w:p>
        </w:tc>
        <w:tc>
          <w:tcPr>
            <w:tcW w:type="dxa" w:w="1559"/>
          </w:tcPr>
          <w:p>
            <w:pPr>
              <w:spacing w:after="0"/>
              <w:jc w:val="right"/>
            </w:pPr>
            <w:r>
              <w:rPr>
                <w:sz w:val="16"/>
              </w:rPr>
              <w:t>0</w:t>
            </w:r>
          </w:p>
        </w:tc>
        <w:tc>
          <w:tcPr>
            <w:tcW w:type="dxa" w:w="1929"/>
          </w:tcPr>
          <w:p>
            <w:pPr>
              <w:spacing w:after="0"/>
              <w:jc w:val="left"/>
            </w:pPr>
          </w:p>
        </w:tc>
        <w:tc>
          <w:tcPr>
            <w:tcW w:type="dxa" w:w="1768"/>
          </w:tcPr>
          <w:p>
            <w:pPr>
              <w:spacing w:after="0"/>
              <w:jc w:val="left"/>
            </w:pPr>
          </w:p>
        </w:tc>
        <w:tc>
          <w:tcPr>
            <w:tcW w:type="dxa" w:w="1516"/>
          </w:tcPr>
          <w:p>
            <w:pPr>
              <w:spacing w:after="0"/>
              <w:jc w:val="left"/>
            </w:pPr>
          </w:p>
        </w:tc>
        <w:tc>
          <w:tcPr>
            <w:tcW w:type="dxa" w:w="1627"/>
          </w:tcPr>
          <w:p>
            <w:pPr>
              <w:spacing w:after="0"/>
              <w:jc w:val="left"/>
            </w:pPr>
          </w:p>
        </w:tc>
        <w:tc>
          <w:tcPr>
            <w:tcW w:type="dxa" w:w="2239"/>
          </w:tcPr>
          <w:p>
            <w:pPr>
              <w:spacing w:after="0"/>
              <w:jc w:val="left"/>
            </w:pPr>
            <w:r>
              <w:rPr>
                <w:sz w:val="16"/>
              </w:rPr>
              <w:t>Flood depth: see the FEMA Flood Insurance Rate Map.</w:t>
            </w:r>
          </w:p>
        </w:tc>
      </w:tr>
      <w:tr>
        <w:trPr>
          <w:cantSplit/>
        </w:trPr>
        <w:tc>
          <w:tcPr>
            <w:tcW w:type="dxa" w:w="1739"/>
          </w:tcPr>
          <w:p>
            <w:pPr>
              <w:spacing w:after="0"/>
              <w:jc w:val="left"/>
            </w:pPr>
            <w:r>
              <w:rPr>
                <w:sz w:val="16"/>
              </w:rPr>
              <w:t>Cold/Wind Chill, Extreme Cold/Wind Chill</w:t>
            </w:r>
          </w:p>
        </w:tc>
        <w:tc>
          <w:tcPr>
            <w:tcW w:type="dxa" w:w="1735"/>
          </w:tcPr>
          <w:p>
            <w:pPr>
              <w:spacing w:after="0"/>
              <w:jc w:val="left"/>
            </w:pPr>
            <w:r>
              <w:rPr>
                <w:sz w:val="16"/>
              </w:rPr>
              <w:t>wind chill</w:t>
            </w:r>
          </w:p>
        </w:tc>
        <w:tc>
          <w:tcPr>
            <w:tcW w:type="dxa" w:w="1559"/>
          </w:tcPr>
          <w:p>
            <w:pPr>
              <w:spacing w:after="0"/>
              <w:jc w:val="right"/>
            </w:pPr>
            <w:r>
              <w:rPr>
                <w:sz w:val="16"/>
              </w:rPr>
              <w:t>4, 1996 to 2014 (4 zone-level)</w:t>
            </w:r>
          </w:p>
        </w:tc>
        <w:tc>
          <w:tcPr>
            <w:tcW w:type="dxa" w:w="1929"/>
          </w:tcPr>
          <w:p>
            <w:pPr>
              <w:spacing w:after="0"/>
              <w:jc w:val="left"/>
            </w:pPr>
            <w:r>
              <w:rPr>
                <w:sz w:val="16"/>
              </w:rPr>
              <w:t>2 days to 4 days (median 2.5 days); 4 with a recorded value</w:t>
            </w:r>
          </w:p>
        </w:tc>
        <w:tc>
          <w:tcPr>
            <w:tcW w:type="dxa" w:w="1768"/>
          </w:tcPr>
          <w:p>
            <w:pPr>
              <w:spacing w:after="0"/>
              <w:jc w:val="left"/>
            </w:pPr>
            <w:r>
              <w:rPr>
                <w:sz w:val="16"/>
              </w:rPr>
              <w:t>4 consecutive days, 1996-03-07 to 1996-03-10, zone-level</w:t>
            </w:r>
          </w:p>
        </w:tc>
        <w:tc>
          <w:tcPr>
            <w:tcW w:type="dxa" w:w="1516"/>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Wind chill: in event narratives only; local data required.</w:t>
            </w:r>
          </w:p>
        </w:tc>
      </w:tr>
      <w:tr>
        <w:trPr>
          <w:cantSplit/>
        </w:trPr>
        <w:tc>
          <w:tcPr>
            <w:tcW w:type="dxa" w:w="1739"/>
          </w:tcPr>
          <w:p>
            <w:pPr>
              <w:spacing w:after="0"/>
              <w:jc w:val="left"/>
            </w:pPr>
            <w:r>
              <w:rPr>
                <w:sz w:val="16"/>
              </w:rPr>
              <w:t>Frost/Freeze (outside NRI Cold Wave definition)</w:t>
            </w:r>
          </w:p>
        </w:tc>
        <w:tc>
          <w:tcPr>
            <w:tcW w:type="dxa" w:w="1735"/>
          </w:tcPr>
          <w:p>
            <w:pPr>
              <w:spacing w:after="0"/>
              <w:jc w:val="left"/>
            </w:pPr>
            <w:r>
              <w:rPr>
                <w:sz w:val="16"/>
              </w:rPr>
              <w:t>crop damage</w:t>
            </w:r>
          </w:p>
        </w:tc>
        <w:tc>
          <w:tcPr>
            <w:tcW w:type="dxa" w:w="1559"/>
          </w:tcPr>
          <w:p>
            <w:pPr>
              <w:spacing w:after="0"/>
              <w:jc w:val="right"/>
            </w:pPr>
            <w:r>
              <w:rPr>
                <w:sz w:val="16"/>
              </w:rPr>
              <w:t>2, 2007 to 2007 (2 zone-level)</w:t>
            </w:r>
          </w:p>
        </w:tc>
        <w:tc>
          <w:tcPr>
            <w:tcW w:type="dxa" w:w="1929"/>
          </w:tcPr>
          <w:p>
            <w:pPr>
              <w:spacing w:after="0"/>
              <w:jc w:val="left"/>
            </w:pPr>
          </w:p>
        </w:tc>
        <w:tc>
          <w:tcPr>
            <w:tcW w:type="dxa" w:w="1768"/>
          </w:tcPr>
          <w:p>
            <w:pPr>
              <w:spacing w:after="0"/>
              <w:jc w:val="left"/>
            </w:pPr>
            <w:r>
              <w:rPr>
                <w:sz w:val="16"/>
              </w:rPr>
              <w:t>No crop damage reported in 2 records.</w:t>
            </w:r>
          </w:p>
        </w:tc>
        <w:tc>
          <w:tcPr>
            <w:tcW w:type="dxa" w:w="1516"/>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Temperature: in event narratives only; local data required.</w:t>
            </w:r>
          </w:p>
        </w:tc>
      </w:tr>
      <w:tr>
        <w:trPr>
          <w:cantSplit/>
        </w:trPr>
        <w:tc>
          <w:tcPr>
            <w:tcW w:type="dxa" w:w="1739"/>
          </w:tcPr>
          <w:p>
            <w:pPr>
              <w:spacing w:after="0"/>
              <w:jc w:val="left"/>
            </w:pPr>
            <w:r>
              <w:rPr>
                <w:sz w:val="16"/>
              </w:rPr>
              <w:t>Drought</w:t>
            </w:r>
          </w:p>
        </w:tc>
        <w:tc>
          <w:tcPr>
            <w:tcW w:type="dxa" w:w="1735"/>
          </w:tcPr>
          <w:p>
            <w:pPr>
              <w:spacing w:after="0"/>
              <w:jc w:val="left"/>
            </w:pPr>
            <w:r>
              <w:rPr>
                <w:sz w:val="16"/>
              </w:rPr>
              <w:t>US Drought Monitor D-scale</w:t>
            </w:r>
          </w:p>
        </w:tc>
        <w:tc>
          <w:tcPr>
            <w:tcW w:type="dxa" w:w="1559"/>
          </w:tcPr>
          <w:p>
            <w:pPr>
              <w:spacing w:after="0"/>
              <w:jc w:val="right"/>
            </w:pPr>
            <w:r>
              <w:rPr>
                <w:sz w:val="16"/>
              </w:rPr>
              <w:t>52, 2006 to 2026 (52 zone-level)</w:t>
            </w:r>
          </w:p>
        </w:tc>
        <w:tc>
          <w:tcPr>
            <w:tcW w:type="dxa" w:w="1929"/>
          </w:tcPr>
          <w:p>
            <w:pPr>
              <w:spacing w:after="0"/>
              <w:jc w:val="left"/>
            </w:pPr>
            <w:r>
              <w:rPr>
                <w:sz w:val="16"/>
              </w:rPr>
              <w:t>8 days to 449 days (median 57 days); 15 with a recorded value</w:t>
            </w:r>
          </w:p>
        </w:tc>
        <w:tc>
          <w:tcPr>
            <w:tcW w:type="dxa" w:w="1768"/>
          </w:tcPr>
          <w:p>
            <w:pPr>
              <w:spacing w:after="0"/>
              <w:jc w:val="left"/>
            </w:pPr>
            <w:r>
              <w:rPr>
                <w:sz w:val="16"/>
              </w:rPr>
              <w:t>449 days (about 14.8 months), 2007-03-27 to 2008-06-17, a run of 16 consecutive Storm Events drought records, zone-level</w:t>
            </w:r>
          </w:p>
        </w:tc>
        <w:tc>
          <w:tcPr>
            <w:tcW w:type="dxa" w:w="1516"/>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9"/>
          </w:tcPr>
          <w:p>
            <w:pPr>
              <w:spacing w:after="0"/>
              <w:jc w:val="left"/>
            </w:pPr>
            <w:r>
              <w:rPr>
                <w:sz w:val="16"/>
              </w:rPr>
              <w:t>Earthquake</w:t>
            </w:r>
          </w:p>
        </w:tc>
        <w:tc>
          <w:tcPr>
            <w:tcW w:type="dxa" w:w="1735"/>
          </w:tcPr>
          <w:p>
            <w:pPr>
              <w:spacing w:after="0"/>
              <w:jc w:val="left"/>
            </w:pPr>
            <w:r>
              <w:rPr>
                <w:sz w:val="16"/>
              </w:rPr>
              <w:t>Modified Mercalli (local data)</w:t>
            </w:r>
          </w:p>
        </w:tc>
        <w:tc>
          <w:tcPr>
            <w:tcW w:type="dxa" w:w="1559"/>
          </w:tcPr>
          <w:p>
            <w:pPr>
              <w:spacing w:after="0"/>
              <w:jc w:val="right"/>
            </w:pPr>
            <w:r>
              <w:rPr>
                <w:sz w:val="16"/>
              </w:rPr>
              <w:t>0</w:t>
            </w:r>
          </w:p>
        </w:tc>
        <w:tc>
          <w:tcPr>
            <w:tcW w:type="dxa" w:w="1929"/>
          </w:tcPr>
          <w:p>
            <w:pPr>
              <w:spacing w:after="0"/>
              <w:jc w:val="left"/>
            </w:pPr>
          </w:p>
        </w:tc>
        <w:tc>
          <w:tcPr>
            <w:tcW w:type="dxa" w:w="1768"/>
          </w:tcPr>
          <w:p>
            <w:pPr>
              <w:spacing w:after="0"/>
              <w:jc w:val="left"/>
            </w:pPr>
          </w:p>
        </w:tc>
        <w:tc>
          <w:tcPr>
            <w:tcW w:type="dxa" w:w="1516"/>
          </w:tcPr>
          <w:p>
            <w:pPr>
              <w:spacing w:after="0"/>
              <w:jc w:val="left"/>
            </w:pPr>
          </w:p>
        </w:tc>
        <w:tc>
          <w:tcPr>
            <w:tcW w:type="dxa" w:w="1627"/>
          </w:tcPr>
          <w:p>
            <w:pPr>
              <w:spacing w:after="0"/>
              <w:jc w:val="left"/>
            </w:pPr>
          </w:p>
        </w:tc>
        <w:tc>
          <w:tcPr>
            <w:tcW w:type="dxa" w:w="2239"/>
          </w:tcPr>
          <w:p>
            <w:pPr>
              <w:spacing w:after="0"/>
              <w:jc w:val="left"/>
            </w:pPr>
            <w:r>
              <w:rPr>
                <w:sz w:val="16"/>
              </w:rPr>
              <w:t>No Storm Events record; local data required (e.g., USGS).</w:t>
            </w:r>
          </w:p>
        </w:tc>
      </w:tr>
      <w:tr>
        <w:trPr>
          <w:cantSplit/>
        </w:trPr>
        <w:tc>
          <w:tcPr>
            <w:tcW w:type="dxa" w:w="1739"/>
          </w:tcPr>
          <w:p>
            <w:pPr>
              <w:spacing w:after="0"/>
              <w:jc w:val="left"/>
            </w:pPr>
            <w:r>
              <w:rPr>
                <w:sz w:val="16"/>
              </w:rPr>
              <w:t>Hail</w:t>
            </w:r>
          </w:p>
        </w:tc>
        <w:tc>
          <w:tcPr>
            <w:tcW w:type="dxa" w:w="1735"/>
          </w:tcPr>
          <w:p>
            <w:pPr>
              <w:spacing w:after="0"/>
              <w:jc w:val="left"/>
            </w:pPr>
            <w:r>
              <w:rPr>
                <w:sz w:val="16"/>
              </w:rPr>
              <w:t>hail size (inches)</w:t>
            </w:r>
          </w:p>
        </w:tc>
        <w:tc>
          <w:tcPr>
            <w:tcW w:type="dxa" w:w="1559"/>
          </w:tcPr>
          <w:p>
            <w:pPr>
              <w:spacing w:after="0"/>
              <w:jc w:val="right"/>
            </w:pPr>
            <w:r>
              <w:rPr>
                <w:sz w:val="16"/>
              </w:rPr>
              <w:t>93, 1955 to 2025</w:t>
            </w:r>
          </w:p>
        </w:tc>
        <w:tc>
          <w:tcPr>
            <w:tcW w:type="dxa" w:w="1929"/>
          </w:tcPr>
          <w:p>
            <w:pPr>
              <w:spacing w:after="0"/>
              <w:jc w:val="left"/>
            </w:pPr>
            <w:r>
              <w:rPr>
                <w:sz w:val="16"/>
              </w:rPr>
              <w:t>0.75 in to 3 in (median 1 in); 93 with a recorded value</w:t>
            </w:r>
          </w:p>
        </w:tc>
        <w:tc>
          <w:tcPr>
            <w:tcW w:type="dxa" w:w="1768"/>
          </w:tcPr>
          <w:p>
            <w:pPr>
              <w:spacing w:after="0"/>
              <w:jc w:val="left"/>
            </w:pPr>
            <w:r>
              <w:rPr>
                <w:sz w:val="16"/>
              </w:rPr>
              <w:t>3 in hail, 2013-03-18; same size also recorded on 2003-04-25</w:t>
            </w:r>
          </w:p>
        </w:tc>
        <w:tc>
          <w:tcPr>
            <w:tcW w:type="dxa" w:w="1516"/>
          </w:tcPr>
          <w:p>
            <w:pPr>
              <w:spacing w:after="0"/>
              <w:jc w:val="left"/>
            </w:pPr>
            <w:r>
              <w:rPr>
                <w:sz w:val="16"/>
              </w:rPr>
              <w:t>Hail, 2003-04-25, $110,000 property; $0 crops (2003 dollars)</w:t>
            </w:r>
          </w:p>
        </w:tc>
        <w:tc>
          <w:tcPr>
            <w:tcW w:type="dxa" w:w="1627"/>
          </w:tcPr>
          <w:p>
            <w:pPr>
              <w:spacing w:after="0"/>
              <w:jc w:val="left"/>
            </w:pPr>
            <w:r>
              <w:rPr>
                <w:sz w:val="16"/>
              </w:rPr>
              <w:t>Event records naming member places: Jemison city (14 records), Clanton city (13 records), Maplesville town (10 records), Thorsby town (7 records).</w:t>
            </w:r>
          </w:p>
        </w:tc>
        <w:tc>
          <w:tcPr>
            <w:tcW w:type="dxa" w:w="2239"/>
          </w:tcPr>
          <w:p>
            <w:pPr>
              <w:spacing w:after="0"/>
              <w:jc w:val="left"/>
            </w:pPr>
          </w:p>
        </w:tc>
      </w:tr>
      <w:tr>
        <w:trPr>
          <w:cantSplit/>
        </w:trPr>
        <w:tc>
          <w:tcPr>
            <w:tcW w:type="dxa" w:w="1739"/>
          </w:tcPr>
          <w:p>
            <w:pPr>
              <w:spacing w:after="0"/>
              <w:jc w:val="left"/>
            </w:pPr>
            <w:r>
              <w:rPr>
                <w:sz w:val="16"/>
              </w:rPr>
              <w:t>Excessive Heat, Heat</w:t>
            </w:r>
          </w:p>
        </w:tc>
        <w:tc>
          <w:tcPr>
            <w:tcW w:type="dxa" w:w="1735"/>
          </w:tcPr>
          <w:p>
            <w:pPr>
              <w:spacing w:after="0"/>
              <w:jc w:val="left"/>
            </w:pPr>
            <w:r>
              <w:rPr>
                <w:sz w:val="16"/>
              </w:rPr>
              <w:t>heat index (narratives)</w:t>
            </w:r>
          </w:p>
        </w:tc>
        <w:tc>
          <w:tcPr>
            <w:tcW w:type="dxa" w:w="1559"/>
          </w:tcPr>
          <w:p>
            <w:pPr>
              <w:spacing w:after="0"/>
              <w:jc w:val="right"/>
            </w:pPr>
            <w:r>
              <w:rPr>
                <w:sz w:val="16"/>
              </w:rPr>
              <w:t>9, 1996 to 2025 (9 zone-level)</w:t>
            </w:r>
          </w:p>
        </w:tc>
        <w:tc>
          <w:tcPr>
            <w:tcW w:type="dxa" w:w="1929"/>
          </w:tcPr>
          <w:p>
            <w:pPr>
              <w:spacing w:after="0"/>
              <w:jc w:val="left"/>
            </w:pPr>
            <w:r>
              <w:rPr>
                <w:sz w:val="16"/>
              </w:rPr>
              <w:t>1 day to 16 days (median 3 days); 6 with a recorded value</w:t>
            </w:r>
          </w:p>
        </w:tc>
        <w:tc>
          <w:tcPr>
            <w:tcW w:type="dxa" w:w="1768"/>
          </w:tcPr>
          <w:p>
            <w:pPr>
              <w:spacing w:after="0"/>
              <w:jc w:val="left"/>
            </w:pPr>
            <w:r>
              <w:rPr>
                <w:sz w:val="16"/>
              </w:rPr>
              <w:t>16 consecutive days, 2007-08-08 to 2007-08-23, 1 direct death, zone-level</w:t>
            </w:r>
          </w:p>
        </w:tc>
        <w:tc>
          <w:tcPr>
            <w:tcW w:type="dxa" w:w="1516"/>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39"/>
          </w:tcPr>
          <w:p>
            <w:pPr>
              <w:spacing w:after="0"/>
              <w:jc w:val="left"/>
            </w:pPr>
            <w:r>
              <w:rPr>
                <w:sz w:val="16"/>
              </w:rPr>
              <w:t>Hurricane, Tropical Storm, Tropical Depression</w:t>
            </w:r>
          </w:p>
        </w:tc>
        <w:tc>
          <w:tcPr>
            <w:tcW w:type="dxa" w:w="1735"/>
          </w:tcPr>
          <w:p>
            <w:pPr>
              <w:spacing w:after="0"/>
              <w:jc w:val="left"/>
            </w:pPr>
            <w:r>
              <w:rPr>
                <w:sz w:val="16"/>
              </w:rPr>
              <w:t>Saffir-Simpson</w:t>
            </w:r>
          </w:p>
        </w:tc>
        <w:tc>
          <w:tcPr>
            <w:tcW w:type="dxa" w:w="1559"/>
          </w:tcPr>
          <w:p>
            <w:pPr>
              <w:spacing w:after="0"/>
              <w:jc w:val="right"/>
            </w:pPr>
            <w:r>
              <w:rPr>
                <w:sz w:val="16"/>
              </w:rPr>
              <w:t>6, 2005 to 2020 (6 zone-level)</w:t>
            </w:r>
          </w:p>
        </w:tc>
        <w:tc>
          <w:tcPr>
            <w:tcW w:type="dxa" w:w="1929"/>
          </w:tcPr>
          <w:p>
            <w:pPr>
              <w:spacing w:after="0"/>
              <w:jc w:val="left"/>
            </w:pPr>
          </w:p>
        </w:tc>
        <w:tc>
          <w:tcPr>
            <w:tcW w:type="dxa" w:w="1768"/>
          </w:tcPr>
          <w:p>
            <w:pPr>
              <w:spacing w:after="0"/>
              <w:jc w:val="left"/>
            </w:pPr>
            <w:r>
              <w:rPr>
                <w:sz w:val="16"/>
              </w:rPr>
              <w:t>Strongest recorded (records with damage, a wind speed or direct casualties first, then storm type, category and wind): Tropical Storm record, 2005-07-10, $100,000 property; crops not reported, reported for the zone (2005 dollars); NWS zone ALZ035 (CHILTON), zone-level: may include parts of neighboring counties</w:t>
            </w:r>
          </w:p>
        </w:tc>
        <w:tc>
          <w:tcPr>
            <w:tcW w:type="dxa" w:w="1516"/>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9"/>
          </w:tcPr>
          <w:p>
            <w:pPr>
              <w:spacing w:after="0"/>
              <w:jc w:val="left"/>
            </w:pPr>
            <w:r>
              <w:rPr>
                <w:sz w:val="16"/>
              </w:rPr>
              <w:t>Ice Storm</w:t>
            </w:r>
          </w:p>
        </w:tc>
        <w:tc>
          <w:tcPr>
            <w:tcW w:type="dxa" w:w="1735"/>
          </w:tcPr>
          <w:p>
            <w:pPr>
              <w:spacing w:after="0"/>
              <w:jc w:val="left"/>
            </w:pPr>
            <w:r>
              <w:rPr>
                <w:sz w:val="16"/>
              </w:rPr>
              <w:t>Sperry-Piltz (local data)</w:t>
            </w:r>
          </w:p>
        </w:tc>
        <w:tc>
          <w:tcPr>
            <w:tcW w:type="dxa" w:w="1559"/>
          </w:tcPr>
          <w:p>
            <w:pPr>
              <w:spacing w:after="0"/>
              <w:jc w:val="right"/>
            </w:pPr>
            <w:r>
              <w:rPr>
                <w:sz w:val="16"/>
              </w:rPr>
              <w:t>1, 2011 to 2011 (1 zone-level)</w:t>
            </w:r>
          </w:p>
        </w:tc>
        <w:tc>
          <w:tcPr>
            <w:tcW w:type="dxa" w:w="1929"/>
          </w:tcPr>
          <w:p>
            <w:pPr>
              <w:spacing w:after="0"/>
              <w:jc w:val="left"/>
            </w:pPr>
          </w:p>
        </w:tc>
        <w:tc>
          <w:tcPr>
            <w:tcW w:type="dxa" w:w="1768"/>
          </w:tcPr>
          <w:p>
            <w:pPr>
              <w:spacing w:after="0"/>
              <w:jc w:val="left"/>
            </w:pPr>
            <w:r>
              <w:rPr>
                <w:sz w:val="16"/>
              </w:rPr>
              <w:t>No damage reported in 1 records.</w:t>
            </w:r>
          </w:p>
        </w:tc>
        <w:tc>
          <w:tcPr>
            <w:tcW w:type="dxa" w:w="1516"/>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Ice thickness: in event narratives only; local data required.</w:t>
            </w:r>
          </w:p>
        </w:tc>
      </w:tr>
      <w:tr>
        <w:trPr>
          <w:cantSplit/>
        </w:trPr>
        <w:tc>
          <w:tcPr>
            <w:tcW w:type="dxa" w:w="1739"/>
          </w:tcPr>
          <w:p>
            <w:pPr>
              <w:spacing w:after="0"/>
              <w:jc w:val="left"/>
            </w:pPr>
            <w:r>
              <w:rPr>
                <w:sz w:val="16"/>
              </w:rPr>
              <w:t>Flash Flood, Flood, Lakeshore Flood</w:t>
            </w:r>
          </w:p>
        </w:tc>
        <w:tc>
          <w:tcPr>
            <w:tcW w:type="dxa" w:w="1735"/>
          </w:tcPr>
          <w:p>
            <w:pPr>
              <w:spacing w:after="0"/>
              <w:jc w:val="left"/>
            </w:pPr>
            <w:r>
              <w:rPr>
                <w:sz w:val="16"/>
              </w:rPr>
              <w:t>damage and flood days (FIRM for depth)</w:t>
            </w:r>
          </w:p>
        </w:tc>
        <w:tc>
          <w:tcPr>
            <w:tcW w:type="dxa" w:w="1559"/>
          </w:tcPr>
          <w:p>
            <w:pPr>
              <w:spacing w:after="0"/>
              <w:jc w:val="right"/>
            </w:pPr>
            <w:r>
              <w:rPr>
                <w:sz w:val="16"/>
              </w:rPr>
              <w:t>15, 1996 to 2025</w:t>
            </w:r>
          </w:p>
        </w:tc>
        <w:tc>
          <w:tcPr>
            <w:tcW w:type="dxa" w:w="1929"/>
          </w:tcPr>
          <w:p>
            <w:pPr>
              <w:spacing w:after="0"/>
              <w:jc w:val="left"/>
            </w:pPr>
          </w:p>
        </w:tc>
        <w:tc>
          <w:tcPr>
            <w:tcW w:type="dxa" w:w="1768"/>
          </w:tcPr>
          <w:p>
            <w:pPr>
              <w:spacing w:after="0"/>
              <w:jc w:val="left"/>
            </w:pPr>
            <w:r>
              <w:rPr>
                <w:sz w:val="16"/>
              </w:rPr>
              <w:t>Flash Flood, 2009-09-21, $50,000 property; $0 crops (2009 dollars)</w:t>
            </w:r>
          </w:p>
        </w:tc>
        <w:tc>
          <w:tcPr>
            <w:tcW w:type="dxa" w:w="1516"/>
          </w:tcPr>
          <w:p>
            <w:pPr>
              <w:spacing w:after="0"/>
              <w:jc w:val="left"/>
            </w:pPr>
          </w:p>
        </w:tc>
        <w:tc>
          <w:tcPr>
            <w:tcW w:type="dxa" w:w="1627"/>
          </w:tcPr>
          <w:p>
            <w:pPr>
              <w:spacing w:after="0"/>
              <w:jc w:val="left"/>
            </w:pPr>
            <w:r>
              <w:rPr>
                <w:sz w:val="16"/>
              </w:rPr>
              <w:t>Event records naming member places: Maplesville town (2 records), Thorsby town (2 records), Clanton city (1 record), Jemison city (1 record).</w:t>
            </w:r>
          </w:p>
        </w:tc>
        <w:tc>
          <w:tcPr>
            <w:tcW w:type="dxa" w:w="223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9"/>
          </w:tcPr>
          <w:p>
            <w:pPr>
              <w:spacing w:after="0"/>
              <w:jc w:val="left"/>
            </w:pPr>
            <w:r>
              <w:rPr>
                <w:sz w:val="16"/>
              </w:rPr>
              <w:t>Debris Flow</w:t>
            </w:r>
          </w:p>
        </w:tc>
        <w:tc>
          <w:tcPr>
            <w:tcW w:type="dxa" w:w="1735"/>
          </w:tcPr>
          <w:p>
            <w:pPr>
              <w:spacing w:after="0"/>
              <w:jc w:val="left"/>
            </w:pPr>
            <w:r>
              <w:rPr>
                <w:sz w:val="16"/>
              </w:rPr>
              <w:t>none (count and damage)</w:t>
            </w:r>
          </w:p>
        </w:tc>
        <w:tc>
          <w:tcPr>
            <w:tcW w:type="dxa" w:w="1559"/>
          </w:tcPr>
          <w:p>
            <w:pPr>
              <w:spacing w:after="0"/>
              <w:jc w:val="right"/>
            </w:pPr>
            <w:r>
              <w:rPr>
                <w:sz w:val="16"/>
              </w:rPr>
              <w:t>0</w:t>
            </w:r>
          </w:p>
        </w:tc>
        <w:tc>
          <w:tcPr>
            <w:tcW w:type="dxa" w:w="1929"/>
          </w:tcPr>
          <w:p>
            <w:pPr>
              <w:spacing w:after="0"/>
              <w:jc w:val="left"/>
            </w:pPr>
          </w:p>
        </w:tc>
        <w:tc>
          <w:tcPr>
            <w:tcW w:type="dxa" w:w="1768"/>
          </w:tcPr>
          <w:p>
            <w:pPr>
              <w:spacing w:after="0"/>
              <w:jc w:val="left"/>
            </w:pPr>
          </w:p>
        </w:tc>
        <w:tc>
          <w:tcPr>
            <w:tcW w:type="dxa" w:w="1516"/>
          </w:tcPr>
          <w:p>
            <w:pPr>
              <w:spacing w:after="0"/>
              <w:jc w:val="left"/>
            </w:pPr>
          </w:p>
        </w:tc>
        <w:tc>
          <w:tcPr>
            <w:tcW w:type="dxa" w:w="1627"/>
          </w:tcPr>
          <w:p>
            <w:pPr>
              <w:spacing w:after="0"/>
              <w:jc w:val="left"/>
            </w:pPr>
          </w:p>
        </w:tc>
        <w:tc>
          <w:tcPr>
            <w:tcW w:type="dxa" w:w="2239"/>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Lightning</w:t>
            </w:r>
          </w:p>
        </w:tc>
        <w:tc>
          <w:tcPr>
            <w:tcW w:type="dxa" w:w="1735"/>
          </w:tcPr>
          <w:p>
            <w:pPr>
              <w:spacing w:after="0"/>
              <w:jc w:val="left"/>
            </w:pPr>
            <w:r>
              <w:rPr>
                <w:sz w:val="16"/>
              </w:rPr>
              <w:t>annualized frequency (the measure FEMA's Local Mitigation Planning Handbook names)</w:t>
            </w:r>
          </w:p>
        </w:tc>
        <w:tc>
          <w:tcPr>
            <w:tcW w:type="dxa" w:w="1559"/>
          </w:tcPr>
          <w:p>
            <w:pPr>
              <w:spacing w:after="0"/>
              <w:jc w:val="right"/>
            </w:pPr>
            <w:r>
              <w:rPr>
                <w:sz w:val="16"/>
              </w:rPr>
              <w:t>8, 1997 to 2003</w:t>
            </w:r>
          </w:p>
        </w:tc>
        <w:tc>
          <w:tcPr>
            <w:tcW w:type="dxa" w:w="1929"/>
          </w:tcPr>
          <w:p>
            <w:pPr>
              <w:spacing w:after="0"/>
              <w:jc w:val="left"/>
            </w:pPr>
          </w:p>
        </w:tc>
        <w:tc>
          <w:tcPr>
            <w:tcW w:type="dxa" w:w="1768"/>
          </w:tcPr>
          <w:p>
            <w:pPr>
              <w:spacing w:after="0"/>
              <w:jc w:val="left"/>
            </w:pPr>
            <w:r>
              <w:rPr>
                <w:sz w:val="16"/>
              </w:rPr>
              <w:t>Lightning, 1998-07-20, $30,000 property; $0 crops (1998 dollars)</w:t>
            </w:r>
          </w:p>
        </w:tc>
        <w:tc>
          <w:tcPr>
            <w:tcW w:type="dxa" w:w="1516"/>
          </w:tcPr>
          <w:p>
            <w:pPr>
              <w:spacing w:after="0"/>
              <w:jc w:val="left"/>
            </w:pPr>
          </w:p>
        </w:tc>
        <w:tc>
          <w:tcPr>
            <w:tcW w:type="dxa" w:w="1627"/>
          </w:tcPr>
          <w:p>
            <w:pPr>
              <w:spacing w:after="0"/>
              <w:jc w:val="left"/>
            </w:pPr>
            <w:r>
              <w:rPr>
                <w:sz w:val="16"/>
              </w:rPr>
              <w:t>Event records naming member places: Clanton city (3 records), Jemison city (2 records), Maplesville town (1 record), Thorsby town (1 record).</w:t>
            </w:r>
          </w:p>
        </w:tc>
        <w:tc>
          <w:tcPr>
            <w:tcW w:type="dxa" w:w="2239"/>
          </w:tcPr>
          <w:p>
            <w:pPr>
              <w:spacing w:after="0"/>
              <w:jc w:val="left"/>
            </w:pPr>
            <w:r>
              <w:rPr>
                <w:sz w:val="16"/>
              </w:rPr>
              <w:t>Storm Events lists lightning with damage or casualties; physical measure in event narratives only; local data required.</w:t>
            </w:r>
          </w:p>
        </w:tc>
      </w:tr>
      <w:tr>
        <w:trPr>
          <w:cantSplit/>
        </w:trPr>
        <w:tc>
          <w:tcPr>
            <w:tcW w:type="dxa" w:w="1739"/>
          </w:tcPr>
          <w:p>
            <w:pPr>
              <w:spacing w:after="0"/>
              <w:jc w:val="left"/>
            </w:pPr>
            <w:r>
              <w:rPr>
                <w:sz w:val="16"/>
              </w:rPr>
              <w:t>High Wind and Strong Wind (outside NRI Strong Wind definition)</w:t>
            </w:r>
          </w:p>
        </w:tc>
        <w:tc>
          <w:tcPr>
            <w:tcW w:type="dxa" w:w="1735"/>
          </w:tcPr>
          <w:p>
            <w:pPr>
              <w:spacing w:after="0"/>
              <w:jc w:val="left"/>
            </w:pPr>
            <w:r>
              <w:rPr>
                <w:sz w:val="16"/>
              </w:rPr>
              <w:t>wind speed (kt and mph)</w:t>
            </w:r>
          </w:p>
        </w:tc>
        <w:tc>
          <w:tcPr>
            <w:tcW w:type="dxa" w:w="1559"/>
          </w:tcPr>
          <w:p>
            <w:pPr>
              <w:spacing w:after="0"/>
              <w:jc w:val="right"/>
            </w:pPr>
            <w:r>
              <w:rPr>
                <w:sz w:val="16"/>
              </w:rPr>
              <w:t>6, 1998 to 2024 (6 zone-level)</w:t>
            </w:r>
          </w:p>
        </w:tc>
        <w:tc>
          <w:tcPr>
            <w:tcW w:type="dxa" w:w="1929"/>
          </w:tcPr>
          <w:p>
            <w:pPr>
              <w:spacing w:after="0"/>
              <w:jc w:val="left"/>
            </w:pPr>
            <w:r>
              <w:rPr>
                <w:sz w:val="16"/>
              </w:rPr>
              <w:t>35 kt (40 mph) to 61 kt (70 mph) (median 40 kt (46 mph)); 6 with a recorded value</w:t>
            </w:r>
          </w:p>
        </w:tc>
        <w:tc>
          <w:tcPr>
            <w:tcW w:type="dxa" w:w="1768"/>
          </w:tcPr>
          <w:p>
            <w:pPr>
              <w:spacing w:after="0"/>
              <w:jc w:val="left"/>
            </w:pPr>
            <w:r>
              <w:rPr>
                <w:sz w:val="16"/>
              </w:rPr>
              <w:t>61 kt (70 mph) estimated gust, High Wind, 2004-09-16; NWS zone ALZ035 (CHILTON), zone-level: may include parts of neighboring counties</w:t>
            </w:r>
          </w:p>
        </w:tc>
        <w:tc>
          <w:tcPr>
            <w:tcW w:type="dxa" w:w="1516"/>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p>
        </w:tc>
      </w:tr>
      <w:tr>
        <w:trPr>
          <w:cantSplit/>
        </w:trPr>
        <w:tc>
          <w:tcPr>
            <w:tcW w:type="dxa" w:w="1739"/>
          </w:tcPr>
          <w:p>
            <w:pPr>
              <w:spacing w:after="0"/>
              <w:jc w:val="left"/>
            </w:pPr>
            <w:r>
              <w:rPr>
                <w:sz w:val="16"/>
              </w:rPr>
              <w:t>Thunderstorm Wind</w:t>
            </w:r>
          </w:p>
        </w:tc>
        <w:tc>
          <w:tcPr>
            <w:tcW w:type="dxa" w:w="1735"/>
          </w:tcPr>
          <w:p>
            <w:pPr>
              <w:spacing w:after="0"/>
              <w:jc w:val="left"/>
            </w:pPr>
            <w:r>
              <w:rPr>
                <w:sz w:val="16"/>
              </w:rPr>
              <w:t>wind speed (kt and mph)</w:t>
            </w:r>
          </w:p>
        </w:tc>
        <w:tc>
          <w:tcPr>
            <w:tcW w:type="dxa" w:w="1559"/>
          </w:tcPr>
          <w:p>
            <w:pPr>
              <w:spacing w:after="0"/>
              <w:jc w:val="right"/>
            </w:pPr>
            <w:r>
              <w:rPr>
                <w:sz w:val="16"/>
              </w:rPr>
              <w:t>170, 1955 to 2026</w:t>
            </w:r>
          </w:p>
        </w:tc>
        <w:tc>
          <w:tcPr>
            <w:tcW w:type="dxa" w:w="1929"/>
          </w:tcPr>
          <w:p>
            <w:pPr>
              <w:spacing w:after="0"/>
              <w:jc w:val="left"/>
            </w:pPr>
            <w:r>
              <w:rPr>
                <w:sz w:val="16"/>
              </w:rPr>
              <w:t>39 kt (45 mph) to 73 kt (84 mph) (median 50 kt (58 mph)); 129 with a recorded value</w:t>
            </w:r>
          </w:p>
        </w:tc>
        <w:tc>
          <w:tcPr>
            <w:tcW w:type="dxa" w:w="1768"/>
          </w:tcPr>
          <w:p>
            <w:pPr>
              <w:spacing w:after="0"/>
              <w:jc w:val="left"/>
            </w:pPr>
            <w:r>
              <w:rPr>
                <w:sz w:val="16"/>
              </w:rPr>
              <w:t>73 kt (84 mph), measurement type not recorded, Thunderstorm Wind, 1990-02-10</w:t>
            </w:r>
          </w:p>
        </w:tc>
        <w:tc>
          <w:tcPr>
            <w:tcW w:type="dxa" w:w="1516"/>
          </w:tcPr>
          <w:p>
            <w:pPr>
              <w:spacing w:after="0"/>
              <w:jc w:val="left"/>
            </w:pPr>
            <w:r>
              <w:rPr>
                <w:sz w:val="16"/>
              </w:rPr>
              <w:t>Thunderstorm Wind, 1998-01-07, $90,000 property; $0 crops (1998 dollars)</w:t>
            </w:r>
          </w:p>
        </w:tc>
        <w:tc>
          <w:tcPr>
            <w:tcW w:type="dxa" w:w="1627"/>
          </w:tcPr>
          <w:p>
            <w:pPr>
              <w:spacing w:after="0"/>
              <w:jc w:val="left"/>
            </w:pPr>
            <w:r>
              <w:rPr>
                <w:sz w:val="16"/>
              </w:rPr>
              <w:t>Event records naming member places: Clanton city (24 records), Maplesville town (17 records), Jemison city (12 records), Thorsby town (6 records).</w:t>
            </w:r>
          </w:p>
        </w:tc>
        <w:tc>
          <w:tcPr>
            <w:tcW w:type="dxa" w:w="2239"/>
          </w:tcPr>
          <w:p>
            <w:pPr>
              <w:spacing w:after="0"/>
              <w:jc w:val="left"/>
            </w:pPr>
          </w:p>
        </w:tc>
      </w:tr>
      <w:tr>
        <w:trPr>
          <w:cantSplit/>
        </w:trPr>
        <w:tc>
          <w:tcPr>
            <w:tcW w:type="dxa" w:w="1739"/>
          </w:tcPr>
          <w:p>
            <w:pPr>
              <w:spacing w:after="0"/>
              <w:jc w:val="left"/>
            </w:pPr>
            <w:r>
              <w:rPr>
                <w:sz w:val="16"/>
              </w:rPr>
              <w:t>Tornado</w:t>
            </w:r>
          </w:p>
        </w:tc>
        <w:tc>
          <w:tcPr>
            <w:tcW w:type="dxa" w:w="1735"/>
          </w:tcPr>
          <w:p>
            <w:pPr>
              <w:spacing w:after="0"/>
              <w:jc w:val="left"/>
            </w:pPr>
            <w:r>
              <w:rPr>
                <w:sz w:val="16"/>
              </w:rPr>
              <w:t>Enhanced Fujita (F before Feb 2007)</w:t>
            </w:r>
          </w:p>
        </w:tc>
        <w:tc>
          <w:tcPr>
            <w:tcW w:type="dxa" w:w="1559"/>
          </w:tcPr>
          <w:p>
            <w:pPr>
              <w:spacing w:after="0"/>
              <w:jc w:val="right"/>
            </w:pPr>
            <w:r>
              <w:rPr>
                <w:sz w:val="16"/>
              </w:rPr>
              <w:t>44, 1953 to 2025</w:t>
            </w:r>
          </w:p>
        </w:tc>
        <w:tc>
          <w:tcPr>
            <w:tcW w:type="dxa" w:w="1929"/>
          </w:tcPr>
          <w:p>
            <w:pPr>
              <w:spacing w:after="0"/>
              <w:jc w:val="left"/>
            </w:pPr>
            <w:r>
              <w:rPr>
                <w:sz w:val="16"/>
              </w:rPr>
              <w:t>F/EF0 to F/EF3 (median F/EF1); 44 with a recorded value</w:t>
            </w:r>
          </w:p>
        </w:tc>
        <w:tc>
          <w:tcPr>
            <w:tcW w:type="dxa" w:w="1768"/>
          </w:tcPr>
          <w:p>
            <w:pPr>
              <w:spacing w:after="0"/>
              <w:jc w:val="left"/>
            </w:pPr>
            <w:r>
              <w:rPr>
                <w:sz w:val="16"/>
              </w:rPr>
              <w:t>F3 tornado, 1968-11-17, 18.3 mi path length (records before 1996 may include the whole path; rating and listing come from the county where the tornado began), 400 yd wide, $2,500,000 property; crops not recorded (1968 dollars), 1 direct death, 24 direct injuries</w:t>
            </w:r>
          </w:p>
        </w:tc>
        <w:tc>
          <w:tcPr>
            <w:tcW w:type="dxa" w:w="1516"/>
          </w:tcPr>
          <w:p>
            <w:pPr>
              <w:spacing w:after="0"/>
              <w:jc w:val="left"/>
            </w:pPr>
          </w:p>
        </w:tc>
        <w:tc>
          <w:tcPr>
            <w:tcW w:type="dxa" w:w="1627"/>
          </w:tcPr>
          <w:p>
            <w:pPr>
              <w:spacing w:after="0"/>
              <w:jc w:val="left"/>
            </w:pPr>
            <w:r>
              <w:rPr>
                <w:sz w:val="16"/>
              </w:rPr>
              <w:t>Event records naming member places: Clanton city (3 records), Jemison city (2 records), Maplesville town (2 records).</w:t>
            </w:r>
          </w:p>
        </w:tc>
        <w:tc>
          <w:tcPr>
            <w:tcW w:type="dxa" w:w="223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9"/>
          </w:tcPr>
          <w:p>
            <w:pPr>
              <w:spacing w:after="0"/>
              <w:jc w:val="left"/>
            </w:pPr>
            <w:r>
              <w:rPr>
                <w:sz w:val="16"/>
              </w:rPr>
              <w:t>Tsunami</w:t>
            </w:r>
          </w:p>
        </w:tc>
        <w:tc>
          <w:tcPr>
            <w:tcW w:type="dxa" w:w="1735"/>
          </w:tcPr>
          <w:p>
            <w:pPr>
              <w:spacing w:after="0"/>
              <w:jc w:val="left"/>
            </w:pPr>
            <w:r>
              <w:rPr>
                <w:sz w:val="16"/>
              </w:rPr>
              <w:t>none (count and damage)</w:t>
            </w:r>
          </w:p>
        </w:tc>
        <w:tc>
          <w:tcPr>
            <w:tcW w:type="dxa" w:w="1559"/>
          </w:tcPr>
          <w:p>
            <w:pPr>
              <w:spacing w:after="0"/>
              <w:jc w:val="right"/>
            </w:pPr>
            <w:r>
              <w:rPr>
                <w:sz w:val="16"/>
              </w:rPr>
              <w:t>0</w:t>
            </w:r>
          </w:p>
        </w:tc>
        <w:tc>
          <w:tcPr>
            <w:tcW w:type="dxa" w:w="1929"/>
          </w:tcPr>
          <w:p>
            <w:pPr>
              <w:spacing w:after="0"/>
              <w:jc w:val="left"/>
            </w:pPr>
          </w:p>
        </w:tc>
        <w:tc>
          <w:tcPr>
            <w:tcW w:type="dxa" w:w="1768"/>
          </w:tcPr>
          <w:p>
            <w:pPr>
              <w:spacing w:after="0"/>
              <w:jc w:val="left"/>
            </w:pPr>
          </w:p>
        </w:tc>
        <w:tc>
          <w:tcPr>
            <w:tcW w:type="dxa" w:w="1516"/>
          </w:tcPr>
          <w:p>
            <w:pPr>
              <w:spacing w:after="0"/>
              <w:jc w:val="left"/>
            </w:pPr>
          </w:p>
        </w:tc>
        <w:tc>
          <w:tcPr>
            <w:tcW w:type="dxa" w:w="1627"/>
          </w:tcPr>
          <w:p>
            <w:pPr>
              <w:spacing w:after="0"/>
              <w:jc w:val="left"/>
            </w:pPr>
          </w:p>
        </w:tc>
        <w:tc>
          <w:tcPr>
            <w:tcW w:type="dxa" w:w="2239"/>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Volcanic Ash, Volcanic Ashfall</w:t>
            </w:r>
          </w:p>
        </w:tc>
        <w:tc>
          <w:tcPr>
            <w:tcW w:type="dxa" w:w="1735"/>
          </w:tcPr>
          <w:p>
            <w:pPr>
              <w:spacing w:after="0"/>
              <w:jc w:val="left"/>
            </w:pPr>
            <w:r>
              <w:rPr>
                <w:sz w:val="16"/>
              </w:rPr>
              <w:t>Volcanic Explosivity Index (local data)</w:t>
            </w:r>
          </w:p>
        </w:tc>
        <w:tc>
          <w:tcPr>
            <w:tcW w:type="dxa" w:w="1559"/>
          </w:tcPr>
          <w:p>
            <w:pPr>
              <w:spacing w:after="0"/>
              <w:jc w:val="right"/>
            </w:pPr>
            <w:r>
              <w:rPr>
                <w:sz w:val="16"/>
              </w:rPr>
              <w:t>0</w:t>
            </w:r>
          </w:p>
        </w:tc>
        <w:tc>
          <w:tcPr>
            <w:tcW w:type="dxa" w:w="1929"/>
          </w:tcPr>
          <w:p>
            <w:pPr>
              <w:spacing w:after="0"/>
              <w:jc w:val="left"/>
            </w:pPr>
          </w:p>
        </w:tc>
        <w:tc>
          <w:tcPr>
            <w:tcW w:type="dxa" w:w="1768"/>
          </w:tcPr>
          <w:p>
            <w:pPr>
              <w:spacing w:after="0"/>
              <w:jc w:val="left"/>
            </w:pPr>
          </w:p>
        </w:tc>
        <w:tc>
          <w:tcPr>
            <w:tcW w:type="dxa" w:w="1516"/>
          </w:tcPr>
          <w:p>
            <w:pPr>
              <w:spacing w:after="0"/>
              <w:jc w:val="left"/>
            </w:pPr>
          </w:p>
        </w:tc>
        <w:tc>
          <w:tcPr>
            <w:tcW w:type="dxa" w:w="1627"/>
          </w:tcPr>
          <w:p>
            <w:pPr>
              <w:spacing w:after="0"/>
              <w:jc w:val="left"/>
            </w:pPr>
          </w:p>
        </w:tc>
        <w:tc>
          <w:tcPr>
            <w:tcW w:type="dxa" w:w="2239"/>
          </w:tcPr>
          <w:p>
            <w:pPr>
              <w:spacing w:after="0"/>
              <w:jc w:val="left"/>
            </w:pPr>
            <w:r>
              <w:rPr>
                <w:sz w:val="16"/>
              </w:rPr>
              <w:t>Physical measure: in event narratives only; local data required.</w:t>
            </w:r>
          </w:p>
        </w:tc>
      </w:tr>
      <w:tr>
        <w:trPr>
          <w:cantSplit/>
        </w:trPr>
        <w:tc>
          <w:tcPr>
            <w:tcW w:type="dxa" w:w="1739"/>
          </w:tcPr>
          <w:p>
            <w:pPr>
              <w:spacing w:after="0"/>
              <w:jc w:val="left"/>
            </w:pPr>
            <w:r>
              <w:rPr>
                <w:sz w:val="16"/>
              </w:rPr>
              <w:t>Wildfire</w:t>
            </w:r>
          </w:p>
        </w:tc>
        <w:tc>
          <w:tcPr>
            <w:tcW w:type="dxa" w:w="1735"/>
          </w:tcPr>
          <w:p>
            <w:pPr>
              <w:spacing w:after="0"/>
              <w:jc w:val="left"/>
            </w:pPr>
            <w:r>
              <w:rPr>
                <w:sz w:val="16"/>
              </w:rPr>
              <w:t>acres burned (local data)</w:t>
            </w:r>
          </w:p>
        </w:tc>
        <w:tc>
          <w:tcPr>
            <w:tcW w:type="dxa" w:w="1559"/>
          </w:tcPr>
          <w:p>
            <w:pPr>
              <w:spacing w:after="0"/>
              <w:jc w:val="right"/>
            </w:pPr>
            <w:r>
              <w:rPr>
                <w:sz w:val="16"/>
              </w:rPr>
              <w:t>0</w:t>
            </w:r>
          </w:p>
        </w:tc>
        <w:tc>
          <w:tcPr>
            <w:tcW w:type="dxa" w:w="1929"/>
          </w:tcPr>
          <w:p>
            <w:pPr>
              <w:spacing w:after="0"/>
              <w:jc w:val="left"/>
            </w:pPr>
          </w:p>
        </w:tc>
        <w:tc>
          <w:tcPr>
            <w:tcW w:type="dxa" w:w="1768"/>
          </w:tcPr>
          <w:p>
            <w:pPr>
              <w:spacing w:after="0"/>
              <w:jc w:val="left"/>
            </w:pPr>
          </w:p>
        </w:tc>
        <w:tc>
          <w:tcPr>
            <w:tcW w:type="dxa" w:w="1516"/>
          </w:tcPr>
          <w:p>
            <w:pPr>
              <w:spacing w:after="0"/>
              <w:jc w:val="left"/>
            </w:pPr>
          </w:p>
        </w:tc>
        <w:tc>
          <w:tcPr>
            <w:tcW w:type="dxa" w:w="1627"/>
          </w:tcPr>
          <w:p>
            <w:pPr>
              <w:spacing w:after="0"/>
              <w:jc w:val="left"/>
            </w:pPr>
          </w:p>
        </w:tc>
        <w:tc>
          <w:tcPr>
            <w:tcW w:type="dxa" w:w="2239"/>
          </w:tcPr>
          <w:p>
            <w:pPr>
              <w:spacing w:after="0"/>
              <w:jc w:val="left"/>
            </w:pPr>
            <w:r>
              <w:rPr>
                <w:sz w:val="16"/>
              </w:rPr>
              <w:t>Acres burned: in event narratives only; local data required.</w:t>
            </w:r>
          </w:p>
        </w:tc>
      </w:tr>
      <w:tr>
        <w:trPr>
          <w:cantSplit/>
        </w:trPr>
        <w:tc>
          <w:tcPr>
            <w:tcW w:type="dxa" w:w="1739"/>
          </w:tcPr>
          <w:p>
            <w:pPr>
              <w:spacing w:after="0"/>
              <w:jc w:val="left"/>
            </w:pPr>
            <w:r>
              <w:rPr>
                <w:sz w:val="16"/>
              </w:rPr>
              <w:t>Winter Storm, Heavy Snow, Blizzard, Lake-Effect Snow, Winter Weather, Sleet</w:t>
            </w:r>
          </w:p>
        </w:tc>
        <w:tc>
          <w:tcPr>
            <w:tcW w:type="dxa" w:w="1735"/>
          </w:tcPr>
          <w:p>
            <w:pPr>
              <w:spacing w:after="0"/>
              <w:jc w:val="left"/>
            </w:pPr>
            <w:r>
              <w:rPr>
                <w:sz w:val="16"/>
              </w:rPr>
              <w:t>none in data (snowfall local)</w:t>
            </w:r>
          </w:p>
        </w:tc>
        <w:tc>
          <w:tcPr>
            <w:tcW w:type="dxa" w:w="1559"/>
          </w:tcPr>
          <w:p>
            <w:pPr>
              <w:spacing w:after="0"/>
              <w:jc w:val="right"/>
            </w:pPr>
            <w:r>
              <w:rPr>
                <w:sz w:val="16"/>
              </w:rPr>
              <w:t>13, 1996 to 2025 (13 zone-level)</w:t>
            </w:r>
          </w:p>
        </w:tc>
        <w:tc>
          <w:tcPr>
            <w:tcW w:type="dxa" w:w="1929"/>
          </w:tcPr>
          <w:p>
            <w:pPr>
              <w:spacing w:after="0"/>
              <w:jc w:val="left"/>
            </w:pPr>
          </w:p>
        </w:tc>
        <w:tc>
          <w:tcPr>
            <w:tcW w:type="dxa" w:w="1768"/>
          </w:tcPr>
          <w:p>
            <w:pPr>
              <w:spacing w:after="0"/>
              <w:jc w:val="left"/>
            </w:pPr>
            <w:r>
              <w:rPr>
                <w:sz w:val="16"/>
              </w:rPr>
              <w:t>Winter Storm, 1996-12-18, $15,000 property; $20,000 crops, reported for the zone (1996 dollars); NWS zone ALZ035 (CHILTON), zone-level: may include parts of neighboring counties</w:t>
            </w:r>
          </w:p>
        </w:tc>
        <w:tc>
          <w:tcPr>
            <w:tcW w:type="dxa" w:w="1516"/>
          </w:tcPr>
          <w:p>
            <w:pPr>
              <w:spacing w:after="0"/>
              <w:jc w:val="left"/>
            </w:pPr>
          </w:p>
        </w:tc>
        <w:tc>
          <w:tcPr>
            <w:tcW w:type="dxa" w:w="1627"/>
          </w:tcPr>
          <w:p>
            <w:pPr>
              <w:spacing w:after="0"/>
              <w:jc w:val="left"/>
            </w:pPr>
            <w:r>
              <w:rPr>
                <w:sz w:val="16"/>
              </w:rPr>
              <w:t>Zone-level records: applies countywide; national data do not locate these events within the county.</w:t>
            </w:r>
          </w:p>
        </w:tc>
        <w:tc>
          <w:tcPr>
            <w:tcW w:type="dxa" w:w="223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20</w:t>
      </w:r>
    </w:p>
    <w:p>
      <w:pPr>
        <w:spacing w:after="80" w:before="0"/>
      </w:pPr>
      <w:r>
        <w:rPr/>
        <w:t>Plan 111555 was approved by FEMA on 2026-05-28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63"/>
        <w:gridCol w:w="1163"/>
        <w:gridCol w:w="1163"/>
        <w:gridCol w:w="1563"/>
        <w:gridCol w:w="3065"/>
        <w:gridCol w:w="2564"/>
        <w:gridCol w:w="1603"/>
        <w:gridCol w:w="827"/>
        <w:gridCol w:w="1002"/>
      </w:tblGrid>
      <w:tr>
        <w:trPr>
          <w:cantSplit/>
          <w:tblHeader/>
        </w:trPr>
        <w:tc>
          <w:tcPr>
            <w:tcW w:type="dxa" w:w="1163"/>
            <w:shd w:val="clear" w:color="auto" w:fill="E8E8E8"/>
          </w:tcPr>
          <w:p>
            <w:pPr>
              <w:spacing w:after="0"/>
              <w:jc w:val="left"/>
            </w:pPr>
            <w:r>
              <w:rPr>
                <w:b/>
                <w:sz w:val="16"/>
              </w:rPr>
              <w:t>Declared</w:t>
            </w:r>
          </w:p>
        </w:tc>
        <w:tc>
          <w:tcPr>
            <w:tcW w:type="dxa" w:w="1163"/>
            <w:shd w:val="clear" w:color="auto" w:fill="E8E8E8"/>
          </w:tcPr>
          <w:p>
            <w:pPr>
              <w:spacing w:after="0"/>
              <w:jc w:val="left"/>
            </w:pPr>
            <w:r>
              <w:rPr>
                <w:b/>
                <w:sz w:val="16"/>
              </w:rPr>
              <w:t>Incident began</w:t>
            </w:r>
          </w:p>
        </w:tc>
        <w:tc>
          <w:tcPr>
            <w:tcW w:type="dxa" w:w="1163"/>
            <w:shd w:val="clear" w:color="auto" w:fill="E8E8E8"/>
          </w:tcPr>
          <w:p>
            <w:pPr>
              <w:spacing w:after="0"/>
              <w:jc w:val="left"/>
            </w:pPr>
            <w:r>
              <w:rPr>
                <w:b/>
                <w:sz w:val="16"/>
              </w:rPr>
              <w:t>FEMA number</w:t>
            </w:r>
          </w:p>
        </w:tc>
        <w:tc>
          <w:tcPr>
            <w:tcW w:type="dxa" w:w="1563"/>
            <w:shd w:val="clear" w:color="auto" w:fill="E8E8E8"/>
          </w:tcPr>
          <w:p>
            <w:pPr>
              <w:spacing w:after="0"/>
              <w:jc w:val="left"/>
            </w:pPr>
            <w:r>
              <w:rPr>
                <w:b/>
                <w:sz w:val="16"/>
              </w:rPr>
              <w:t>Type</w:t>
            </w:r>
          </w:p>
        </w:tc>
        <w:tc>
          <w:tcPr>
            <w:tcW w:type="dxa" w:w="3065"/>
            <w:shd w:val="clear" w:color="auto" w:fill="E8E8E8"/>
          </w:tcPr>
          <w:p>
            <w:pPr>
              <w:spacing w:after="0"/>
              <w:jc w:val="left"/>
            </w:pPr>
            <w:r>
              <w:rPr>
                <w:b/>
                <w:sz w:val="16"/>
              </w:rPr>
              <w:t>Title</w:t>
            </w:r>
          </w:p>
        </w:tc>
        <w:tc>
          <w:tcPr>
            <w:tcW w:type="dxa" w:w="2564"/>
            <w:shd w:val="clear" w:color="auto" w:fill="E8E8E8"/>
          </w:tcPr>
          <w:p>
            <w:pPr>
              <w:spacing w:after="0"/>
              <w:jc w:val="left"/>
            </w:pPr>
            <w:r>
              <w:rPr>
                <w:b/>
                <w:sz w:val="16"/>
              </w:rPr>
              <w:t>Mapped hazard</w:t>
            </w:r>
          </w:p>
        </w:tc>
        <w:tc>
          <w:tcPr>
            <w:tcW w:type="dxa" w:w="16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27"/>
            <w:shd w:val="clear" w:color="auto" w:fill="E8E8E8"/>
          </w:tcPr>
          <w:p>
            <w:pPr>
              <w:spacing w:after="0"/>
              <w:jc w:val="left"/>
            </w:pPr>
            <w:r>
              <w:rPr>
                <w:b/>
                <w:sz w:val="16"/>
              </w:rPr>
              <w:t>Flags</w:t>
            </w:r>
          </w:p>
        </w:tc>
        <w:tc>
          <w:tcPr>
            <w:tcW w:type="dxa" w:w="1002"/>
            <w:shd w:val="clear" w:color="auto" w:fill="E8E8E8"/>
          </w:tcPr>
          <w:p>
            <w:pPr>
              <w:spacing w:after="0"/>
              <w:jc w:val="left"/>
            </w:pPr>
            <w:r>
              <w:rPr>
                <w:b/>
                <w:sz w:val="16"/>
              </w:rPr>
              <w:t>Notes</w:t>
            </w:r>
          </w:p>
        </w:tc>
      </w:tr>
      <w:tr>
        <w:trPr>
          <w:cantSplit/>
        </w:trPr>
        <w:tc>
          <w:tcPr>
            <w:tcW w:type="dxa" w:w="1163"/>
          </w:tcPr>
          <w:p>
            <w:pPr>
              <w:spacing w:after="0"/>
              <w:jc w:val="left"/>
            </w:pPr>
            <w:r>
              <w:rPr>
                <w:sz w:val="16"/>
              </w:rPr>
              <w:t>2024-09-26</w:t>
            </w:r>
          </w:p>
        </w:tc>
        <w:tc>
          <w:tcPr>
            <w:tcW w:type="dxa" w:w="1163"/>
          </w:tcPr>
          <w:p>
            <w:pPr>
              <w:spacing w:after="0"/>
              <w:jc w:val="left"/>
            </w:pPr>
            <w:r>
              <w:rPr>
                <w:sz w:val="16"/>
              </w:rPr>
              <w:t>2024-09-22</w:t>
            </w:r>
          </w:p>
        </w:tc>
        <w:tc>
          <w:tcPr>
            <w:tcW w:type="dxa" w:w="1163"/>
          </w:tcPr>
          <w:p>
            <w:pPr>
              <w:spacing w:after="0"/>
              <w:jc w:val="left"/>
            </w:pPr>
            <w:r>
              <w:rPr>
                <w:sz w:val="16"/>
              </w:rPr>
              <w:t>EM-3618-AL</w:t>
            </w:r>
          </w:p>
        </w:tc>
        <w:tc>
          <w:tcPr>
            <w:tcW w:type="dxa" w:w="1563"/>
          </w:tcPr>
          <w:p>
            <w:pPr>
              <w:spacing w:after="0"/>
              <w:jc w:val="left"/>
            </w:pPr>
            <w:r>
              <w:rPr>
                <w:sz w:val="16"/>
              </w:rPr>
              <w:t>Emergency</w:t>
            </w:r>
          </w:p>
        </w:tc>
        <w:tc>
          <w:tcPr>
            <w:tcW w:type="dxa" w:w="3065"/>
          </w:tcPr>
          <w:p>
            <w:pPr>
              <w:spacing w:after="0"/>
              <w:jc w:val="left"/>
            </w:pPr>
            <w:r>
              <w:rPr>
                <w:sz w:val="16"/>
              </w:rPr>
              <w:t>HURRICANE HELENE</w:t>
            </w:r>
          </w:p>
        </w:tc>
        <w:tc>
          <w:tcPr>
            <w:tcW w:type="dxa" w:w="2564"/>
          </w:tcPr>
          <w:p>
            <w:pPr>
              <w:spacing w:after="0"/>
              <w:jc w:val="left"/>
            </w:pPr>
            <w:r>
              <w:rPr>
                <w:sz w:val="16"/>
              </w:rPr>
              <w:t>Hurricane (primary); also designated: Tornado</w:t>
            </w:r>
          </w:p>
        </w:tc>
        <w:tc>
          <w:tcPr>
            <w:tcW w:type="dxa" w:w="1603"/>
          </w:tcPr>
          <w:p>
            <w:pPr>
              <w:spacing w:after="0"/>
              <w:jc w:val="right"/>
            </w:pPr>
            <w:r>
              <w:rPr>
                <w:sz w:val="16"/>
              </w:rPr>
              <w:t>none found</w:t>
            </w:r>
          </w:p>
        </w:tc>
        <w:tc>
          <w:tcPr>
            <w:tcW w:type="dxa" w:w="827"/>
          </w:tcPr>
          <w:p>
            <w:pPr>
              <w:spacing w:after="0"/>
              <w:jc w:val="left"/>
            </w:pPr>
            <w:r>
              <w:rPr>
                <w:sz w:val="16"/>
              </w:rPr>
              <w:t>within last 5 years</w:t>
            </w:r>
          </w:p>
        </w:tc>
        <w:tc>
          <w:tcPr>
            <w:tcW w:type="dxa" w:w="1002"/>
          </w:tcPr>
          <w:p>
            <w:pPr>
              <w:spacing w:after="0"/>
              <w:jc w:val="left"/>
            </w:pPr>
          </w:p>
        </w:tc>
      </w:tr>
      <w:tr>
        <w:trPr>
          <w:cantSplit/>
        </w:trPr>
        <w:tc>
          <w:tcPr>
            <w:tcW w:type="dxa" w:w="1163"/>
          </w:tcPr>
          <w:p>
            <w:pPr>
              <w:spacing w:after="0"/>
              <w:jc w:val="left"/>
            </w:pPr>
            <w:r>
              <w:rPr>
                <w:sz w:val="16"/>
              </w:rPr>
              <w:t>2020-12-10</w:t>
            </w:r>
          </w:p>
        </w:tc>
        <w:tc>
          <w:tcPr>
            <w:tcW w:type="dxa" w:w="1163"/>
          </w:tcPr>
          <w:p>
            <w:pPr>
              <w:spacing w:after="0"/>
              <w:jc w:val="left"/>
            </w:pPr>
            <w:r>
              <w:rPr>
                <w:sz w:val="16"/>
              </w:rPr>
              <w:t>2020-10-28</w:t>
            </w:r>
          </w:p>
        </w:tc>
        <w:tc>
          <w:tcPr>
            <w:tcW w:type="dxa" w:w="1163"/>
          </w:tcPr>
          <w:p>
            <w:pPr>
              <w:spacing w:after="0"/>
              <w:jc w:val="left"/>
            </w:pPr>
            <w:r>
              <w:rPr>
                <w:sz w:val="16"/>
              </w:rPr>
              <w:t>DR-4573-AL</w:t>
            </w:r>
          </w:p>
        </w:tc>
        <w:tc>
          <w:tcPr>
            <w:tcW w:type="dxa" w:w="1563"/>
          </w:tcPr>
          <w:p>
            <w:pPr>
              <w:spacing w:after="0"/>
              <w:jc w:val="left"/>
            </w:pPr>
            <w:r>
              <w:rPr>
                <w:sz w:val="16"/>
              </w:rPr>
              <w:t>Major disaster</w:t>
            </w:r>
          </w:p>
        </w:tc>
        <w:tc>
          <w:tcPr>
            <w:tcW w:type="dxa" w:w="3065"/>
          </w:tcPr>
          <w:p>
            <w:pPr>
              <w:spacing w:after="0"/>
              <w:jc w:val="left"/>
            </w:pPr>
            <w:r>
              <w:rPr>
                <w:sz w:val="16"/>
              </w:rPr>
              <w:t>HURRICANE ZETA</w:t>
            </w:r>
          </w:p>
        </w:tc>
        <w:tc>
          <w:tcPr>
            <w:tcW w:type="dxa" w:w="2564"/>
          </w:tcPr>
          <w:p>
            <w:pPr>
              <w:spacing w:after="0"/>
              <w:jc w:val="left"/>
            </w:pPr>
            <w:r>
              <w:rPr>
                <w:sz w:val="16"/>
              </w:rPr>
              <w:t>Hurricane</w:t>
            </w:r>
          </w:p>
        </w:tc>
        <w:tc>
          <w:tcPr>
            <w:tcW w:type="dxa" w:w="1603"/>
          </w:tcPr>
          <w:p>
            <w:pPr>
              <w:spacing w:after="0"/>
              <w:jc w:val="right"/>
            </w:pPr>
            <w:r>
              <w:rPr>
                <w:sz w:val="16"/>
              </w:rPr>
              <w:t>$319,485.41</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2020-09-14</w:t>
            </w:r>
          </w:p>
        </w:tc>
        <w:tc>
          <w:tcPr>
            <w:tcW w:type="dxa" w:w="1163"/>
          </w:tcPr>
          <w:p>
            <w:pPr>
              <w:spacing w:after="0"/>
              <w:jc w:val="left"/>
            </w:pPr>
            <w:r>
              <w:rPr>
                <w:sz w:val="16"/>
              </w:rPr>
              <w:t>2020-09-14</w:t>
            </w:r>
          </w:p>
        </w:tc>
        <w:tc>
          <w:tcPr>
            <w:tcW w:type="dxa" w:w="1163"/>
          </w:tcPr>
          <w:p>
            <w:pPr>
              <w:spacing w:after="0"/>
              <w:jc w:val="left"/>
            </w:pPr>
            <w:r>
              <w:rPr>
                <w:sz w:val="16"/>
              </w:rPr>
              <w:t>EM-3545-AL</w:t>
            </w:r>
          </w:p>
        </w:tc>
        <w:tc>
          <w:tcPr>
            <w:tcW w:type="dxa" w:w="1563"/>
          </w:tcPr>
          <w:p>
            <w:pPr>
              <w:spacing w:after="0"/>
              <w:jc w:val="left"/>
            </w:pPr>
            <w:r>
              <w:rPr>
                <w:sz w:val="16"/>
              </w:rPr>
              <w:t>Emergency</w:t>
            </w:r>
          </w:p>
        </w:tc>
        <w:tc>
          <w:tcPr>
            <w:tcW w:type="dxa" w:w="3065"/>
          </w:tcPr>
          <w:p>
            <w:pPr>
              <w:spacing w:after="0"/>
              <w:jc w:val="left"/>
            </w:pPr>
            <w:r>
              <w:rPr>
                <w:sz w:val="16"/>
              </w:rPr>
              <w:t>HURRICANE SALLY</w:t>
            </w:r>
          </w:p>
        </w:tc>
        <w:tc>
          <w:tcPr>
            <w:tcW w:type="dxa" w:w="2564"/>
          </w:tcPr>
          <w:p>
            <w:pPr>
              <w:spacing w:after="0"/>
              <w:jc w:val="left"/>
            </w:pPr>
            <w:r>
              <w:rPr>
                <w:sz w:val="16"/>
              </w:rPr>
              <w:t>Hurricane</w:t>
            </w:r>
          </w:p>
        </w:tc>
        <w:tc>
          <w:tcPr>
            <w:tcW w:type="dxa" w:w="1603"/>
          </w:tcPr>
          <w:p>
            <w:pPr>
              <w:spacing w:after="0"/>
              <w:jc w:val="right"/>
            </w:pPr>
            <w:r>
              <w:rPr>
                <w:sz w:val="16"/>
              </w:rPr>
              <w:t>none found</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2020-07-10</w:t>
            </w:r>
          </w:p>
        </w:tc>
        <w:tc>
          <w:tcPr>
            <w:tcW w:type="dxa" w:w="1163"/>
          </w:tcPr>
          <w:p>
            <w:pPr>
              <w:spacing w:after="0"/>
              <w:jc w:val="left"/>
            </w:pPr>
            <w:r>
              <w:rPr>
                <w:sz w:val="16"/>
              </w:rPr>
              <w:t>2020-04-19</w:t>
            </w:r>
          </w:p>
        </w:tc>
        <w:tc>
          <w:tcPr>
            <w:tcW w:type="dxa" w:w="1163"/>
          </w:tcPr>
          <w:p>
            <w:pPr>
              <w:spacing w:after="0"/>
              <w:jc w:val="left"/>
            </w:pPr>
            <w:r>
              <w:rPr>
                <w:sz w:val="16"/>
              </w:rPr>
              <w:t>DR-4554-AL</w:t>
            </w:r>
          </w:p>
        </w:tc>
        <w:tc>
          <w:tcPr>
            <w:tcW w:type="dxa" w:w="1563"/>
          </w:tcPr>
          <w:p>
            <w:pPr>
              <w:spacing w:after="0"/>
              <w:jc w:val="left"/>
            </w:pPr>
            <w:r>
              <w:rPr>
                <w:sz w:val="16"/>
              </w:rPr>
              <w:t>Major disaster</w:t>
            </w:r>
          </w:p>
        </w:tc>
        <w:tc>
          <w:tcPr>
            <w:tcW w:type="dxa" w:w="3065"/>
          </w:tcPr>
          <w:p>
            <w:pPr>
              <w:spacing w:after="0"/>
              <w:jc w:val="left"/>
            </w:pPr>
            <w:r>
              <w:rPr>
                <w:sz w:val="16"/>
              </w:rPr>
              <w:t>SEVERE STORMS, STRAIGHT-LINE WINDS, AND TORNADOES</w:t>
            </w:r>
          </w:p>
        </w:tc>
        <w:tc>
          <w:tcPr>
            <w:tcW w:type="dxa" w:w="2564"/>
          </w:tcPr>
          <w:p>
            <w:pPr>
              <w:spacing w:after="0"/>
              <w:jc w:val="left"/>
            </w:pPr>
            <w:r>
              <w:rPr>
                <w:sz w:val="16"/>
              </w:rPr>
              <w:t>Strong Wind; Tornado</w:t>
            </w:r>
          </w:p>
        </w:tc>
        <w:tc>
          <w:tcPr>
            <w:tcW w:type="dxa" w:w="1603"/>
          </w:tcPr>
          <w:p>
            <w:pPr>
              <w:spacing w:after="0"/>
              <w:jc w:val="right"/>
            </w:pPr>
            <w:r>
              <w:rPr>
                <w:sz w:val="16"/>
              </w:rPr>
              <w:t>$280,177.31</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2020-03-29</w:t>
            </w:r>
          </w:p>
        </w:tc>
        <w:tc>
          <w:tcPr>
            <w:tcW w:type="dxa" w:w="1163"/>
          </w:tcPr>
          <w:p>
            <w:pPr>
              <w:spacing w:after="0"/>
              <w:jc w:val="left"/>
            </w:pPr>
            <w:r>
              <w:rPr>
                <w:sz w:val="16"/>
              </w:rPr>
              <w:t>2020-01-20</w:t>
            </w:r>
          </w:p>
        </w:tc>
        <w:tc>
          <w:tcPr>
            <w:tcW w:type="dxa" w:w="1163"/>
          </w:tcPr>
          <w:p>
            <w:pPr>
              <w:spacing w:after="0"/>
              <w:jc w:val="left"/>
            </w:pPr>
            <w:r>
              <w:rPr>
                <w:sz w:val="16"/>
              </w:rPr>
              <w:t>DR-4503-AL</w:t>
            </w:r>
          </w:p>
        </w:tc>
        <w:tc>
          <w:tcPr>
            <w:tcW w:type="dxa" w:w="1563"/>
          </w:tcPr>
          <w:p>
            <w:pPr>
              <w:spacing w:after="0"/>
              <w:jc w:val="left"/>
            </w:pPr>
            <w:r>
              <w:rPr>
                <w:sz w:val="16"/>
              </w:rPr>
              <w:t>Major disaster</w:t>
            </w:r>
          </w:p>
        </w:tc>
        <w:tc>
          <w:tcPr>
            <w:tcW w:type="dxa" w:w="3065"/>
          </w:tcPr>
          <w:p>
            <w:pPr>
              <w:spacing w:after="0"/>
              <w:jc w:val="left"/>
            </w:pPr>
            <w:r>
              <w:rPr>
                <w:sz w:val="16"/>
              </w:rPr>
              <w:t>COVID-19 PANDEMIC</w:t>
            </w:r>
          </w:p>
        </w:tc>
        <w:tc>
          <w:tcPr>
            <w:tcW w:type="dxa" w:w="2564"/>
          </w:tcPr>
          <w:p>
            <w:pPr>
              <w:spacing w:after="0"/>
              <w:jc w:val="left"/>
            </w:pPr>
            <w:r>
              <w:rPr>
                <w:sz w:val="16"/>
              </w:rPr>
              <w:t>Non-natural, not counted</w:t>
            </w:r>
          </w:p>
        </w:tc>
        <w:tc>
          <w:tcPr>
            <w:tcW w:type="dxa" w:w="1603"/>
          </w:tcPr>
          <w:p>
            <w:pPr>
              <w:spacing w:after="0"/>
              <w:jc w:val="right"/>
            </w:pPr>
            <w:r>
              <w:rPr>
                <w:sz w:val="16"/>
              </w:rPr>
              <w:t>none found</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2020-03-13</w:t>
            </w:r>
          </w:p>
        </w:tc>
        <w:tc>
          <w:tcPr>
            <w:tcW w:type="dxa" w:w="1163"/>
          </w:tcPr>
          <w:p>
            <w:pPr>
              <w:spacing w:after="0"/>
              <w:jc w:val="left"/>
            </w:pPr>
            <w:r>
              <w:rPr>
                <w:sz w:val="16"/>
              </w:rPr>
              <w:t>2020-01-20</w:t>
            </w:r>
          </w:p>
        </w:tc>
        <w:tc>
          <w:tcPr>
            <w:tcW w:type="dxa" w:w="1163"/>
          </w:tcPr>
          <w:p>
            <w:pPr>
              <w:spacing w:after="0"/>
              <w:jc w:val="left"/>
            </w:pPr>
            <w:r>
              <w:rPr>
                <w:sz w:val="16"/>
              </w:rPr>
              <w:t>EM-3472-AL</w:t>
            </w:r>
          </w:p>
        </w:tc>
        <w:tc>
          <w:tcPr>
            <w:tcW w:type="dxa" w:w="1563"/>
          </w:tcPr>
          <w:p>
            <w:pPr>
              <w:spacing w:after="0"/>
              <w:jc w:val="left"/>
            </w:pPr>
            <w:r>
              <w:rPr>
                <w:sz w:val="16"/>
              </w:rPr>
              <w:t>Emergency</w:t>
            </w:r>
          </w:p>
        </w:tc>
        <w:tc>
          <w:tcPr>
            <w:tcW w:type="dxa" w:w="3065"/>
          </w:tcPr>
          <w:p>
            <w:pPr>
              <w:spacing w:after="0"/>
              <w:jc w:val="left"/>
            </w:pPr>
            <w:r>
              <w:rPr>
                <w:sz w:val="16"/>
              </w:rPr>
              <w:t>COVID-19</w:t>
            </w:r>
          </w:p>
        </w:tc>
        <w:tc>
          <w:tcPr>
            <w:tcW w:type="dxa" w:w="2564"/>
          </w:tcPr>
          <w:p>
            <w:pPr>
              <w:spacing w:after="0"/>
              <w:jc w:val="left"/>
            </w:pPr>
            <w:r>
              <w:rPr>
                <w:sz w:val="16"/>
              </w:rPr>
              <w:t>Non-natural, not counted</w:t>
            </w:r>
          </w:p>
        </w:tc>
        <w:tc>
          <w:tcPr>
            <w:tcW w:type="dxa" w:w="1603"/>
          </w:tcPr>
          <w:p>
            <w:pPr>
              <w:spacing w:after="0"/>
              <w:jc w:val="right"/>
            </w:pPr>
            <w:r>
              <w:rPr>
                <w:sz w:val="16"/>
              </w:rPr>
              <w:t>none found</w:t>
            </w:r>
          </w:p>
        </w:tc>
        <w:tc>
          <w:tcPr>
            <w:tcW w:type="dxa" w:w="827"/>
          </w:tcPr>
          <w:p>
            <w:pPr>
              <w:spacing w:after="0"/>
              <w:jc w:val="left"/>
            </w:pPr>
          </w:p>
        </w:tc>
        <w:tc>
          <w:tcPr>
            <w:tcW w:type="dxa" w:w="1002"/>
          </w:tcPr>
          <w:p>
            <w:pPr>
              <w:spacing w:after="0"/>
              <w:jc w:val="left"/>
            </w:pPr>
            <w:r>
              <w:rPr>
                <w:sz w:val="16"/>
              </w:rPr>
              <w:t>same incident as DR-4503</w:t>
            </w:r>
          </w:p>
        </w:tc>
      </w:tr>
      <w:tr>
        <w:trPr>
          <w:cantSplit/>
        </w:trPr>
        <w:tc>
          <w:tcPr>
            <w:tcW w:type="dxa" w:w="1163"/>
          </w:tcPr>
          <w:p>
            <w:pPr>
              <w:spacing w:after="0"/>
              <w:jc w:val="left"/>
            </w:pPr>
            <w:r>
              <w:rPr>
                <w:sz w:val="16"/>
              </w:rPr>
              <w:t>2017-10-08</w:t>
            </w:r>
          </w:p>
        </w:tc>
        <w:tc>
          <w:tcPr>
            <w:tcW w:type="dxa" w:w="1163"/>
          </w:tcPr>
          <w:p>
            <w:pPr>
              <w:spacing w:after="0"/>
              <w:jc w:val="left"/>
            </w:pPr>
            <w:r>
              <w:rPr>
                <w:sz w:val="16"/>
              </w:rPr>
              <w:t>2017-10-06</w:t>
            </w:r>
          </w:p>
        </w:tc>
        <w:tc>
          <w:tcPr>
            <w:tcW w:type="dxa" w:w="1163"/>
          </w:tcPr>
          <w:p>
            <w:pPr>
              <w:spacing w:after="0"/>
              <w:jc w:val="left"/>
            </w:pPr>
            <w:r>
              <w:rPr>
                <w:sz w:val="16"/>
              </w:rPr>
              <w:t>EM-3394-AL</w:t>
            </w:r>
          </w:p>
        </w:tc>
        <w:tc>
          <w:tcPr>
            <w:tcW w:type="dxa" w:w="1563"/>
          </w:tcPr>
          <w:p>
            <w:pPr>
              <w:spacing w:after="0"/>
              <w:jc w:val="left"/>
            </w:pPr>
            <w:r>
              <w:rPr>
                <w:sz w:val="16"/>
              </w:rPr>
              <w:t>Emergency</w:t>
            </w:r>
          </w:p>
        </w:tc>
        <w:tc>
          <w:tcPr>
            <w:tcW w:type="dxa" w:w="3065"/>
          </w:tcPr>
          <w:p>
            <w:pPr>
              <w:spacing w:after="0"/>
              <w:jc w:val="left"/>
            </w:pPr>
            <w:r>
              <w:rPr>
                <w:sz w:val="16"/>
              </w:rPr>
              <w:t>HURRICANE NATE</w:t>
            </w:r>
          </w:p>
        </w:tc>
        <w:tc>
          <w:tcPr>
            <w:tcW w:type="dxa" w:w="2564"/>
          </w:tcPr>
          <w:p>
            <w:pPr>
              <w:spacing w:after="0"/>
              <w:jc w:val="left"/>
            </w:pPr>
            <w:r>
              <w:rPr>
                <w:sz w:val="16"/>
              </w:rPr>
              <w:t>Hurricane</w:t>
            </w:r>
          </w:p>
        </w:tc>
        <w:tc>
          <w:tcPr>
            <w:tcW w:type="dxa" w:w="1603"/>
          </w:tcPr>
          <w:p>
            <w:pPr>
              <w:spacing w:after="0"/>
              <w:jc w:val="right"/>
            </w:pPr>
            <w:r>
              <w:rPr>
                <w:sz w:val="16"/>
              </w:rPr>
              <w:t>none found</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2017-09-11</w:t>
            </w:r>
          </w:p>
        </w:tc>
        <w:tc>
          <w:tcPr>
            <w:tcW w:type="dxa" w:w="1163"/>
          </w:tcPr>
          <w:p>
            <w:pPr>
              <w:spacing w:after="0"/>
              <w:jc w:val="left"/>
            </w:pPr>
            <w:r>
              <w:rPr>
                <w:sz w:val="16"/>
              </w:rPr>
              <w:t>2017-09-08</w:t>
            </w:r>
          </w:p>
        </w:tc>
        <w:tc>
          <w:tcPr>
            <w:tcW w:type="dxa" w:w="1163"/>
          </w:tcPr>
          <w:p>
            <w:pPr>
              <w:spacing w:after="0"/>
              <w:jc w:val="left"/>
            </w:pPr>
            <w:r>
              <w:rPr>
                <w:sz w:val="16"/>
              </w:rPr>
              <w:t>EM-3389-AL</w:t>
            </w:r>
          </w:p>
        </w:tc>
        <w:tc>
          <w:tcPr>
            <w:tcW w:type="dxa" w:w="1563"/>
          </w:tcPr>
          <w:p>
            <w:pPr>
              <w:spacing w:after="0"/>
              <w:jc w:val="left"/>
            </w:pPr>
            <w:r>
              <w:rPr>
                <w:sz w:val="16"/>
              </w:rPr>
              <w:t>Emergency</w:t>
            </w:r>
          </w:p>
        </w:tc>
        <w:tc>
          <w:tcPr>
            <w:tcW w:type="dxa" w:w="3065"/>
          </w:tcPr>
          <w:p>
            <w:pPr>
              <w:spacing w:after="0"/>
              <w:jc w:val="left"/>
            </w:pPr>
            <w:r>
              <w:rPr>
                <w:sz w:val="16"/>
              </w:rPr>
              <w:t>HURRICANE IRMA</w:t>
            </w:r>
          </w:p>
        </w:tc>
        <w:tc>
          <w:tcPr>
            <w:tcW w:type="dxa" w:w="2564"/>
          </w:tcPr>
          <w:p>
            <w:pPr>
              <w:spacing w:after="0"/>
              <w:jc w:val="left"/>
            </w:pPr>
            <w:r>
              <w:rPr>
                <w:sz w:val="16"/>
              </w:rPr>
              <w:t>Hurricane</w:t>
            </w:r>
          </w:p>
        </w:tc>
        <w:tc>
          <w:tcPr>
            <w:tcW w:type="dxa" w:w="1603"/>
          </w:tcPr>
          <w:p>
            <w:pPr>
              <w:spacing w:after="0"/>
              <w:jc w:val="right"/>
            </w:pPr>
            <w:r>
              <w:rPr>
                <w:sz w:val="16"/>
              </w:rPr>
              <w:t>none found</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2012-02-01</w:t>
            </w:r>
          </w:p>
        </w:tc>
        <w:tc>
          <w:tcPr>
            <w:tcW w:type="dxa" w:w="1163"/>
          </w:tcPr>
          <w:p>
            <w:pPr>
              <w:spacing w:after="0"/>
              <w:jc w:val="left"/>
            </w:pPr>
            <w:r>
              <w:rPr>
                <w:sz w:val="16"/>
              </w:rPr>
              <w:t>2012-01-22</w:t>
            </w:r>
          </w:p>
        </w:tc>
        <w:tc>
          <w:tcPr>
            <w:tcW w:type="dxa" w:w="1163"/>
          </w:tcPr>
          <w:p>
            <w:pPr>
              <w:spacing w:after="0"/>
              <w:jc w:val="left"/>
            </w:pPr>
            <w:r>
              <w:rPr>
                <w:sz w:val="16"/>
              </w:rPr>
              <w:t>DR-4052-AL</w:t>
            </w:r>
          </w:p>
        </w:tc>
        <w:tc>
          <w:tcPr>
            <w:tcW w:type="dxa" w:w="1563"/>
          </w:tcPr>
          <w:p>
            <w:pPr>
              <w:spacing w:after="0"/>
              <w:jc w:val="left"/>
            </w:pPr>
            <w:r>
              <w:rPr>
                <w:sz w:val="16"/>
              </w:rPr>
              <w:t>Major disaster</w:t>
            </w:r>
          </w:p>
        </w:tc>
        <w:tc>
          <w:tcPr>
            <w:tcW w:type="dxa" w:w="3065"/>
          </w:tcPr>
          <w:p>
            <w:pPr>
              <w:spacing w:after="0"/>
              <w:jc w:val="left"/>
            </w:pPr>
            <w:r>
              <w:rPr>
                <w:sz w:val="16"/>
              </w:rPr>
              <w:t>SEVERE STORMS, TORNADOES, STRAIGHT-LINE WINDS, AND FLOODING</w:t>
            </w:r>
          </w:p>
        </w:tc>
        <w:tc>
          <w:tcPr>
            <w:tcW w:type="dxa" w:w="2564"/>
          </w:tcPr>
          <w:p>
            <w:pPr>
              <w:spacing w:after="0"/>
              <w:jc w:val="left"/>
            </w:pPr>
            <w:r>
              <w:rPr>
                <w:sz w:val="16"/>
              </w:rPr>
              <w:t>Inland Flooding; Strong Wind; Tornado</w:t>
            </w:r>
          </w:p>
        </w:tc>
        <w:tc>
          <w:tcPr>
            <w:tcW w:type="dxa" w:w="1603"/>
          </w:tcPr>
          <w:p>
            <w:pPr>
              <w:spacing w:after="0"/>
              <w:jc w:val="right"/>
            </w:pPr>
            <w:r>
              <w:rPr>
                <w:sz w:val="16"/>
              </w:rPr>
              <w:t>PA not declared for this county</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2011-04-28</w:t>
            </w:r>
          </w:p>
        </w:tc>
        <w:tc>
          <w:tcPr>
            <w:tcW w:type="dxa" w:w="1163"/>
          </w:tcPr>
          <w:p>
            <w:pPr>
              <w:spacing w:after="0"/>
              <w:jc w:val="left"/>
            </w:pPr>
            <w:r>
              <w:rPr>
                <w:sz w:val="16"/>
              </w:rPr>
              <w:t>2011-04-15</w:t>
            </w:r>
          </w:p>
        </w:tc>
        <w:tc>
          <w:tcPr>
            <w:tcW w:type="dxa" w:w="1163"/>
          </w:tcPr>
          <w:p>
            <w:pPr>
              <w:spacing w:after="0"/>
              <w:jc w:val="left"/>
            </w:pPr>
            <w:r>
              <w:rPr>
                <w:sz w:val="16"/>
              </w:rPr>
              <w:t>DR-1971-AL</w:t>
            </w:r>
          </w:p>
        </w:tc>
        <w:tc>
          <w:tcPr>
            <w:tcW w:type="dxa" w:w="1563"/>
          </w:tcPr>
          <w:p>
            <w:pPr>
              <w:spacing w:after="0"/>
              <w:jc w:val="left"/>
            </w:pPr>
            <w:r>
              <w:rPr>
                <w:sz w:val="16"/>
              </w:rPr>
              <w:t>Major disaster</w:t>
            </w:r>
          </w:p>
        </w:tc>
        <w:tc>
          <w:tcPr>
            <w:tcW w:type="dxa" w:w="3065"/>
          </w:tcPr>
          <w:p>
            <w:pPr>
              <w:spacing w:after="0"/>
              <w:jc w:val="left"/>
            </w:pPr>
            <w:r>
              <w:rPr>
                <w:sz w:val="16"/>
              </w:rPr>
              <w:t>SEVERE STORMS, TORNADOES, STRAIGHT-LINE WINDS, AND FLOODING</w:t>
            </w:r>
          </w:p>
        </w:tc>
        <w:tc>
          <w:tcPr>
            <w:tcW w:type="dxa" w:w="2564"/>
          </w:tcPr>
          <w:p>
            <w:pPr>
              <w:spacing w:after="0"/>
              <w:jc w:val="left"/>
            </w:pPr>
            <w:r>
              <w:rPr>
                <w:sz w:val="16"/>
              </w:rPr>
              <w:t>Inland Flooding; Strong Wind; Tornado</w:t>
            </w:r>
          </w:p>
        </w:tc>
        <w:tc>
          <w:tcPr>
            <w:tcW w:type="dxa" w:w="1603"/>
          </w:tcPr>
          <w:p>
            <w:pPr>
              <w:spacing w:after="0"/>
              <w:jc w:val="right"/>
            </w:pPr>
            <w:r>
              <w:rPr>
                <w:sz w:val="16"/>
              </w:rPr>
              <w:t>none found</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2011-04-27</w:t>
            </w:r>
          </w:p>
        </w:tc>
        <w:tc>
          <w:tcPr>
            <w:tcW w:type="dxa" w:w="1163"/>
          </w:tcPr>
          <w:p>
            <w:pPr>
              <w:spacing w:after="0"/>
              <w:jc w:val="left"/>
            </w:pPr>
            <w:r>
              <w:rPr>
                <w:sz w:val="16"/>
              </w:rPr>
              <w:t>2011-04-27</w:t>
            </w:r>
          </w:p>
        </w:tc>
        <w:tc>
          <w:tcPr>
            <w:tcW w:type="dxa" w:w="1163"/>
          </w:tcPr>
          <w:p>
            <w:pPr>
              <w:spacing w:after="0"/>
              <w:jc w:val="left"/>
            </w:pPr>
            <w:r>
              <w:rPr>
                <w:sz w:val="16"/>
              </w:rPr>
              <w:t>EM-3319-AL</w:t>
            </w:r>
          </w:p>
        </w:tc>
        <w:tc>
          <w:tcPr>
            <w:tcW w:type="dxa" w:w="1563"/>
          </w:tcPr>
          <w:p>
            <w:pPr>
              <w:spacing w:after="0"/>
              <w:jc w:val="left"/>
            </w:pPr>
            <w:r>
              <w:rPr>
                <w:sz w:val="16"/>
              </w:rPr>
              <w:t>Emergency</w:t>
            </w:r>
          </w:p>
        </w:tc>
        <w:tc>
          <w:tcPr>
            <w:tcW w:type="dxa" w:w="3065"/>
          </w:tcPr>
          <w:p>
            <w:pPr>
              <w:spacing w:after="0"/>
              <w:jc w:val="left"/>
            </w:pPr>
            <w:r>
              <w:rPr>
                <w:sz w:val="16"/>
              </w:rPr>
              <w:t>SEVERE STORMS, TORNADOES, AND STRAIGHT-LINE WINDS</w:t>
            </w:r>
          </w:p>
        </w:tc>
        <w:tc>
          <w:tcPr>
            <w:tcW w:type="dxa" w:w="2564"/>
          </w:tcPr>
          <w:p>
            <w:pPr>
              <w:spacing w:after="0"/>
              <w:jc w:val="left"/>
            </w:pPr>
            <w:r>
              <w:rPr>
                <w:sz w:val="16"/>
              </w:rPr>
              <w:t>Strong Wind; Tornado</w:t>
            </w:r>
          </w:p>
        </w:tc>
        <w:tc>
          <w:tcPr>
            <w:tcW w:type="dxa" w:w="1603"/>
          </w:tcPr>
          <w:p>
            <w:pPr>
              <w:spacing w:after="0"/>
              <w:jc w:val="right"/>
            </w:pPr>
            <w:r>
              <w:rPr>
                <w:sz w:val="16"/>
              </w:rPr>
              <w:t>none found</w:t>
            </w:r>
          </w:p>
        </w:tc>
        <w:tc>
          <w:tcPr>
            <w:tcW w:type="dxa" w:w="827"/>
          </w:tcPr>
          <w:p>
            <w:pPr>
              <w:spacing w:after="0"/>
              <w:jc w:val="left"/>
            </w:pPr>
          </w:p>
        </w:tc>
        <w:tc>
          <w:tcPr>
            <w:tcW w:type="dxa" w:w="1002"/>
          </w:tcPr>
          <w:p>
            <w:pPr>
              <w:spacing w:after="0"/>
              <w:jc w:val="left"/>
            </w:pPr>
            <w:r>
              <w:rPr>
                <w:sz w:val="16"/>
              </w:rPr>
              <w:t>same incident as DR-1971</w:t>
            </w:r>
          </w:p>
        </w:tc>
      </w:tr>
      <w:tr>
        <w:trPr>
          <w:cantSplit/>
        </w:trPr>
        <w:tc>
          <w:tcPr>
            <w:tcW w:type="dxa" w:w="1163"/>
          </w:tcPr>
          <w:p>
            <w:pPr>
              <w:spacing w:after="0"/>
              <w:jc w:val="left"/>
            </w:pPr>
            <w:r>
              <w:rPr>
                <w:sz w:val="16"/>
              </w:rPr>
              <w:t>2009-12-31</w:t>
            </w:r>
          </w:p>
        </w:tc>
        <w:tc>
          <w:tcPr>
            <w:tcW w:type="dxa" w:w="1163"/>
          </w:tcPr>
          <w:p>
            <w:pPr>
              <w:spacing w:after="0"/>
              <w:jc w:val="left"/>
            </w:pPr>
            <w:r>
              <w:rPr>
                <w:sz w:val="16"/>
              </w:rPr>
              <w:t>2009-12-12</w:t>
            </w:r>
          </w:p>
        </w:tc>
        <w:tc>
          <w:tcPr>
            <w:tcW w:type="dxa" w:w="1163"/>
          </w:tcPr>
          <w:p>
            <w:pPr>
              <w:spacing w:after="0"/>
              <w:jc w:val="left"/>
            </w:pPr>
            <w:r>
              <w:rPr>
                <w:sz w:val="16"/>
              </w:rPr>
              <w:t>DR-1870-AL</w:t>
            </w:r>
          </w:p>
        </w:tc>
        <w:tc>
          <w:tcPr>
            <w:tcW w:type="dxa" w:w="1563"/>
          </w:tcPr>
          <w:p>
            <w:pPr>
              <w:spacing w:after="0"/>
              <w:jc w:val="left"/>
            </w:pPr>
            <w:r>
              <w:rPr>
                <w:sz w:val="16"/>
              </w:rPr>
              <w:t>Major disaster</w:t>
            </w:r>
          </w:p>
        </w:tc>
        <w:tc>
          <w:tcPr>
            <w:tcW w:type="dxa" w:w="3065"/>
          </w:tcPr>
          <w:p>
            <w:pPr>
              <w:spacing w:after="0"/>
              <w:jc w:val="left"/>
            </w:pPr>
            <w:r>
              <w:rPr>
                <w:sz w:val="16"/>
              </w:rPr>
              <w:t>SEVERE STORMS AND FLOODING</w:t>
            </w:r>
          </w:p>
        </w:tc>
        <w:tc>
          <w:tcPr>
            <w:tcW w:type="dxa" w:w="2564"/>
          </w:tcPr>
          <w:p>
            <w:pPr>
              <w:spacing w:after="0"/>
              <w:jc w:val="left"/>
            </w:pPr>
            <w:r>
              <w:rPr>
                <w:sz w:val="16"/>
              </w:rPr>
              <w:t>Inland Flooding</w:t>
            </w:r>
          </w:p>
        </w:tc>
        <w:tc>
          <w:tcPr>
            <w:tcW w:type="dxa" w:w="1603"/>
          </w:tcPr>
          <w:p>
            <w:pPr>
              <w:spacing w:after="0"/>
              <w:jc w:val="right"/>
            </w:pPr>
            <w:r>
              <w:rPr>
                <w:sz w:val="16"/>
              </w:rPr>
              <w:t>$69,175.76</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2008-08-30</w:t>
            </w:r>
          </w:p>
        </w:tc>
        <w:tc>
          <w:tcPr>
            <w:tcW w:type="dxa" w:w="1163"/>
          </w:tcPr>
          <w:p>
            <w:pPr>
              <w:spacing w:after="0"/>
              <w:jc w:val="left"/>
            </w:pPr>
            <w:r>
              <w:rPr>
                <w:sz w:val="16"/>
              </w:rPr>
              <w:t>2008-08-29</w:t>
            </w:r>
          </w:p>
        </w:tc>
        <w:tc>
          <w:tcPr>
            <w:tcW w:type="dxa" w:w="1163"/>
          </w:tcPr>
          <w:p>
            <w:pPr>
              <w:spacing w:after="0"/>
              <w:jc w:val="left"/>
            </w:pPr>
            <w:r>
              <w:rPr>
                <w:sz w:val="16"/>
              </w:rPr>
              <w:t>EM-3292-AL</w:t>
            </w:r>
          </w:p>
        </w:tc>
        <w:tc>
          <w:tcPr>
            <w:tcW w:type="dxa" w:w="1563"/>
          </w:tcPr>
          <w:p>
            <w:pPr>
              <w:spacing w:after="0"/>
              <w:jc w:val="left"/>
            </w:pPr>
            <w:r>
              <w:rPr>
                <w:sz w:val="16"/>
              </w:rPr>
              <w:t>Emergency</w:t>
            </w:r>
          </w:p>
        </w:tc>
        <w:tc>
          <w:tcPr>
            <w:tcW w:type="dxa" w:w="3065"/>
          </w:tcPr>
          <w:p>
            <w:pPr>
              <w:spacing w:after="0"/>
              <w:jc w:val="left"/>
            </w:pPr>
            <w:r>
              <w:rPr>
                <w:sz w:val="16"/>
              </w:rPr>
              <w:t>HURRICANE GUSTAV</w:t>
            </w:r>
          </w:p>
        </w:tc>
        <w:tc>
          <w:tcPr>
            <w:tcW w:type="dxa" w:w="2564"/>
          </w:tcPr>
          <w:p>
            <w:pPr>
              <w:spacing w:after="0"/>
              <w:jc w:val="left"/>
            </w:pPr>
            <w:r>
              <w:rPr>
                <w:sz w:val="16"/>
              </w:rPr>
              <w:t>Hurricane</w:t>
            </w:r>
          </w:p>
        </w:tc>
        <w:tc>
          <w:tcPr>
            <w:tcW w:type="dxa" w:w="1603"/>
          </w:tcPr>
          <w:p>
            <w:pPr>
              <w:spacing w:after="0"/>
              <w:jc w:val="right"/>
            </w:pPr>
            <w:r>
              <w:rPr>
                <w:sz w:val="16"/>
              </w:rPr>
              <w:t>none found</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2005-09-10</w:t>
            </w:r>
          </w:p>
        </w:tc>
        <w:tc>
          <w:tcPr>
            <w:tcW w:type="dxa" w:w="1163"/>
          </w:tcPr>
          <w:p>
            <w:pPr>
              <w:spacing w:after="0"/>
              <w:jc w:val="left"/>
            </w:pPr>
            <w:r>
              <w:rPr>
                <w:sz w:val="16"/>
              </w:rPr>
              <w:t>2005-08-29</w:t>
            </w:r>
          </w:p>
        </w:tc>
        <w:tc>
          <w:tcPr>
            <w:tcW w:type="dxa" w:w="1163"/>
          </w:tcPr>
          <w:p>
            <w:pPr>
              <w:spacing w:after="0"/>
              <w:jc w:val="left"/>
            </w:pPr>
            <w:r>
              <w:rPr>
                <w:sz w:val="16"/>
              </w:rPr>
              <w:t>EM-3237-AL</w:t>
            </w:r>
          </w:p>
        </w:tc>
        <w:tc>
          <w:tcPr>
            <w:tcW w:type="dxa" w:w="1563"/>
          </w:tcPr>
          <w:p>
            <w:pPr>
              <w:spacing w:after="0"/>
              <w:jc w:val="left"/>
            </w:pPr>
            <w:r>
              <w:rPr>
                <w:sz w:val="16"/>
              </w:rPr>
              <w:t>Emergency</w:t>
            </w:r>
          </w:p>
        </w:tc>
        <w:tc>
          <w:tcPr>
            <w:tcW w:type="dxa" w:w="3065"/>
          </w:tcPr>
          <w:p>
            <w:pPr>
              <w:spacing w:after="0"/>
              <w:jc w:val="left"/>
            </w:pPr>
            <w:r>
              <w:rPr>
                <w:sz w:val="16"/>
              </w:rPr>
              <w:t>HURRICANE KATRINA EVACUATION</w:t>
            </w:r>
          </w:p>
        </w:tc>
        <w:tc>
          <w:tcPr>
            <w:tcW w:type="dxa" w:w="2564"/>
          </w:tcPr>
          <w:p>
            <w:pPr>
              <w:spacing w:after="0"/>
              <w:jc w:val="left"/>
            </w:pPr>
            <w:r>
              <w:rPr>
                <w:sz w:val="16"/>
              </w:rPr>
              <w:t>Hurricane: evacuation support, not a local hazard event; not counted</w:t>
            </w:r>
          </w:p>
        </w:tc>
        <w:tc>
          <w:tcPr>
            <w:tcW w:type="dxa" w:w="1603"/>
          </w:tcPr>
          <w:p>
            <w:pPr>
              <w:spacing w:after="0"/>
              <w:jc w:val="right"/>
            </w:pPr>
            <w:r>
              <w:rPr>
                <w:sz w:val="16"/>
              </w:rPr>
              <w:t>none found</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2005-07-10</w:t>
            </w:r>
          </w:p>
        </w:tc>
        <w:tc>
          <w:tcPr>
            <w:tcW w:type="dxa" w:w="1163"/>
          </w:tcPr>
          <w:p>
            <w:pPr>
              <w:spacing w:after="0"/>
              <w:jc w:val="left"/>
            </w:pPr>
            <w:r>
              <w:rPr>
                <w:sz w:val="16"/>
              </w:rPr>
              <w:t>2005-07-10</w:t>
            </w:r>
          </w:p>
        </w:tc>
        <w:tc>
          <w:tcPr>
            <w:tcW w:type="dxa" w:w="1163"/>
          </w:tcPr>
          <w:p>
            <w:pPr>
              <w:spacing w:after="0"/>
              <w:jc w:val="left"/>
            </w:pPr>
            <w:r>
              <w:rPr>
                <w:sz w:val="16"/>
              </w:rPr>
              <w:t>DR-1593-AL</w:t>
            </w:r>
          </w:p>
        </w:tc>
        <w:tc>
          <w:tcPr>
            <w:tcW w:type="dxa" w:w="1563"/>
          </w:tcPr>
          <w:p>
            <w:pPr>
              <w:spacing w:after="0"/>
              <w:jc w:val="left"/>
            </w:pPr>
            <w:r>
              <w:rPr>
                <w:sz w:val="16"/>
              </w:rPr>
              <w:t>Major disaster</w:t>
            </w:r>
          </w:p>
        </w:tc>
        <w:tc>
          <w:tcPr>
            <w:tcW w:type="dxa" w:w="3065"/>
          </w:tcPr>
          <w:p>
            <w:pPr>
              <w:spacing w:after="0"/>
              <w:jc w:val="left"/>
            </w:pPr>
            <w:r>
              <w:rPr>
                <w:sz w:val="16"/>
              </w:rPr>
              <w:t>HURRICANE DENNIS</w:t>
            </w:r>
          </w:p>
        </w:tc>
        <w:tc>
          <w:tcPr>
            <w:tcW w:type="dxa" w:w="2564"/>
          </w:tcPr>
          <w:p>
            <w:pPr>
              <w:spacing w:after="0"/>
              <w:jc w:val="left"/>
            </w:pPr>
            <w:r>
              <w:rPr>
                <w:sz w:val="16"/>
              </w:rPr>
              <w:t>Hurricane</w:t>
            </w:r>
          </w:p>
        </w:tc>
        <w:tc>
          <w:tcPr>
            <w:tcW w:type="dxa" w:w="1603"/>
          </w:tcPr>
          <w:p>
            <w:pPr>
              <w:spacing w:after="0"/>
              <w:jc w:val="right"/>
            </w:pPr>
            <w:r>
              <w:rPr>
                <w:sz w:val="16"/>
              </w:rPr>
              <w:t>$38,103.59</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2004-09-15</w:t>
            </w:r>
          </w:p>
        </w:tc>
        <w:tc>
          <w:tcPr>
            <w:tcW w:type="dxa" w:w="1163"/>
          </w:tcPr>
          <w:p>
            <w:pPr>
              <w:spacing w:after="0"/>
              <w:jc w:val="left"/>
            </w:pPr>
            <w:r>
              <w:rPr>
                <w:sz w:val="16"/>
              </w:rPr>
              <w:t>2004-09-13</w:t>
            </w:r>
          </w:p>
        </w:tc>
        <w:tc>
          <w:tcPr>
            <w:tcW w:type="dxa" w:w="1163"/>
          </w:tcPr>
          <w:p>
            <w:pPr>
              <w:spacing w:after="0"/>
              <w:jc w:val="left"/>
            </w:pPr>
            <w:r>
              <w:rPr>
                <w:sz w:val="16"/>
              </w:rPr>
              <w:t>DR-1549-AL</w:t>
            </w:r>
          </w:p>
        </w:tc>
        <w:tc>
          <w:tcPr>
            <w:tcW w:type="dxa" w:w="1563"/>
          </w:tcPr>
          <w:p>
            <w:pPr>
              <w:spacing w:after="0"/>
              <w:jc w:val="left"/>
            </w:pPr>
            <w:r>
              <w:rPr>
                <w:sz w:val="16"/>
              </w:rPr>
              <w:t>Major disaster</w:t>
            </w:r>
          </w:p>
        </w:tc>
        <w:tc>
          <w:tcPr>
            <w:tcW w:type="dxa" w:w="3065"/>
          </w:tcPr>
          <w:p>
            <w:pPr>
              <w:spacing w:after="0"/>
              <w:jc w:val="left"/>
            </w:pPr>
            <w:r>
              <w:rPr>
                <w:sz w:val="16"/>
              </w:rPr>
              <w:t>HURRICANE IVAN</w:t>
            </w:r>
          </w:p>
        </w:tc>
        <w:tc>
          <w:tcPr>
            <w:tcW w:type="dxa" w:w="2564"/>
          </w:tcPr>
          <w:p>
            <w:pPr>
              <w:spacing w:after="0"/>
              <w:jc w:val="left"/>
            </w:pPr>
            <w:r>
              <w:rPr>
                <w:sz w:val="16"/>
              </w:rPr>
              <w:t>Hurricane</w:t>
            </w:r>
          </w:p>
        </w:tc>
        <w:tc>
          <w:tcPr>
            <w:tcW w:type="dxa" w:w="1603"/>
          </w:tcPr>
          <w:p>
            <w:pPr>
              <w:spacing w:after="0"/>
              <w:jc w:val="right"/>
            </w:pPr>
            <w:r>
              <w:rPr>
                <w:sz w:val="16"/>
              </w:rPr>
              <w:t>$92,845.95</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1995-10-04</w:t>
            </w:r>
          </w:p>
        </w:tc>
        <w:tc>
          <w:tcPr>
            <w:tcW w:type="dxa" w:w="1163"/>
          </w:tcPr>
          <w:p>
            <w:pPr>
              <w:spacing w:after="0"/>
              <w:jc w:val="left"/>
            </w:pPr>
            <w:r>
              <w:rPr>
                <w:sz w:val="16"/>
              </w:rPr>
              <w:t>1995-10-04</w:t>
            </w:r>
          </w:p>
        </w:tc>
        <w:tc>
          <w:tcPr>
            <w:tcW w:type="dxa" w:w="1163"/>
          </w:tcPr>
          <w:p>
            <w:pPr>
              <w:spacing w:after="0"/>
              <w:jc w:val="left"/>
            </w:pPr>
            <w:r>
              <w:rPr>
                <w:sz w:val="16"/>
              </w:rPr>
              <w:t>DR-1070-AL</w:t>
            </w:r>
          </w:p>
        </w:tc>
        <w:tc>
          <w:tcPr>
            <w:tcW w:type="dxa" w:w="1563"/>
          </w:tcPr>
          <w:p>
            <w:pPr>
              <w:spacing w:after="0"/>
              <w:jc w:val="left"/>
            </w:pPr>
            <w:r>
              <w:rPr>
                <w:sz w:val="16"/>
              </w:rPr>
              <w:t>Major disaster</w:t>
            </w:r>
          </w:p>
        </w:tc>
        <w:tc>
          <w:tcPr>
            <w:tcW w:type="dxa" w:w="3065"/>
          </w:tcPr>
          <w:p>
            <w:pPr>
              <w:spacing w:after="0"/>
              <w:jc w:val="left"/>
            </w:pPr>
            <w:r>
              <w:rPr>
                <w:sz w:val="16"/>
              </w:rPr>
              <w:t>HURRICANE OPAL</w:t>
            </w:r>
          </w:p>
        </w:tc>
        <w:tc>
          <w:tcPr>
            <w:tcW w:type="dxa" w:w="2564"/>
          </w:tcPr>
          <w:p>
            <w:pPr>
              <w:spacing w:after="0"/>
              <w:jc w:val="left"/>
            </w:pPr>
            <w:r>
              <w:rPr>
                <w:sz w:val="16"/>
              </w:rPr>
              <w:t>Hurricane</w:t>
            </w:r>
          </w:p>
        </w:tc>
        <w:tc>
          <w:tcPr>
            <w:tcW w:type="dxa" w:w="1603"/>
          </w:tcPr>
          <w:p>
            <w:pPr>
              <w:spacing w:after="0"/>
              <w:jc w:val="right"/>
            </w:pPr>
            <w:r>
              <w:rPr>
                <w:sz w:val="16"/>
              </w:rPr>
              <w:t>PA not declared for this county</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1993-03-15</w:t>
            </w:r>
          </w:p>
        </w:tc>
        <w:tc>
          <w:tcPr>
            <w:tcW w:type="dxa" w:w="1163"/>
          </w:tcPr>
          <w:p>
            <w:pPr>
              <w:spacing w:after="0"/>
              <w:jc w:val="left"/>
            </w:pPr>
            <w:r>
              <w:rPr>
                <w:sz w:val="16"/>
              </w:rPr>
              <w:t>1993-03-13</w:t>
            </w:r>
          </w:p>
        </w:tc>
        <w:tc>
          <w:tcPr>
            <w:tcW w:type="dxa" w:w="1163"/>
          </w:tcPr>
          <w:p>
            <w:pPr>
              <w:spacing w:after="0"/>
              <w:jc w:val="left"/>
            </w:pPr>
            <w:r>
              <w:rPr>
                <w:sz w:val="16"/>
              </w:rPr>
              <w:t>EM-3096-AL</w:t>
            </w:r>
          </w:p>
        </w:tc>
        <w:tc>
          <w:tcPr>
            <w:tcW w:type="dxa" w:w="1563"/>
          </w:tcPr>
          <w:p>
            <w:pPr>
              <w:spacing w:after="0"/>
              <w:jc w:val="left"/>
            </w:pPr>
            <w:r>
              <w:rPr>
                <w:sz w:val="16"/>
              </w:rPr>
              <w:t>Emergency</w:t>
            </w:r>
          </w:p>
        </w:tc>
        <w:tc>
          <w:tcPr>
            <w:tcW w:type="dxa" w:w="3065"/>
          </w:tcPr>
          <w:p>
            <w:pPr>
              <w:spacing w:after="0"/>
              <w:jc w:val="left"/>
            </w:pPr>
            <w:r>
              <w:rPr>
                <w:sz w:val="16"/>
              </w:rPr>
              <w:t>SEVERE SNOWFALL, WINTER STORM</w:t>
            </w:r>
          </w:p>
        </w:tc>
        <w:tc>
          <w:tcPr>
            <w:tcW w:type="dxa" w:w="2564"/>
          </w:tcPr>
          <w:p>
            <w:pPr>
              <w:spacing w:after="0"/>
              <w:jc w:val="left"/>
            </w:pPr>
            <w:r>
              <w:rPr>
                <w:sz w:val="16"/>
              </w:rPr>
              <w:t>Winter Weather</w:t>
            </w:r>
          </w:p>
        </w:tc>
        <w:tc>
          <w:tcPr>
            <w:tcW w:type="dxa" w:w="1603"/>
          </w:tcPr>
          <w:p>
            <w:pPr>
              <w:spacing w:after="0"/>
              <w:jc w:val="right"/>
            </w:pPr>
            <w:r>
              <w:rPr>
                <w:sz w:val="16"/>
              </w:rPr>
              <w:t>none found</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1990-03-21</w:t>
            </w:r>
          </w:p>
        </w:tc>
        <w:tc>
          <w:tcPr>
            <w:tcW w:type="dxa" w:w="1163"/>
          </w:tcPr>
          <w:p>
            <w:pPr>
              <w:spacing w:after="0"/>
              <w:jc w:val="left"/>
            </w:pPr>
            <w:r>
              <w:rPr>
                <w:sz w:val="16"/>
              </w:rPr>
              <w:t>1990-03-15</w:t>
            </w:r>
          </w:p>
        </w:tc>
        <w:tc>
          <w:tcPr>
            <w:tcW w:type="dxa" w:w="1163"/>
          </w:tcPr>
          <w:p>
            <w:pPr>
              <w:spacing w:after="0"/>
              <w:jc w:val="left"/>
            </w:pPr>
            <w:r>
              <w:rPr>
                <w:sz w:val="16"/>
              </w:rPr>
              <w:t>DR-861-AL</w:t>
            </w:r>
          </w:p>
        </w:tc>
        <w:tc>
          <w:tcPr>
            <w:tcW w:type="dxa" w:w="1563"/>
          </w:tcPr>
          <w:p>
            <w:pPr>
              <w:spacing w:after="0"/>
              <w:jc w:val="left"/>
            </w:pPr>
            <w:r>
              <w:rPr>
                <w:sz w:val="16"/>
              </w:rPr>
              <w:t>Major disaster</w:t>
            </w:r>
          </w:p>
        </w:tc>
        <w:tc>
          <w:tcPr>
            <w:tcW w:type="dxa" w:w="3065"/>
          </w:tcPr>
          <w:p>
            <w:pPr>
              <w:spacing w:after="0"/>
              <w:jc w:val="left"/>
            </w:pPr>
            <w:r>
              <w:rPr>
                <w:sz w:val="16"/>
              </w:rPr>
              <w:t>SEVERE STORMS, TORNADOES &amp; FLOODING</w:t>
            </w:r>
          </w:p>
        </w:tc>
        <w:tc>
          <w:tcPr>
            <w:tcW w:type="dxa" w:w="2564"/>
          </w:tcPr>
          <w:p>
            <w:pPr>
              <w:spacing w:after="0"/>
              <w:jc w:val="left"/>
            </w:pPr>
            <w:r>
              <w:rPr>
                <w:sz w:val="16"/>
              </w:rPr>
              <w:t>Inland Flooding; Tornado</w:t>
            </w:r>
          </w:p>
        </w:tc>
        <w:tc>
          <w:tcPr>
            <w:tcW w:type="dxa" w:w="1603"/>
          </w:tcPr>
          <w:p>
            <w:pPr>
              <w:spacing w:after="0"/>
              <w:jc w:val="right"/>
            </w:pPr>
            <w:r>
              <w:rPr>
                <w:sz w:val="16"/>
              </w:rPr>
              <w:t>none found</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1990-02-17</w:t>
            </w:r>
          </w:p>
        </w:tc>
        <w:tc>
          <w:tcPr>
            <w:tcW w:type="dxa" w:w="1163"/>
          </w:tcPr>
          <w:p>
            <w:pPr>
              <w:spacing w:after="0"/>
              <w:jc w:val="left"/>
            </w:pPr>
            <w:r>
              <w:rPr>
                <w:sz w:val="16"/>
              </w:rPr>
              <w:t>1990-02-03</w:t>
            </w:r>
          </w:p>
        </w:tc>
        <w:tc>
          <w:tcPr>
            <w:tcW w:type="dxa" w:w="1163"/>
          </w:tcPr>
          <w:p>
            <w:pPr>
              <w:spacing w:after="0"/>
              <w:jc w:val="left"/>
            </w:pPr>
            <w:r>
              <w:rPr>
                <w:sz w:val="16"/>
              </w:rPr>
              <w:t>DR-856-AL</w:t>
            </w:r>
          </w:p>
        </w:tc>
        <w:tc>
          <w:tcPr>
            <w:tcW w:type="dxa" w:w="1563"/>
          </w:tcPr>
          <w:p>
            <w:pPr>
              <w:spacing w:after="0"/>
              <w:jc w:val="left"/>
            </w:pPr>
            <w:r>
              <w:rPr>
                <w:sz w:val="16"/>
              </w:rPr>
              <w:t>Major disaster</w:t>
            </w:r>
          </w:p>
        </w:tc>
        <w:tc>
          <w:tcPr>
            <w:tcW w:type="dxa" w:w="3065"/>
          </w:tcPr>
          <w:p>
            <w:pPr>
              <w:spacing w:after="0"/>
              <w:jc w:val="left"/>
            </w:pPr>
            <w:r>
              <w:rPr>
                <w:sz w:val="16"/>
              </w:rPr>
              <w:t>SEVERE STORMS, TORNADOES &amp; FLOODING</w:t>
            </w:r>
          </w:p>
        </w:tc>
        <w:tc>
          <w:tcPr>
            <w:tcW w:type="dxa" w:w="2564"/>
          </w:tcPr>
          <w:p>
            <w:pPr>
              <w:spacing w:after="0"/>
              <w:jc w:val="left"/>
            </w:pPr>
            <w:r>
              <w:rPr>
                <w:sz w:val="16"/>
              </w:rPr>
              <w:t>Inland Flooding; Tornado</w:t>
            </w:r>
          </w:p>
        </w:tc>
        <w:tc>
          <w:tcPr>
            <w:tcW w:type="dxa" w:w="1603"/>
          </w:tcPr>
          <w:p>
            <w:pPr>
              <w:spacing w:after="0"/>
              <w:jc w:val="right"/>
            </w:pPr>
            <w:r>
              <w:rPr>
                <w:sz w:val="16"/>
              </w:rPr>
              <w:t>none found</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1979-04-18</w:t>
            </w:r>
          </w:p>
        </w:tc>
        <w:tc>
          <w:tcPr>
            <w:tcW w:type="dxa" w:w="1163"/>
          </w:tcPr>
          <w:p>
            <w:pPr>
              <w:spacing w:after="0"/>
              <w:jc w:val="left"/>
            </w:pPr>
            <w:r>
              <w:rPr>
                <w:sz w:val="16"/>
              </w:rPr>
              <w:t>1979-04-18</w:t>
            </w:r>
          </w:p>
        </w:tc>
        <w:tc>
          <w:tcPr>
            <w:tcW w:type="dxa" w:w="1163"/>
          </w:tcPr>
          <w:p>
            <w:pPr>
              <w:spacing w:after="0"/>
              <w:jc w:val="left"/>
            </w:pPr>
            <w:r>
              <w:rPr>
                <w:sz w:val="16"/>
              </w:rPr>
              <w:t>DR-578-AL</w:t>
            </w:r>
          </w:p>
        </w:tc>
        <w:tc>
          <w:tcPr>
            <w:tcW w:type="dxa" w:w="1563"/>
          </w:tcPr>
          <w:p>
            <w:pPr>
              <w:spacing w:after="0"/>
              <w:jc w:val="left"/>
            </w:pPr>
            <w:r>
              <w:rPr>
                <w:sz w:val="16"/>
              </w:rPr>
              <w:t>Major disaster</w:t>
            </w:r>
          </w:p>
        </w:tc>
        <w:tc>
          <w:tcPr>
            <w:tcW w:type="dxa" w:w="3065"/>
          </w:tcPr>
          <w:p>
            <w:pPr>
              <w:spacing w:after="0"/>
              <w:jc w:val="left"/>
            </w:pPr>
            <w:r>
              <w:rPr>
                <w:sz w:val="16"/>
              </w:rPr>
              <w:t>STORMS, WIND, FLOODING</w:t>
            </w:r>
          </w:p>
        </w:tc>
        <w:tc>
          <w:tcPr>
            <w:tcW w:type="dxa" w:w="2564"/>
          </w:tcPr>
          <w:p>
            <w:pPr>
              <w:spacing w:after="0"/>
              <w:jc w:val="left"/>
            </w:pPr>
            <w:r>
              <w:rPr>
                <w:sz w:val="16"/>
              </w:rPr>
              <w:t>Inland Flooding</w:t>
            </w:r>
          </w:p>
        </w:tc>
        <w:tc>
          <w:tcPr>
            <w:tcW w:type="dxa" w:w="1603"/>
          </w:tcPr>
          <w:p>
            <w:pPr>
              <w:spacing w:after="0"/>
              <w:jc w:val="right"/>
            </w:pPr>
            <w:r>
              <w:rPr>
                <w:sz w:val="16"/>
              </w:rPr>
              <w:t>none found</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1979-03-17</w:t>
            </w:r>
          </w:p>
        </w:tc>
        <w:tc>
          <w:tcPr>
            <w:tcW w:type="dxa" w:w="1163"/>
          </w:tcPr>
          <w:p>
            <w:pPr>
              <w:spacing w:after="0"/>
              <w:jc w:val="left"/>
            </w:pPr>
            <w:r>
              <w:rPr>
                <w:sz w:val="16"/>
              </w:rPr>
              <w:t>1979-03-17</w:t>
            </w:r>
          </w:p>
        </w:tc>
        <w:tc>
          <w:tcPr>
            <w:tcW w:type="dxa" w:w="1163"/>
          </w:tcPr>
          <w:p>
            <w:pPr>
              <w:spacing w:after="0"/>
              <w:jc w:val="left"/>
            </w:pPr>
            <w:r>
              <w:rPr>
                <w:sz w:val="16"/>
              </w:rPr>
              <w:t>EM-3074-AL</w:t>
            </w:r>
          </w:p>
        </w:tc>
        <w:tc>
          <w:tcPr>
            <w:tcW w:type="dxa" w:w="1563"/>
          </w:tcPr>
          <w:p>
            <w:pPr>
              <w:spacing w:after="0"/>
              <w:jc w:val="left"/>
            </w:pPr>
            <w:r>
              <w:rPr>
                <w:sz w:val="16"/>
              </w:rPr>
              <w:t>Emergency</w:t>
            </w:r>
          </w:p>
        </w:tc>
        <w:tc>
          <w:tcPr>
            <w:tcW w:type="dxa" w:w="3065"/>
          </w:tcPr>
          <w:p>
            <w:pPr>
              <w:spacing w:after="0"/>
              <w:jc w:val="left"/>
            </w:pPr>
            <w:r>
              <w:rPr>
                <w:sz w:val="16"/>
              </w:rPr>
              <w:t>FLOODING</w:t>
            </w:r>
          </w:p>
        </w:tc>
        <w:tc>
          <w:tcPr>
            <w:tcW w:type="dxa" w:w="2564"/>
          </w:tcPr>
          <w:p>
            <w:pPr>
              <w:spacing w:after="0"/>
              <w:jc w:val="left"/>
            </w:pPr>
            <w:r>
              <w:rPr>
                <w:sz w:val="16"/>
              </w:rPr>
              <w:t>Inland Flooding</w:t>
            </w:r>
          </w:p>
        </w:tc>
        <w:tc>
          <w:tcPr>
            <w:tcW w:type="dxa" w:w="1603"/>
          </w:tcPr>
          <w:p>
            <w:pPr>
              <w:spacing w:after="0"/>
              <w:jc w:val="right"/>
            </w:pPr>
            <w:r>
              <w:rPr>
                <w:sz w:val="16"/>
              </w:rPr>
              <w:t>none found</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1977-07-20</w:t>
            </w:r>
          </w:p>
        </w:tc>
        <w:tc>
          <w:tcPr>
            <w:tcW w:type="dxa" w:w="1163"/>
          </w:tcPr>
          <w:p>
            <w:pPr>
              <w:spacing w:after="0"/>
              <w:jc w:val="left"/>
            </w:pPr>
            <w:r>
              <w:rPr>
                <w:sz w:val="16"/>
              </w:rPr>
              <w:t>1977-07-20</w:t>
            </w:r>
          </w:p>
        </w:tc>
        <w:tc>
          <w:tcPr>
            <w:tcW w:type="dxa" w:w="1163"/>
          </w:tcPr>
          <w:p>
            <w:pPr>
              <w:spacing w:after="0"/>
              <w:jc w:val="left"/>
            </w:pPr>
            <w:r>
              <w:rPr>
                <w:sz w:val="16"/>
              </w:rPr>
              <w:t>EM-3045-AL</w:t>
            </w:r>
          </w:p>
        </w:tc>
        <w:tc>
          <w:tcPr>
            <w:tcW w:type="dxa" w:w="1563"/>
          </w:tcPr>
          <w:p>
            <w:pPr>
              <w:spacing w:after="0"/>
              <w:jc w:val="left"/>
            </w:pPr>
            <w:r>
              <w:rPr>
                <w:sz w:val="16"/>
              </w:rPr>
              <w:t>Emergency</w:t>
            </w:r>
          </w:p>
        </w:tc>
        <w:tc>
          <w:tcPr>
            <w:tcW w:type="dxa" w:w="3065"/>
          </w:tcPr>
          <w:p>
            <w:pPr>
              <w:spacing w:after="0"/>
              <w:jc w:val="left"/>
            </w:pPr>
            <w:r>
              <w:rPr>
                <w:sz w:val="16"/>
              </w:rPr>
              <w:t>DROUGHT</w:t>
            </w:r>
          </w:p>
        </w:tc>
        <w:tc>
          <w:tcPr>
            <w:tcW w:type="dxa" w:w="2564"/>
          </w:tcPr>
          <w:p>
            <w:pPr>
              <w:spacing w:after="0"/>
              <w:jc w:val="left"/>
            </w:pPr>
            <w:r>
              <w:rPr>
                <w:sz w:val="16"/>
              </w:rPr>
              <w:t>Drought</w:t>
            </w:r>
          </w:p>
        </w:tc>
        <w:tc>
          <w:tcPr>
            <w:tcW w:type="dxa" w:w="1603"/>
          </w:tcPr>
          <w:p>
            <w:pPr>
              <w:spacing w:after="0"/>
              <w:jc w:val="right"/>
            </w:pPr>
            <w:r>
              <w:rPr>
                <w:sz w:val="16"/>
              </w:rPr>
              <w:t>none found</w:t>
            </w:r>
          </w:p>
        </w:tc>
        <w:tc>
          <w:tcPr>
            <w:tcW w:type="dxa" w:w="827"/>
          </w:tcPr>
          <w:p>
            <w:pPr>
              <w:spacing w:after="0"/>
              <w:jc w:val="left"/>
            </w:pPr>
          </w:p>
        </w:tc>
        <w:tc>
          <w:tcPr>
            <w:tcW w:type="dxa" w:w="1002"/>
          </w:tcPr>
          <w:p>
            <w:pPr>
              <w:spacing w:after="0"/>
              <w:jc w:val="left"/>
            </w:pPr>
          </w:p>
        </w:tc>
      </w:tr>
      <w:tr>
        <w:trPr>
          <w:cantSplit/>
        </w:trPr>
        <w:tc>
          <w:tcPr>
            <w:tcW w:type="dxa" w:w="1163"/>
          </w:tcPr>
          <w:p>
            <w:pPr>
              <w:spacing w:after="0"/>
              <w:jc w:val="left"/>
            </w:pPr>
            <w:r>
              <w:rPr>
                <w:sz w:val="16"/>
              </w:rPr>
              <w:t>1973-03-27</w:t>
            </w:r>
          </w:p>
        </w:tc>
        <w:tc>
          <w:tcPr>
            <w:tcW w:type="dxa" w:w="1163"/>
          </w:tcPr>
          <w:p>
            <w:pPr>
              <w:spacing w:after="0"/>
              <w:jc w:val="left"/>
            </w:pPr>
            <w:r>
              <w:rPr>
                <w:sz w:val="16"/>
              </w:rPr>
              <w:t>1973-03-27</w:t>
            </w:r>
          </w:p>
        </w:tc>
        <w:tc>
          <w:tcPr>
            <w:tcW w:type="dxa" w:w="1163"/>
          </w:tcPr>
          <w:p>
            <w:pPr>
              <w:spacing w:after="0"/>
              <w:jc w:val="left"/>
            </w:pPr>
            <w:r>
              <w:rPr>
                <w:sz w:val="16"/>
              </w:rPr>
              <w:t>DR-369-AL</w:t>
            </w:r>
          </w:p>
        </w:tc>
        <w:tc>
          <w:tcPr>
            <w:tcW w:type="dxa" w:w="1563"/>
          </w:tcPr>
          <w:p>
            <w:pPr>
              <w:spacing w:after="0"/>
              <w:jc w:val="left"/>
            </w:pPr>
            <w:r>
              <w:rPr>
                <w:sz w:val="16"/>
              </w:rPr>
              <w:t>Major disaster</w:t>
            </w:r>
          </w:p>
        </w:tc>
        <w:tc>
          <w:tcPr>
            <w:tcW w:type="dxa" w:w="3065"/>
          </w:tcPr>
          <w:p>
            <w:pPr>
              <w:spacing w:after="0"/>
              <w:jc w:val="left"/>
            </w:pPr>
            <w:r>
              <w:rPr>
                <w:sz w:val="16"/>
              </w:rPr>
              <w:t>TORNADOES &amp; FLOODING</w:t>
            </w:r>
          </w:p>
        </w:tc>
        <w:tc>
          <w:tcPr>
            <w:tcW w:type="dxa" w:w="2564"/>
          </w:tcPr>
          <w:p>
            <w:pPr>
              <w:spacing w:after="0"/>
              <w:jc w:val="left"/>
            </w:pPr>
            <w:r>
              <w:rPr>
                <w:sz w:val="16"/>
              </w:rPr>
              <w:t>Tornado (primary); also designated: Inland Flooding</w:t>
            </w:r>
          </w:p>
        </w:tc>
        <w:tc>
          <w:tcPr>
            <w:tcW w:type="dxa" w:w="1603"/>
          </w:tcPr>
          <w:p>
            <w:pPr>
              <w:spacing w:after="0"/>
              <w:jc w:val="right"/>
            </w:pPr>
            <w:r>
              <w:rPr>
                <w:sz w:val="16"/>
              </w:rPr>
              <w:t>none found</w:t>
            </w:r>
          </w:p>
        </w:tc>
        <w:tc>
          <w:tcPr>
            <w:tcW w:type="dxa" w:w="827"/>
          </w:tcPr>
          <w:p>
            <w:pPr>
              <w:spacing w:after="0"/>
              <w:jc w:val="left"/>
            </w:pPr>
          </w:p>
        </w:tc>
        <w:tc>
          <w:tcPr>
            <w:tcW w:type="dxa" w:w="100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1961-02-27</w:t>
            </w:r>
          </w:p>
        </w:tc>
        <w:tc>
          <w:tcPr>
            <w:tcW w:type="dxa" w:w="1858"/>
          </w:tcPr>
          <w:p>
            <w:pPr>
              <w:spacing w:after="0"/>
              <w:jc w:val="left"/>
            </w:pPr>
            <w:r>
              <w:rPr>
                <w:sz w:val="16"/>
              </w:rPr>
              <w:t>1961-02-27</w:t>
            </w:r>
          </w:p>
        </w:tc>
        <w:tc>
          <w:tcPr>
            <w:tcW w:type="dxa" w:w="1698"/>
          </w:tcPr>
          <w:p>
            <w:pPr>
              <w:spacing w:after="0"/>
              <w:jc w:val="left"/>
            </w:pPr>
            <w:r>
              <w:rPr>
                <w:sz w:val="16"/>
              </w:rPr>
              <w:t>DR-109-AL</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52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9</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2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8</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12</w:t>
            </w:r>
          </w:p>
        </w:tc>
        <w:tc>
          <w:tcPr>
            <w:tcW w:type="dxa" w:w="1356"/>
          </w:tcPr>
          <w:p>
            <w:pPr>
              <w:spacing w:after="0"/>
              <w:jc w:val="right"/>
            </w:pPr>
            <w:r>
              <w:rPr>
                <w:sz w:val="16"/>
              </w:rPr>
              <w:t>3</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7</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4006"/>
        <w:gridCol w:w="1939"/>
        <w:gridCol w:w="1261"/>
        <w:gridCol w:w="2213"/>
        <w:gridCol w:w="648"/>
        <w:gridCol w:w="179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4006"/>
            <w:shd w:val="clear" w:color="auto" w:fill="E8E8E8"/>
          </w:tcPr>
          <w:p>
            <w:pPr>
              <w:spacing w:after="0"/>
              <w:jc w:val="left"/>
            </w:pPr>
            <w:r>
              <w:rPr>
                <w:b/>
                <w:sz w:val="16"/>
              </w:rPr>
              <w:t>Magnitude or extent</w:t>
            </w:r>
          </w:p>
        </w:tc>
        <w:tc>
          <w:tcPr>
            <w:tcW w:type="dxa" w:w="1939"/>
            <w:shd w:val="clear" w:color="auto" w:fill="E8E8E8"/>
          </w:tcPr>
          <w:p>
            <w:pPr>
              <w:spacing w:after="0"/>
              <w:jc w:val="left"/>
            </w:pPr>
            <w:r>
              <w:rPr>
                <w:b/>
                <w:sz w:val="16"/>
              </w:rPr>
              <w:t>Damage</w:t>
            </w:r>
          </w:p>
          <w:p>
            <w:pPr>
              <w:spacing w:after="0"/>
              <w:jc w:val="left"/>
            </w:pPr>
            <w:r>
              <w:rPr>
                <w:i/>
                <w:color w:val="555555"/>
                <w:sz w:val="14"/>
              </w:rPr>
              <w:t>nominal dollars</w:t>
            </w:r>
          </w:p>
        </w:tc>
        <w:tc>
          <w:tcPr>
            <w:tcW w:type="dxa" w:w="126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13"/>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17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2013-03-18</w:t>
            </w:r>
          </w:p>
        </w:tc>
        <w:tc>
          <w:tcPr>
            <w:tcW w:type="dxa" w:w="1215"/>
          </w:tcPr>
          <w:p>
            <w:pPr>
              <w:spacing w:after="0"/>
              <w:jc w:val="left"/>
            </w:pPr>
            <w:r>
              <w:rPr>
                <w:sz w:val="16"/>
              </w:rPr>
              <w:t>Hail</w:t>
            </w:r>
          </w:p>
        </w:tc>
        <w:tc>
          <w:tcPr>
            <w:tcW w:type="dxa" w:w="4006"/>
          </w:tcPr>
          <w:p>
            <w:pPr>
              <w:spacing w:after="0"/>
              <w:jc w:val="left"/>
            </w:pPr>
            <w:r>
              <w:rPr>
                <w:sz w:val="16"/>
              </w:rPr>
              <w:t>3 in</w:t>
            </w:r>
          </w:p>
        </w:tc>
        <w:tc>
          <w:tcPr>
            <w:tcW w:type="dxa" w:w="1939"/>
          </w:tcPr>
          <w:p>
            <w:pPr>
              <w:spacing w:after="0"/>
              <w:jc w:val="left"/>
            </w:pPr>
            <w:r>
              <w:rPr>
                <w:sz w:val="16"/>
              </w:rPr>
              <w:t>$0 property; $0 crops (2013 dollars)</w:t>
            </w:r>
          </w:p>
        </w:tc>
        <w:tc>
          <w:tcPr>
            <w:tcW w:type="dxa" w:w="1261"/>
          </w:tcPr>
          <w:p>
            <w:pPr>
              <w:spacing w:after="0"/>
              <w:jc w:val="right"/>
            </w:pPr>
            <w:r>
              <w:rPr>
                <w:sz w:val="16"/>
              </w:rPr>
              <w:t>0, 0</w:t>
            </w:r>
          </w:p>
        </w:tc>
        <w:tc>
          <w:tcPr>
            <w:tcW w:type="dxa" w:w="2213"/>
          </w:tcPr>
          <w:p>
            <w:pPr>
              <w:spacing w:after="0"/>
              <w:jc w:val="left"/>
            </w:pPr>
            <w:r>
              <w:rPr>
                <w:sz w:val="16"/>
              </w:rPr>
              <w:t>FALAKTO</w:t>
            </w:r>
          </w:p>
        </w:tc>
        <w:tc>
          <w:tcPr>
            <w:tcW w:type="dxa" w:w="648"/>
          </w:tcPr>
          <w:p>
            <w:pPr>
              <w:spacing w:after="0"/>
              <w:jc w:val="left"/>
            </w:pPr>
          </w:p>
        </w:tc>
        <w:tc>
          <w:tcPr>
            <w:tcW w:type="dxa" w:w="1794"/>
          </w:tcPr>
          <w:p>
            <w:pPr>
              <w:spacing w:after="0"/>
              <w:jc w:val="left"/>
            </w:pPr>
            <w:r>
              <w:rPr>
                <w:sz w:val="16"/>
              </w:rPr>
              <w:t>B1-c worst recorded: Hail</w:t>
            </w:r>
          </w:p>
        </w:tc>
      </w:tr>
      <w:tr>
        <w:trPr>
          <w:cantSplit/>
        </w:trPr>
        <w:tc>
          <w:tcPr>
            <w:tcW w:type="dxa" w:w="1037"/>
          </w:tcPr>
          <w:p>
            <w:pPr>
              <w:spacing w:after="0"/>
              <w:jc w:val="left"/>
            </w:pPr>
            <w:r>
              <w:rPr>
                <w:sz w:val="16"/>
              </w:rPr>
              <w:t>2009-09-21</w:t>
            </w:r>
          </w:p>
        </w:tc>
        <w:tc>
          <w:tcPr>
            <w:tcW w:type="dxa" w:w="1215"/>
          </w:tcPr>
          <w:p>
            <w:pPr>
              <w:spacing w:after="0"/>
              <w:jc w:val="left"/>
            </w:pPr>
            <w:r>
              <w:rPr>
                <w:sz w:val="16"/>
              </w:rPr>
              <w:t>Flash Flood</w:t>
            </w:r>
          </w:p>
        </w:tc>
        <w:tc>
          <w:tcPr>
            <w:tcW w:type="dxa" w:w="4006"/>
          </w:tcPr>
          <w:p>
            <w:pPr>
              <w:spacing w:after="0"/>
              <w:jc w:val="left"/>
            </w:pPr>
          </w:p>
        </w:tc>
        <w:tc>
          <w:tcPr>
            <w:tcW w:type="dxa" w:w="1939"/>
          </w:tcPr>
          <w:p>
            <w:pPr>
              <w:spacing w:after="0"/>
              <w:jc w:val="left"/>
            </w:pPr>
            <w:r>
              <w:rPr>
                <w:sz w:val="16"/>
              </w:rPr>
              <w:t>$50,000 property; $0 crops (2009 dollars)</w:t>
            </w:r>
          </w:p>
        </w:tc>
        <w:tc>
          <w:tcPr>
            <w:tcW w:type="dxa" w:w="1261"/>
          </w:tcPr>
          <w:p>
            <w:pPr>
              <w:spacing w:after="0"/>
              <w:jc w:val="right"/>
            </w:pPr>
            <w:r>
              <w:rPr>
                <w:sz w:val="16"/>
              </w:rPr>
              <w:t>0, 0</w:t>
            </w:r>
          </w:p>
        </w:tc>
        <w:tc>
          <w:tcPr>
            <w:tcW w:type="dxa" w:w="2213"/>
          </w:tcPr>
          <w:p>
            <w:pPr>
              <w:spacing w:after="0"/>
              <w:jc w:val="left"/>
            </w:pPr>
            <w:r>
              <w:rPr>
                <w:sz w:val="16"/>
              </w:rPr>
              <w:t>JUMBO</w:t>
            </w:r>
          </w:p>
        </w:tc>
        <w:tc>
          <w:tcPr>
            <w:tcW w:type="dxa" w:w="648"/>
          </w:tcPr>
          <w:p>
            <w:pPr>
              <w:spacing w:after="0"/>
              <w:jc w:val="left"/>
            </w:pPr>
          </w:p>
        </w:tc>
        <w:tc>
          <w:tcPr>
            <w:tcW w:type="dxa" w:w="179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2007-08-08</w:t>
            </w:r>
          </w:p>
        </w:tc>
        <w:tc>
          <w:tcPr>
            <w:tcW w:type="dxa" w:w="1215"/>
          </w:tcPr>
          <w:p>
            <w:pPr>
              <w:spacing w:after="0"/>
              <w:jc w:val="left"/>
            </w:pPr>
            <w:r>
              <w:rPr>
                <w:sz w:val="16"/>
              </w:rPr>
              <w:t>Heat</w:t>
            </w:r>
          </w:p>
        </w:tc>
        <w:tc>
          <w:tcPr>
            <w:tcW w:type="dxa" w:w="4006"/>
          </w:tcPr>
          <w:p>
            <w:pPr>
              <w:spacing w:after="0"/>
              <w:jc w:val="left"/>
            </w:pPr>
          </w:p>
        </w:tc>
        <w:tc>
          <w:tcPr>
            <w:tcW w:type="dxa" w:w="1939"/>
          </w:tcPr>
          <w:p>
            <w:pPr>
              <w:spacing w:after="0"/>
              <w:jc w:val="left"/>
            </w:pPr>
            <w:r>
              <w:rPr>
                <w:sz w:val="16"/>
              </w:rPr>
              <w:t>$0 property; $0 crops, reported for the zone (2007 dollars)</w:t>
            </w:r>
          </w:p>
        </w:tc>
        <w:tc>
          <w:tcPr>
            <w:tcW w:type="dxa" w:w="1261"/>
          </w:tcPr>
          <w:p>
            <w:pPr>
              <w:spacing w:after="0"/>
              <w:jc w:val="right"/>
            </w:pPr>
            <w:r>
              <w:rPr>
                <w:sz w:val="16"/>
              </w:rPr>
              <w:t>1, 0</w:t>
            </w:r>
          </w:p>
        </w:tc>
        <w:tc>
          <w:tcPr>
            <w:tcW w:type="dxa" w:w="2213"/>
          </w:tcPr>
          <w:p>
            <w:pPr>
              <w:spacing w:after="0"/>
              <w:jc w:val="left"/>
            </w:pPr>
            <w:r>
              <w:rPr>
                <w:sz w:val="16"/>
              </w:rPr>
              <w:t>NWS zone ALZ035 (CHILTON), zone-level: may include parts of neighboring counties</w:t>
            </w:r>
          </w:p>
        </w:tc>
        <w:tc>
          <w:tcPr>
            <w:tcW w:type="dxa" w:w="648"/>
          </w:tcPr>
          <w:p>
            <w:pPr>
              <w:spacing w:after="0"/>
              <w:jc w:val="left"/>
            </w:pPr>
          </w:p>
        </w:tc>
        <w:tc>
          <w:tcPr>
            <w:tcW w:type="dxa" w:w="1794"/>
          </w:tcPr>
          <w:p>
            <w:pPr>
              <w:spacing w:after="0"/>
              <w:jc w:val="left"/>
            </w:pPr>
            <w:r>
              <w:rPr>
                <w:sz w:val="16"/>
              </w:rPr>
              <w:t>deaths or injuries recorded</w:t>
            </w:r>
          </w:p>
        </w:tc>
      </w:tr>
      <w:tr>
        <w:trPr>
          <w:cantSplit/>
        </w:trPr>
        <w:tc>
          <w:tcPr>
            <w:tcW w:type="dxa" w:w="1037"/>
          </w:tcPr>
          <w:p>
            <w:pPr>
              <w:spacing w:after="0"/>
              <w:jc w:val="left"/>
            </w:pPr>
            <w:r>
              <w:rPr>
                <w:sz w:val="16"/>
              </w:rPr>
              <w:t>2007-03-27</w:t>
            </w:r>
          </w:p>
        </w:tc>
        <w:tc>
          <w:tcPr>
            <w:tcW w:type="dxa" w:w="1215"/>
          </w:tcPr>
          <w:p>
            <w:pPr>
              <w:spacing w:after="0"/>
              <w:jc w:val="left"/>
            </w:pPr>
            <w:r>
              <w:rPr>
                <w:sz w:val="16"/>
              </w:rPr>
              <w:t>Drought</w:t>
            </w:r>
          </w:p>
        </w:tc>
        <w:tc>
          <w:tcPr>
            <w:tcW w:type="dxa" w:w="4006"/>
          </w:tcPr>
          <w:p>
            <w:pPr>
              <w:spacing w:after="0"/>
              <w:jc w:val="left"/>
            </w:pPr>
          </w:p>
        </w:tc>
        <w:tc>
          <w:tcPr>
            <w:tcW w:type="dxa" w:w="1939"/>
          </w:tcPr>
          <w:p>
            <w:pPr>
              <w:spacing w:after="0"/>
              <w:jc w:val="left"/>
            </w:pPr>
            <w:r>
              <w:rPr>
                <w:sz w:val="16"/>
              </w:rPr>
              <w:t>$0 property; crops not reported, reported for the zone (2007 dollars)</w:t>
            </w:r>
          </w:p>
        </w:tc>
        <w:tc>
          <w:tcPr>
            <w:tcW w:type="dxa" w:w="1261"/>
          </w:tcPr>
          <w:p>
            <w:pPr>
              <w:spacing w:after="0"/>
              <w:jc w:val="right"/>
            </w:pPr>
            <w:r>
              <w:rPr>
                <w:sz w:val="16"/>
              </w:rPr>
              <w:t>0, 0</w:t>
            </w:r>
          </w:p>
        </w:tc>
        <w:tc>
          <w:tcPr>
            <w:tcW w:type="dxa" w:w="2213"/>
          </w:tcPr>
          <w:p>
            <w:pPr>
              <w:spacing w:after="0"/>
              <w:jc w:val="left"/>
            </w:pPr>
            <w:r>
              <w:rPr>
                <w:sz w:val="16"/>
              </w:rPr>
              <w:t>NWS zone ALZ035 (CHILTON), zone-level: may include parts of neighboring counties</w:t>
            </w:r>
          </w:p>
        </w:tc>
        <w:tc>
          <w:tcPr>
            <w:tcW w:type="dxa" w:w="648"/>
          </w:tcPr>
          <w:p>
            <w:pPr>
              <w:spacing w:after="0"/>
              <w:jc w:val="left"/>
            </w:pPr>
          </w:p>
        </w:tc>
        <w:tc>
          <w:tcPr>
            <w:tcW w:type="dxa" w:w="1794"/>
          </w:tcPr>
          <w:p>
            <w:pPr>
              <w:spacing w:after="0"/>
              <w:jc w:val="left"/>
            </w:pPr>
            <w:r>
              <w:rPr>
                <w:sz w:val="16"/>
              </w:rPr>
              <w:t>B1-c worst recorded: Drought</w:t>
            </w:r>
          </w:p>
        </w:tc>
      </w:tr>
      <w:tr>
        <w:trPr>
          <w:cantSplit/>
        </w:trPr>
        <w:tc>
          <w:tcPr>
            <w:tcW w:type="dxa" w:w="1037"/>
          </w:tcPr>
          <w:p>
            <w:pPr>
              <w:spacing w:after="0"/>
              <w:jc w:val="left"/>
            </w:pPr>
            <w:r>
              <w:rPr>
                <w:sz w:val="16"/>
              </w:rPr>
              <w:t>2005-07-10</w:t>
            </w:r>
          </w:p>
        </w:tc>
        <w:tc>
          <w:tcPr>
            <w:tcW w:type="dxa" w:w="1215"/>
          </w:tcPr>
          <w:p>
            <w:pPr>
              <w:spacing w:after="0"/>
              <w:jc w:val="left"/>
            </w:pPr>
            <w:r>
              <w:rPr>
                <w:sz w:val="16"/>
              </w:rPr>
              <w:t>Tropical Storm</w:t>
            </w:r>
          </w:p>
        </w:tc>
        <w:tc>
          <w:tcPr>
            <w:tcW w:type="dxa" w:w="4006"/>
          </w:tcPr>
          <w:p>
            <w:pPr>
              <w:spacing w:after="0"/>
              <w:jc w:val="left"/>
            </w:pPr>
          </w:p>
        </w:tc>
        <w:tc>
          <w:tcPr>
            <w:tcW w:type="dxa" w:w="1939"/>
          </w:tcPr>
          <w:p>
            <w:pPr>
              <w:spacing w:after="0"/>
              <w:jc w:val="left"/>
            </w:pPr>
            <w:r>
              <w:rPr>
                <w:sz w:val="16"/>
              </w:rPr>
              <w:t>$100,000 property; crops not reported, reported for the zone (2005 dollars)</w:t>
            </w:r>
          </w:p>
        </w:tc>
        <w:tc>
          <w:tcPr>
            <w:tcW w:type="dxa" w:w="1261"/>
          </w:tcPr>
          <w:p>
            <w:pPr>
              <w:spacing w:after="0"/>
              <w:jc w:val="right"/>
            </w:pPr>
            <w:r>
              <w:rPr>
                <w:sz w:val="16"/>
              </w:rPr>
              <w:t>0, 0</w:t>
            </w:r>
          </w:p>
        </w:tc>
        <w:tc>
          <w:tcPr>
            <w:tcW w:type="dxa" w:w="2213"/>
          </w:tcPr>
          <w:p>
            <w:pPr>
              <w:spacing w:after="0"/>
              <w:jc w:val="left"/>
            </w:pPr>
            <w:r>
              <w:rPr>
                <w:sz w:val="16"/>
              </w:rPr>
              <w:t>NWS zone ALZ035 (CHILTON), zone-level: may include parts of neighboring counties</w:t>
            </w:r>
          </w:p>
        </w:tc>
        <w:tc>
          <w:tcPr>
            <w:tcW w:type="dxa" w:w="648"/>
          </w:tcPr>
          <w:p>
            <w:pPr>
              <w:spacing w:after="0"/>
              <w:jc w:val="left"/>
            </w:pPr>
          </w:p>
        </w:tc>
        <w:tc>
          <w:tcPr>
            <w:tcW w:type="dxa" w:w="179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4006"/>
          </w:tcPr>
          <w:p>
            <w:pPr>
              <w:spacing w:after="0"/>
              <w:jc w:val="left"/>
            </w:pPr>
            <w:r>
              <w:rPr>
                <w:sz w:val="16"/>
              </w:rPr>
              <w:t>61 kt (70 mph) estimated gust</w:t>
            </w:r>
          </w:p>
        </w:tc>
        <w:tc>
          <w:tcPr>
            <w:tcW w:type="dxa" w:w="1939"/>
          </w:tcPr>
          <w:p>
            <w:pPr>
              <w:spacing w:after="0"/>
              <w:jc w:val="left"/>
            </w:pPr>
            <w:r>
              <w:rPr>
                <w:sz w:val="16"/>
              </w:rPr>
              <w:t>$700,000 property; $75,000 crops, reported for the zone (2004 dollars)</w:t>
            </w:r>
          </w:p>
        </w:tc>
        <w:tc>
          <w:tcPr>
            <w:tcW w:type="dxa" w:w="1261"/>
          </w:tcPr>
          <w:p>
            <w:pPr>
              <w:spacing w:after="0"/>
              <w:jc w:val="right"/>
            </w:pPr>
            <w:r>
              <w:rPr>
                <w:sz w:val="16"/>
              </w:rPr>
              <w:t>0, 0</w:t>
            </w:r>
          </w:p>
        </w:tc>
        <w:tc>
          <w:tcPr>
            <w:tcW w:type="dxa" w:w="2213"/>
          </w:tcPr>
          <w:p>
            <w:pPr>
              <w:spacing w:after="0"/>
              <w:jc w:val="left"/>
            </w:pPr>
            <w:r>
              <w:rPr>
                <w:sz w:val="16"/>
              </w:rPr>
              <w:t>NWS zone ALZ035 (CHILTON), zone-level: may include parts of neighboring counties</w:t>
            </w:r>
          </w:p>
        </w:tc>
        <w:tc>
          <w:tcPr>
            <w:tcW w:type="dxa" w:w="648"/>
          </w:tcPr>
          <w:p>
            <w:pPr>
              <w:spacing w:after="0"/>
              <w:jc w:val="left"/>
            </w:pPr>
          </w:p>
        </w:tc>
        <w:tc>
          <w:tcPr>
            <w:tcW w:type="dxa" w:w="179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1998-07-20</w:t>
            </w:r>
          </w:p>
        </w:tc>
        <w:tc>
          <w:tcPr>
            <w:tcW w:type="dxa" w:w="1215"/>
          </w:tcPr>
          <w:p>
            <w:pPr>
              <w:spacing w:after="0"/>
              <w:jc w:val="left"/>
            </w:pPr>
            <w:r>
              <w:rPr>
                <w:sz w:val="16"/>
              </w:rPr>
              <w:t>Lightning</w:t>
            </w:r>
          </w:p>
        </w:tc>
        <w:tc>
          <w:tcPr>
            <w:tcW w:type="dxa" w:w="4006"/>
          </w:tcPr>
          <w:p>
            <w:pPr>
              <w:spacing w:after="0"/>
              <w:jc w:val="left"/>
            </w:pPr>
          </w:p>
        </w:tc>
        <w:tc>
          <w:tcPr>
            <w:tcW w:type="dxa" w:w="1939"/>
          </w:tcPr>
          <w:p>
            <w:pPr>
              <w:spacing w:after="0"/>
              <w:jc w:val="left"/>
            </w:pPr>
            <w:r>
              <w:rPr>
                <w:sz w:val="16"/>
              </w:rPr>
              <w:t>$30,000 property; $0 crops (1998 dollars)</w:t>
            </w:r>
          </w:p>
        </w:tc>
        <w:tc>
          <w:tcPr>
            <w:tcW w:type="dxa" w:w="1261"/>
          </w:tcPr>
          <w:p>
            <w:pPr>
              <w:spacing w:after="0"/>
              <w:jc w:val="right"/>
            </w:pPr>
            <w:r>
              <w:rPr>
                <w:sz w:val="16"/>
              </w:rPr>
              <w:t>0, 0</w:t>
            </w:r>
          </w:p>
        </w:tc>
        <w:tc>
          <w:tcPr>
            <w:tcW w:type="dxa" w:w="2213"/>
          </w:tcPr>
          <w:p>
            <w:pPr>
              <w:spacing w:after="0"/>
              <w:jc w:val="left"/>
            </w:pPr>
            <w:r>
              <w:rPr>
                <w:sz w:val="16"/>
              </w:rPr>
              <w:t>THORSBY</w:t>
            </w:r>
          </w:p>
        </w:tc>
        <w:tc>
          <w:tcPr>
            <w:tcW w:type="dxa" w:w="648"/>
          </w:tcPr>
          <w:p>
            <w:pPr>
              <w:spacing w:after="0"/>
              <w:jc w:val="left"/>
            </w:pPr>
          </w:p>
        </w:tc>
        <w:tc>
          <w:tcPr>
            <w:tcW w:type="dxa" w:w="1794"/>
          </w:tcPr>
          <w:p>
            <w:pPr>
              <w:spacing w:after="0"/>
              <w:jc w:val="left"/>
            </w:pPr>
            <w:r>
              <w:rPr>
                <w:sz w:val="16"/>
              </w:rPr>
              <w:t>B1-c worst recorded: Lightning</w:t>
            </w:r>
          </w:p>
        </w:tc>
      </w:tr>
      <w:tr>
        <w:trPr>
          <w:cantSplit/>
        </w:trPr>
        <w:tc>
          <w:tcPr>
            <w:tcW w:type="dxa" w:w="1037"/>
          </w:tcPr>
          <w:p>
            <w:pPr>
              <w:spacing w:after="0"/>
              <w:jc w:val="left"/>
            </w:pPr>
            <w:r>
              <w:rPr>
                <w:sz w:val="16"/>
              </w:rPr>
              <w:t>1996-12-18</w:t>
            </w:r>
          </w:p>
        </w:tc>
        <w:tc>
          <w:tcPr>
            <w:tcW w:type="dxa" w:w="1215"/>
          </w:tcPr>
          <w:p>
            <w:pPr>
              <w:spacing w:after="0"/>
              <w:jc w:val="left"/>
            </w:pPr>
            <w:r>
              <w:rPr>
                <w:sz w:val="16"/>
              </w:rPr>
              <w:t>Winter Storm</w:t>
            </w:r>
          </w:p>
        </w:tc>
        <w:tc>
          <w:tcPr>
            <w:tcW w:type="dxa" w:w="4006"/>
          </w:tcPr>
          <w:p>
            <w:pPr>
              <w:spacing w:after="0"/>
              <w:jc w:val="left"/>
            </w:pPr>
          </w:p>
        </w:tc>
        <w:tc>
          <w:tcPr>
            <w:tcW w:type="dxa" w:w="1939"/>
          </w:tcPr>
          <w:p>
            <w:pPr>
              <w:spacing w:after="0"/>
              <w:jc w:val="left"/>
            </w:pPr>
            <w:r>
              <w:rPr>
                <w:sz w:val="16"/>
              </w:rPr>
              <w:t>$15,000 property; $20,000 crops, reported for the zone (1996 dollars)</w:t>
            </w:r>
          </w:p>
        </w:tc>
        <w:tc>
          <w:tcPr>
            <w:tcW w:type="dxa" w:w="1261"/>
          </w:tcPr>
          <w:p>
            <w:pPr>
              <w:spacing w:after="0"/>
              <w:jc w:val="right"/>
            </w:pPr>
            <w:r>
              <w:rPr>
                <w:sz w:val="16"/>
              </w:rPr>
              <w:t>0, 0</w:t>
            </w:r>
          </w:p>
        </w:tc>
        <w:tc>
          <w:tcPr>
            <w:tcW w:type="dxa" w:w="2213"/>
          </w:tcPr>
          <w:p>
            <w:pPr>
              <w:spacing w:after="0"/>
              <w:jc w:val="left"/>
            </w:pPr>
            <w:r>
              <w:rPr>
                <w:sz w:val="16"/>
              </w:rPr>
              <w:t>NWS zone ALZ035 (CHILTON), zone-level: may include parts of neighboring counties</w:t>
            </w:r>
          </w:p>
        </w:tc>
        <w:tc>
          <w:tcPr>
            <w:tcW w:type="dxa" w:w="648"/>
          </w:tcPr>
          <w:p>
            <w:pPr>
              <w:spacing w:after="0"/>
              <w:jc w:val="left"/>
            </w:pPr>
          </w:p>
        </w:tc>
        <w:tc>
          <w:tcPr>
            <w:tcW w:type="dxa" w:w="179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1996-03-07</w:t>
            </w:r>
          </w:p>
        </w:tc>
        <w:tc>
          <w:tcPr>
            <w:tcW w:type="dxa" w:w="1215"/>
          </w:tcPr>
          <w:p>
            <w:pPr>
              <w:spacing w:after="0"/>
              <w:jc w:val="left"/>
            </w:pPr>
            <w:r>
              <w:rPr>
                <w:sz w:val="16"/>
              </w:rPr>
              <w:t>Cold/Wind Chill</w:t>
            </w:r>
          </w:p>
        </w:tc>
        <w:tc>
          <w:tcPr>
            <w:tcW w:type="dxa" w:w="4006"/>
          </w:tcPr>
          <w:p>
            <w:pPr>
              <w:spacing w:after="0"/>
              <w:jc w:val="left"/>
            </w:pPr>
          </w:p>
        </w:tc>
        <w:tc>
          <w:tcPr>
            <w:tcW w:type="dxa" w:w="1939"/>
          </w:tcPr>
          <w:p>
            <w:pPr>
              <w:spacing w:after="0"/>
              <w:jc w:val="left"/>
            </w:pPr>
            <w:r>
              <w:rPr>
                <w:sz w:val="16"/>
              </w:rPr>
              <w:t>property not reported; $4,000,000 crops, reported for the zone (1996 dollars)</w:t>
            </w:r>
          </w:p>
        </w:tc>
        <w:tc>
          <w:tcPr>
            <w:tcW w:type="dxa" w:w="1261"/>
          </w:tcPr>
          <w:p>
            <w:pPr>
              <w:spacing w:after="0"/>
              <w:jc w:val="right"/>
            </w:pPr>
            <w:r>
              <w:rPr>
                <w:sz w:val="16"/>
              </w:rPr>
              <w:t>0, 0</w:t>
            </w:r>
          </w:p>
        </w:tc>
        <w:tc>
          <w:tcPr>
            <w:tcW w:type="dxa" w:w="2213"/>
          </w:tcPr>
          <w:p>
            <w:pPr>
              <w:spacing w:after="0"/>
              <w:jc w:val="left"/>
            </w:pPr>
            <w:r>
              <w:rPr>
                <w:sz w:val="16"/>
              </w:rPr>
              <w:t>NWS zone ALZ035 (CHILTON), zone-level: may include parts of neighboring counties</w:t>
            </w:r>
          </w:p>
        </w:tc>
        <w:tc>
          <w:tcPr>
            <w:tcW w:type="dxa" w:w="648"/>
          </w:tcPr>
          <w:p>
            <w:pPr>
              <w:spacing w:after="0"/>
              <w:jc w:val="left"/>
            </w:pPr>
          </w:p>
        </w:tc>
        <w:tc>
          <w:tcPr>
            <w:tcW w:type="dxa" w:w="179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1996-02-02</w:t>
            </w:r>
          </w:p>
        </w:tc>
        <w:tc>
          <w:tcPr>
            <w:tcW w:type="dxa" w:w="1215"/>
          </w:tcPr>
          <w:p>
            <w:pPr>
              <w:spacing w:after="0"/>
              <w:jc w:val="left"/>
            </w:pPr>
            <w:r>
              <w:rPr>
                <w:sz w:val="16"/>
              </w:rPr>
              <w:t>Flash Flood</w:t>
            </w:r>
          </w:p>
        </w:tc>
        <w:tc>
          <w:tcPr>
            <w:tcW w:type="dxa" w:w="4006"/>
          </w:tcPr>
          <w:p>
            <w:pPr>
              <w:spacing w:after="0"/>
              <w:jc w:val="left"/>
            </w:pPr>
          </w:p>
        </w:tc>
        <w:tc>
          <w:tcPr>
            <w:tcW w:type="dxa" w:w="1939"/>
          </w:tcPr>
          <w:p>
            <w:pPr>
              <w:spacing w:after="0"/>
              <w:jc w:val="left"/>
            </w:pPr>
            <w:r>
              <w:rPr>
                <w:sz w:val="16"/>
              </w:rPr>
              <w:t>damage not reported</w:t>
            </w:r>
          </w:p>
        </w:tc>
        <w:tc>
          <w:tcPr>
            <w:tcW w:type="dxa" w:w="1261"/>
          </w:tcPr>
          <w:p>
            <w:pPr>
              <w:spacing w:after="0"/>
              <w:jc w:val="right"/>
            </w:pPr>
            <w:r>
              <w:rPr>
                <w:sz w:val="16"/>
              </w:rPr>
              <w:t>1, 0</w:t>
            </w:r>
          </w:p>
        </w:tc>
        <w:tc>
          <w:tcPr>
            <w:tcW w:type="dxa" w:w="2213"/>
          </w:tcPr>
          <w:p>
            <w:pPr>
              <w:spacing w:after="0"/>
              <w:jc w:val="left"/>
            </w:pPr>
            <w:r>
              <w:rPr>
                <w:sz w:val="16"/>
              </w:rPr>
              <w:t>UNKNOWN</w:t>
            </w:r>
          </w:p>
        </w:tc>
        <w:tc>
          <w:tcPr>
            <w:tcW w:type="dxa" w:w="648"/>
          </w:tcPr>
          <w:p>
            <w:pPr>
              <w:spacing w:after="0"/>
              <w:jc w:val="left"/>
            </w:pPr>
          </w:p>
        </w:tc>
        <w:tc>
          <w:tcPr>
            <w:tcW w:type="dxa" w:w="1794"/>
          </w:tcPr>
          <w:p>
            <w:pPr>
              <w:spacing w:after="0"/>
              <w:jc w:val="left"/>
            </w:pPr>
            <w:r>
              <w:rPr>
                <w:sz w:val="16"/>
              </w:rPr>
              <w:t>deaths or injuries recorded</w:t>
            </w:r>
          </w:p>
        </w:tc>
      </w:tr>
      <w:tr>
        <w:trPr>
          <w:cantSplit/>
        </w:trPr>
        <w:tc>
          <w:tcPr>
            <w:tcW w:type="dxa" w:w="1037"/>
          </w:tcPr>
          <w:p>
            <w:pPr>
              <w:spacing w:after="0"/>
              <w:jc w:val="left"/>
            </w:pPr>
            <w:r>
              <w:rPr>
                <w:sz w:val="16"/>
              </w:rPr>
              <w:t>1990-02-10</w:t>
            </w:r>
          </w:p>
        </w:tc>
        <w:tc>
          <w:tcPr>
            <w:tcW w:type="dxa" w:w="1215"/>
          </w:tcPr>
          <w:p>
            <w:pPr>
              <w:spacing w:after="0"/>
              <w:jc w:val="left"/>
            </w:pPr>
            <w:r>
              <w:rPr>
                <w:sz w:val="16"/>
              </w:rPr>
              <w:t>Thunderstorm Wind</w:t>
            </w:r>
          </w:p>
        </w:tc>
        <w:tc>
          <w:tcPr>
            <w:tcW w:type="dxa" w:w="4006"/>
          </w:tcPr>
          <w:p>
            <w:pPr>
              <w:spacing w:after="0"/>
              <w:jc w:val="left"/>
            </w:pPr>
            <w:r>
              <w:rPr>
                <w:sz w:val="16"/>
              </w:rPr>
              <w:t>73 kt (84 mph), measurement type not recorded</w:t>
            </w:r>
          </w:p>
        </w:tc>
        <w:tc>
          <w:tcPr>
            <w:tcW w:type="dxa" w:w="1939"/>
          </w:tcPr>
          <w:p>
            <w:pPr>
              <w:spacing w:after="0"/>
              <w:jc w:val="left"/>
            </w:pPr>
            <w:r>
              <w:rPr>
                <w:sz w:val="16"/>
              </w:rPr>
              <w:t>damage not recorded (pre-1996 record)</w:t>
            </w:r>
          </w:p>
        </w:tc>
        <w:tc>
          <w:tcPr>
            <w:tcW w:type="dxa" w:w="1261"/>
          </w:tcPr>
          <w:p>
            <w:pPr>
              <w:spacing w:after="0"/>
              <w:jc w:val="right"/>
            </w:pPr>
            <w:r>
              <w:rPr>
                <w:sz w:val="16"/>
              </w:rPr>
              <w:t>0, 0</w:t>
            </w:r>
          </w:p>
        </w:tc>
        <w:tc>
          <w:tcPr>
            <w:tcW w:type="dxa" w:w="2213"/>
          </w:tcPr>
          <w:p>
            <w:pPr>
              <w:spacing w:after="0"/>
              <w:jc w:val="left"/>
            </w:pPr>
            <w:r>
              <w:rPr>
                <w:sz w:val="16"/>
              </w:rPr>
              <w:t>location not recorded</w:t>
            </w:r>
          </w:p>
        </w:tc>
        <w:tc>
          <w:tcPr>
            <w:tcW w:type="dxa" w:w="648"/>
          </w:tcPr>
          <w:p>
            <w:pPr>
              <w:spacing w:after="0"/>
              <w:jc w:val="left"/>
            </w:pPr>
          </w:p>
        </w:tc>
        <w:tc>
          <w:tcPr>
            <w:tcW w:type="dxa" w:w="1794"/>
          </w:tcPr>
          <w:p>
            <w:pPr>
              <w:spacing w:after="0"/>
              <w:jc w:val="left"/>
            </w:pPr>
            <w:r>
              <w:rPr>
                <w:sz w:val="16"/>
              </w:rPr>
              <w:t>B1-c worst recorded: Thunderstorm Wind</w:t>
            </w:r>
          </w:p>
        </w:tc>
      </w:tr>
      <w:tr>
        <w:trPr>
          <w:cantSplit/>
        </w:trPr>
        <w:tc>
          <w:tcPr>
            <w:tcW w:type="dxa" w:w="1037"/>
          </w:tcPr>
          <w:p>
            <w:pPr>
              <w:spacing w:after="0"/>
              <w:jc w:val="left"/>
            </w:pPr>
            <w:r>
              <w:rPr>
                <w:sz w:val="16"/>
              </w:rPr>
              <w:t>1968-11-17</w:t>
            </w:r>
          </w:p>
        </w:tc>
        <w:tc>
          <w:tcPr>
            <w:tcW w:type="dxa" w:w="1215"/>
          </w:tcPr>
          <w:p>
            <w:pPr>
              <w:spacing w:after="0"/>
              <w:jc w:val="left"/>
            </w:pPr>
            <w:r>
              <w:rPr>
                <w:sz w:val="16"/>
              </w:rPr>
              <w:t>Tornado</w:t>
            </w:r>
          </w:p>
        </w:tc>
        <w:tc>
          <w:tcPr>
            <w:tcW w:type="dxa" w:w="4006"/>
          </w:tcPr>
          <w:p>
            <w:pPr>
              <w:spacing w:after="0"/>
              <w:jc w:val="left"/>
            </w:pPr>
            <w:r>
              <w:rPr>
                <w:sz w:val="16"/>
              </w:rPr>
              <w:t>F3, 18.3 mi path length (records before 1996 may include the whole path; rating and listing come from the county where the tornado began), 400 yd wide</w:t>
            </w:r>
          </w:p>
        </w:tc>
        <w:tc>
          <w:tcPr>
            <w:tcW w:type="dxa" w:w="1939"/>
          </w:tcPr>
          <w:p>
            <w:pPr>
              <w:spacing w:after="0"/>
              <w:jc w:val="left"/>
            </w:pPr>
            <w:r>
              <w:rPr>
                <w:sz w:val="16"/>
              </w:rPr>
              <w:t>$2,500,000 property; crops not recorded (1968 dollars)</w:t>
            </w:r>
          </w:p>
        </w:tc>
        <w:tc>
          <w:tcPr>
            <w:tcW w:type="dxa" w:w="1261"/>
          </w:tcPr>
          <w:p>
            <w:pPr>
              <w:spacing w:after="0"/>
              <w:jc w:val="right"/>
            </w:pPr>
            <w:r>
              <w:rPr>
                <w:sz w:val="16"/>
              </w:rPr>
              <w:t>1, 24</w:t>
            </w:r>
          </w:p>
        </w:tc>
        <w:tc>
          <w:tcPr>
            <w:tcW w:type="dxa" w:w="2213"/>
          </w:tcPr>
          <w:p>
            <w:pPr>
              <w:spacing w:after="0"/>
              <w:jc w:val="left"/>
            </w:pPr>
            <w:r>
              <w:rPr>
                <w:sz w:val="16"/>
              </w:rPr>
              <w:t>location not recorded</w:t>
            </w:r>
          </w:p>
        </w:tc>
        <w:tc>
          <w:tcPr>
            <w:tcW w:type="dxa" w:w="648"/>
          </w:tcPr>
          <w:p>
            <w:pPr>
              <w:spacing w:after="0"/>
              <w:jc w:val="left"/>
            </w:pPr>
          </w:p>
        </w:tc>
        <w:tc>
          <w:tcPr>
            <w:tcW w:type="dxa" w:w="179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(423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60"/>
        <w:gridCol w:w="1520"/>
        <w:gridCol w:w="1500"/>
        <w:gridCol w:w="1037"/>
        <w:gridCol w:w="196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0"/>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0.421</w:t>
            </w:r>
          </w:p>
        </w:tc>
        <w:tc>
          <w:tcPr>
            <w:tcW w:type="dxa" w:w="1448"/>
          </w:tcPr>
          <w:p>
            <w:pPr>
              <w:spacing w:after="0"/>
              <w:jc w:val="left"/>
            </w:pPr>
            <w:r>
              <w:rPr>
                <w:sz w:val="16"/>
              </w:rPr>
              <w:t>event-days per year</w:t>
            </w:r>
          </w:p>
        </w:tc>
        <w:tc>
          <w:tcPr>
            <w:tcW w:type="dxa" w:w="1570"/>
          </w:tcPr>
          <w:p>
            <w:pPr>
              <w:spacing w:after="0"/>
              <w:jc w:val="left"/>
            </w:pPr>
            <w:r>
              <w:rPr>
                <w:sz w:val="16"/>
              </w:rPr>
              <w:t>about 0.421 days per year</w:t>
            </w:r>
          </w:p>
        </w:tc>
        <w:tc>
          <w:tcPr>
            <w:tcW w:type="dxa" w:w="1037"/>
          </w:tcPr>
          <w:p>
            <w:pPr>
              <w:spacing w:after="0"/>
              <w:jc w:val="left"/>
            </w:pPr>
            <w:r>
              <w:rPr>
                <w:sz w:val="16"/>
              </w:rPr>
              <w:t>Likely</w:t>
            </w:r>
          </w:p>
        </w:tc>
        <w:tc>
          <w:tcPr>
            <w:tcW w:type="dxa" w:w="1760"/>
          </w:tcPr>
          <w:p>
            <w:pPr>
              <w:spacing w:after="0"/>
              <w:jc w:val="left"/>
            </w:pPr>
            <w:r>
              <w:rPr>
                <w:sz w:val="16"/>
              </w:rPr>
              <w:t>event-days in 3 of 30 years, 1996 to 2025 (10%)</w:t>
            </w:r>
          </w:p>
        </w:tc>
        <w:tc>
          <w:tcPr>
            <w:tcW w:type="dxa" w:w="1520"/>
          </w:tcPr>
          <w:p>
            <w:pPr>
              <w:spacing w:after="0"/>
              <w:jc w:val="right"/>
            </w:pPr>
            <w:r>
              <w:rPr>
                <w:sz w:val="16"/>
              </w:rPr>
              <w:t>8</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29</w:t>
            </w:r>
          </w:p>
        </w:tc>
        <w:tc>
          <w:tcPr>
            <w:tcW w:type="dxa" w:w="1448"/>
          </w:tcPr>
          <w:p>
            <w:pPr>
              <w:spacing w:after="0"/>
              <w:jc w:val="left"/>
            </w:pPr>
            <w:r>
              <w:rPr>
                <w:sz w:val="16"/>
              </w:rPr>
              <w:t>event-days per year</w:t>
            </w:r>
          </w:p>
        </w:tc>
        <w:tc>
          <w:tcPr>
            <w:tcW w:type="dxa" w:w="1570"/>
          </w:tcPr>
          <w:p>
            <w:pPr>
              <w:spacing w:after="0"/>
              <w:jc w:val="left"/>
            </w:pPr>
            <w:r>
              <w:rPr>
                <w:sz w:val="16"/>
              </w:rPr>
              <w:t>about 29 days per year</w:t>
            </w:r>
          </w:p>
        </w:tc>
        <w:tc>
          <w:tcPr>
            <w:tcW w:type="dxa" w:w="1037"/>
          </w:tcPr>
          <w:p>
            <w:pPr>
              <w:spacing w:after="0"/>
              <w:jc w:val="left"/>
            </w:pPr>
            <w:r>
              <w:rPr>
                <w:sz w:val="16"/>
              </w:rPr>
              <w:t>Likely</w:t>
            </w:r>
          </w:p>
        </w:tc>
        <w:tc>
          <w:tcPr>
            <w:tcW w:type="dxa" w:w="1760"/>
          </w:tcPr>
          <w:p>
            <w:pPr>
              <w:spacing w:after="0"/>
              <w:jc w:val="left"/>
            </w:pPr>
            <w:r>
              <w:rPr>
                <w:sz w:val="16"/>
              </w:rPr>
              <w:t>event-days in 13 of 30 years, 1996 to 2025 (43.3%)</w:t>
            </w:r>
          </w:p>
        </w:tc>
        <w:tc>
          <w:tcPr>
            <w:tcW w:type="dxa" w:w="1520"/>
          </w:tcPr>
          <w:p>
            <w:pPr>
              <w:spacing w:after="0"/>
              <w:jc w:val="right"/>
            </w:pPr>
            <w:r>
              <w:rPr>
                <w:sz w:val="16"/>
              </w:rPr>
              <w:t>973</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3"/>
          </w:tcPr>
          <w:p>
            <w:pPr>
              <w:spacing w:after="0"/>
              <w:jc w:val="left"/>
            </w:pPr>
            <w:r>
              <w:rPr>
                <w:sz w:val="16"/>
              </w:rPr>
              <w:t>NRI gives about 29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0.00221</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0.221%</w:t>
            </w: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3.06</w:t>
            </w:r>
          </w:p>
        </w:tc>
        <w:tc>
          <w:tcPr>
            <w:tcW w:type="dxa" w:w="1448"/>
          </w:tcPr>
          <w:p>
            <w:pPr>
              <w:spacing w:after="0"/>
              <w:jc w:val="left"/>
            </w:pPr>
            <w:r>
              <w:rPr>
                <w:sz w:val="16"/>
              </w:rPr>
              <w:t>events per year</w:t>
            </w:r>
          </w:p>
        </w:tc>
        <w:tc>
          <w:tcPr>
            <w:tcW w:type="dxa" w:w="1570"/>
          </w:tcPr>
          <w:p>
            <w:pPr>
              <w:spacing w:after="0"/>
              <w:jc w:val="left"/>
            </w:pPr>
            <w:r>
              <w:rPr>
                <w:sz w:val="16"/>
              </w:rPr>
              <w:t>about 3.06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116.5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8.53</w:t>
            </w:r>
          </w:p>
        </w:tc>
        <w:tc>
          <w:tcPr>
            <w:tcW w:type="dxa" w:w="1448"/>
          </w:tcPr>
          <w:p>
            <w:pPr>
              <w:spacing w:after="0"/>
              <w:jc w:val="left"/>
            </w:pPr>
            <w:r>
              <w:rPr>
                <w:sz w:val="16"/>
              </w:rPr>
              <w:t>event-days per year</w:t>
            </w:r>
          </w:p>
        </w:tc>
        <w:tc>
          <w:tcPr>
            <w:tcW w:type="dxa" w:w="1570"/>
          </w:tcPr>
          <w:p>
            <w:pPr>
              <w:spacing w:after="0"/>
              <w:jc w:val="left"/>
            </w:pPr>
            <w:r>
              <w:rPr>
                <w:sz w:val="16"/>
              </w:rPr>
              <w:t>about 8.53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142</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8.53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0.0744</w:t>
            </w:r>
          </w:p>
        </w:tc>
        <w:tc>
          <w:tcPr>
            <w:tcW w:type="dxa" w:w="1448"/>
          </w:tcPr>
          <w:p>
            <w:pPr>
              <w:spacing w:after="0"/>
              <w:jc w:val="left"/>
            </w:pPr>
            <w:r>
              <w:rPr>
                <w:sz w:val="16"/>
              </w:rPr>
              <w:t>events per year</w:t>
            </w:r>
          </w:p>
        </w:tc>
        <w:tc>
          <w:tcPr>
            <w:tcW w:type="dxa" w:w="1570"/>
          </w:tcPr>
          <w:p>
            <w:pPr>
              <w:spacing w:after="0"/>
              <w:jc w:val="left"/>
            </w:pPr>
            <w:r>
              <w:rPr>
                <w:sz w:val="16"/>
              </w:rPr>
              <w:t>about 1 in 13 years</w:t>
            </w:r>
          </w:p>
        </w:tc>
        <w:tc>
          <w:tcPr>
            <w:tcW w:type="dxa" w:w="1037"/>
          </w:tcPr>
          <w:p>
            <w:pPr>
              <w:spacing w:after="0"/>
              <w:jc w:val="left"/>
            </w:pPr>
            <w:r>
              <w:rPr>
                <w:sz w:val="16"/>
              </w:rPr>
              <w:t>Possible</w:t>
            </w:r>
          </w:p>
        </w:tc>
        <w:tc>
          <w:tcPr>
            <w:tcW w:type="dxa" w:w="1760"/>
          </w:tcPr>
          <w:p>
            <w:pPr>
              <w:spacing w:after="0"/>
              <w:jc w:val="left"/>
            </w:pPr>
            <w:r>
              <w:rPr>
                <w:sz w:val="16"/>
              </w:rPr>
              <w:t>FEMA annualized frequency (modeled)</w:t>
            </w:r>
          </w:p>
        </w:tc>
        <w:tc>
          <w:tcPr>
            <w:tcW w:type="dxa" w:w="1520"/>
          </w:tcPr>
          <w:p>
            <w:pPr>
              <w:spacing w:after="0"/>
              <w:jc w:val="right"/>
            </w:pPr>
            <w:r>
              <w:rPr>
                <w:sz w:val="16"/>
              </w:rPr>
              <w:t>26</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0.387</w:t>
            </w:r>
          </w:p>
        </w:tc>
        <w:tc>
          <w:tcPr>
            <w:tcW w:type="dxa" w:w="1448"/>
          </w:tcPr>
          <w:p>
            <w:pPr>
              <w:spacing w:after="0"/>
              <w:jc w:val="left"/>
            </w:pPr>
            <w:r>
              <w:rPr>
                <w:sz w:val="16"/>
              </w:rPr>
              <w:t>event-days per year</w:t>
            </w:r>
          </w:p>
        </w:tc>
        <w:tc>
          <w:tcPr>
            <w:tcW w:type="dxa" w:w="1570"/>
          </w:tcPr>
          <w:p>
            <w:pPr>
              <w:spacing w:after="0"/>
              <w:jc w:val="left"/>
            </w:pPr>
            <w:r>
              <w:rPr>
                <w:sz w:val="16"/>
              </w:rPr>
              <w:t>about 0.387 days per year</w:t>
            </w:r>
          </w:p>
        </w:tc>
        <w:tc>
          <w:tcPr>
            <w:tcW w:type="dxa" w:w="1037"/>
          </w:tcPr>
          <w:p>
            <w:pPr>
              <w:spacing w:after="0"/>
              <w:jc w:val="left"/>
            </w:pPr>
            <w:r>
              <w:rPr>
                <w:sz w:val="16"/>
              </w:rPr>
              <w:t>Possible</w:t>
            </w:r>
          </w:p>
        </w:tc>
        <w:tc>
          <w:tcPr>
            <w:tcW w:type="dxa" w:w="1760"/>
          </w:tcPr>
          <w:p>
            <w:pPr>
              <w:spacing w:after="0"/>
              <w:jc w:val="left"/>
            </w:pPr>
            <w:r>
              <w:rPr>
                <w:sz w:val="16"/>
              </w:rPr>
              <w:t>event-days in 1 of 30 years, 1996 to 2025 (3.33%)</w:t>
            </w:r>
          </w:p>
        </w:tc>
        <w:tc>
          <w:tcPr>
            <w:tcW w:type="dxa" w:w="1520"/>
          </w:tcPr>
          <w:p>
            <w:pPr>
              <w:spacing w:after="0"/>
              <w:jc w:val="right"/>
            </w:pPr>
            <w:r>
              <w:rPr>
                <w:sz w:val="16"/>
              </w:rPr>
              <w:t>27</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0.5</w:t>
            </w:r>
          </w:p>
        </w:tc>
        <w:tc>
          <w:tcPr>
            <w:tcW w:type="dxa" w:w="1448"/>
          </w:tcPr>
          <w:p>
            <w:pPr>
              <w:spacing w:after="0"/>
              <w:jc w:val="left"/>
            </w:pPr>
            <w:r>
              <w:rPr>
                <w:sz w:val="16"/>
              </w:rPr>
              <w:t>event-days per year</w:t>
            </w:r>
          </w:p>
        </w:tc>
        <w:tc>
          <w:tcPr>
            <w:tcW w:type="dxa" w:w="1570"/>
          </w:tcPr>
          <w:p>
            <w:pPr>
              <w:spacing w:after="0"/>
              <w:jc w:val="left"/>
            </w:pPr>
            <w:r>
              <w:rPr>
                <w:sz w:val="16"/>
              </w:rPr>
              <w:t>about 0.5 days per year</w:t>
            </w:r>
          </w:p>
        </w:tc>
        <w:tc>
          <w:tcPr>
            <w:tcW w:type="dxa" w:w="1037"/>
          </w:tcPr>
          <w:p>
            <w:pPr>
              <w:spacing w:after="0"/>
              <w:jc w:val="left"/>
            </w:pPr>
            <w:r>
              <w:rPr>
                <w:sz w:val="16"/>
              </w:rPr>
              <w:t>Likely</w:t>
            </w:r>
          </w:p>
        </w:tc>
        <w:tc>
          <w:tcPr>
            <w:tcW w:type="dxa" w:w="1760"/>
          </w:tcPr>
          <w:p>
            <w:pPr>
              <w:spacing w:after="0"/>
              <w:jc w:val="left"/>
            </w:pPr>
            <w:r>
              <w:rPr>
                <w:sz w:val="16"/>
              </w:rPr>
              <w:t>event-days in 14 of 30 years, 1996 to 2025 (46.7%)</w:t>
            </w:r>
          </w:p>
        </w:tc>
        <w:tc>
          <w:tcPr>
            <w:tcW w:type="dxa" w:w="1520"/>
          </w:tcPr>
          <w:p>
            <w:pPr>
              <w:spacing w:after="0"/>
              <w:jc w:val="right"/>
            </w:pPr>
            <w:r>
              <w:rPr>
                <w:sz w:val="16"/>
              </w:rPr>
              <w:t>14</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0.9</w:t>
            </w:r>
          </w:p>
        </w:tc>
        <w:tc>
          <w:tcPr>
            <w:tcW w:type="dxa" w:w="1448"/>
          </w:tcPr>
          <w:p>
            <w:pPr>
              <w:spacing w:after="0"/>
              <w:jc w:val="left"/>
            </w:pPr>
            <w:r>
              <w:rPr>
                <w:sz w:val="16"/>
              </w:rPr>
              <w:t>events per year (modeled)</w:t>
            </w:r>
          </w:p>
        </w:tc>
        <w:tc>
          <w:tcPr>
            <w:tcW w:type="dxa" w:w="1570"/>
          </w:tcPr>
          <w:p>
            <w:pPr>
              <w:spacing w:after="0"/>
              <w:jc w:val="left"/>
            </w:pPr>
            <w:r>
              <w:rPr>
                <w:sz w:val="16"/>
              </w:rPr>
              <w:t>about 0.9 per year</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69.5</w:t>
            </w:r>
          </w:p>
        </w:tc>
        <w:tc>
          <w:tcPr>
            <w:tcW w:type="dxa" w:w="1448"/>
          </w:tcPr>
          <w:p>
            <w:pPr>
              <w:spacing w:after="0"/>
              <w:jc w:val="left"/>
            </w:pPr>
            <w:r>
              <w:rPr>
                <w:sz w:val="16"/>
              </w:rPr>
              <w:t>days per year with a strike</w:t>
            </w:r>
          </w:p>
        </w:tc>
        <w:tc>
          <w:tcPr>
            <w:tcW w:type="dxa" w:w="1570"/>
          </w:tcPr>
          <w:p>
            <w:pPr>
              <w:spacing w:after="0"/>
              <w:jc w:val="left"/>
            </w:pPr>
            <w:r>
              <w:rPr>
                <w:sz w:val="16"/>
              </w:rPr>
              <w:t>about 69.5 days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1.36</w:t>
            </w:r>
          </w:p>
        </w:tc>
        <w:tc>
          <w:tcPr>
            <w:tcW w:type="dxa" w:w="1448"/>
          </w:tcPr>
          <w:p>
            <w:pPr>
              <w:spacing w:after="0"/>
              <w:jc w:val="left"/>
            </w:pPr>
            <w:r>
              <w:rPr>
                <w:sz w:val="16"/>
              </w:rPr>
              <w:t>events per year</w:t>
            </w:r>
          </w:p>
        </w:tc>
        <w:tc>
          <w:tcPr>
            <w:tcW w:type="dxa" w:w="1570"/>
          </w:tcPr>
          <w:p>
            <w:pPr>
              <w:spacing w:after="0"/>
              <w:jc w:val="left"/>
            </w:pPr>
            <w:r>
              <w:rPr>
                <w:sz w:val="16"/>
              </w:rPr>
              <w:t>about 1.36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52</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0.642</w:t>
            </w:r>
          </w:p>
        </w:tc>
        <w:tc>
          <w:tcPr>
            <w:tcW w:type="dxa" w:w="1448"/>
          </w:tcPr>
          <w:p>
            <w:pPr>
              <w:spacing w:after="0"/>
              <w:jc w:val="left"/>
            </w:pPr>
            <w:r>
              <w:rPr>
                <w:sz w:val="16"/>
              </w:rPr>
              <w:t>events per year</w:t>
            </w:r>
          </w:p>
        </w:tc>
        <w:tc>
          <w:tcPr>
            <w:tcW w:type="dxa" w:w="1570"/>
          </w:tcPr>
          <w:p>
            <w:pPr>
              <w:spacing w:after="0"/>
              <w:jc w:val="left"/>
            </w:pPr>
            <w:r>
              <w:rPr>
                <w:sz w:val="16"/>
              </w:rPr>
              <w:t>about 0.64 per year</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0.00149</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0.149%</w:t>
            </w: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1.84</w:t>
            </w:r>
          </w:p>
        </w:tc>
        <w:tc>
          <w:tcPr>
            <w:tcW w:type="dxa" w:w="1448"/>
          </w:tcPr>
          <w:p>
            <w:pPr>
              <w:spacing w:after="0"/>
              <w:jc w:val="left"/>
            </w:pPr>
            <w:r>
              <w:rPr>
                <w:sz w:val="16"/>
              </w:rPr>
              <w:t>event-days per year</w:t>
            </w:r>
          </w:p>
        </w:tc>
        <w:tc>
          <w:tcPr>
            <w:tcW w:type="dxa" w:w="1570"/>
          </w:tcPr>
          <w:p>
            <w:pPr>
              <w:spacing w:after="0"/>
              <w:jc w:val="left"/>
            </w:pPr>
            <w:r>
              <w:rPr>
                <w:sz w:val="16"/>
              </w:rPr>
              <w:t>about 1.84 days per year</w:t>
            </w:r>
          </w:p>
        </w:tc>
        <w:tc>
          <w:tcPr>
            <w:tcW w:type="dxa" w:w="1037"/>
          </w:tcPr>
          <w:p>
            <w:pPr>
              <w:spacing w:after="0"/>
              <w:jc w:val="left"/>
            </w:pPr>
            <w:r>
              <w:rPr>
                <w:sz w:val="16"/>
              </w:rPr>
              <w:t>Likely</w:t>
            </w:r>
          </w:p>
        </w:tc>
        <w:tc>
          <w:tcPr>
            <w:tcW w:type="dxa" w:w="1760"/>
          </w:tcPr>
          <w:p>
            <w:pPr>
              <w:spacing w:after="0"/>
              <w:jc w:val="left"/>
            </w:pPr>
            <w:r>
              <w:rPr>
                <w:sz w:val="16"/>
              </w:rPr>
              <w:t>event-days in 10 of 30 years, 1996 to 2025 (33.3%)</w:t>
            </w:r>
          </w:p>
        </w:tc>
        <w:tc>
          <w:tcPr>
            <w:tcW w:type="dxa" w:w="1520"/>
          </w:tcPr>
          <w:p>
            <w:pPr>
              <w:spacing w:after="0"/>
              <w:jc w:val="right"/>
            </w:pPr>
            <w:r>
              <w:rPr>
                <w:sz w:val="16"/>
              </w:rPr>
              <w:t>35</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1.84 winter weather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40</w:t>
            </w:r>
          </w:p>
        </w:tc>
        <w:tc>
          <w:tcPr>
            <w:tcW w:type="dxa" w:w="1476"/>
          </w:tcPr>
          <w:p>
            <w:pPr>
              <w:spacing w:after="0"/>
              <w:jc w:val="right"/>
            </w:pPr>
            <w:r>
              <w:rPr>
                <w:sz w:val="16"/>
              </w:rPr>
              <w:t>30</w:t>
            </w:r>
          </w:p>
        </w:tc>
        <w:tc>
          <w:tcPr>
            <w:tcW w:type="dxa" w:w="1476"/>
          </w:tcPr>
          <w:p>
            <w:pPr>
              <w:spacing w:after="0"/>
              <w:jc w:val="right"/>
            </w:pPr>
            <w:r>
              <w:rPr>
                <w:sz w:val="16"/>
              </w:rPr>
              <w:t>1.33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119</w:t>
            </w:r>
          </w:p>
        </w:tc>
        <w:tc>
          <w:tcPr>
            <w:tcW w:type="dxa" w:w="1476"/>
          </w:tcPr>
          <w:p>
            <w:pPr>
              <w:spacing w:after="0"/>
              <w:jc w:val="right"/>
            </w:pPr>
            <w:r>
              <w:rPr>
                <w:sz w:val="16"/>
              </w:rPr>
              <w:t>30</w:t>
            </w:r>
          </w:p>
        </w:tc>
        <w:tc>
          <w:tcPr>
            <w:tcW w:type="dxa" w:w="1476"/>
          </w:tcPr>
          <w:p>
            <w:pPr>
              <w:spacing w:after="0"/>
              <w:jc w:val="right"/>
            </w:pPr>
            <w:r>
              <w:rPr>
                <w:sz w:val="16"/>
              </w:rPr>
              <w:t>3.97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12 of 12</w:t>
            </w:r>
          </w:p>
        </w:tc>
        <w:tc>
          <w:tcPr>
            <w:tcW w:type="dxa" w:w="876"/>
          </w:tcPr>
          <w:p>
            <w:pPr>
              <w:spacing w:after="0"/>
              <w:jc w:val="right"/>
            </w:pPr>
            <w:r>
              <w:rPr>
                <w:sz w:val="16"/>
              </w:rPr>
              <w:t>50.7</w:t>
            </w:r>
          </w:p>
        </w:tc>
        <w:tc>
          <w:tcPr>
            <w:tcW w:type="dxa" w:w="680"/>
          </w:tcPr>
          <w:p>
            <w:pPr>
              <w:spacing w:after="0"/>
              <w:jc w:val="right"/>
            </w:pPr>
            <w:r>
              <w:rPr>
                <w:sz w:val="16"/>
              </w:rPr>
              <w:t>59.9</w:t>
            </w:r>
          </w:p>
        </w:tc>
        <w:tc>
          <w:tcPr>
            <w:tcW w:type="dxa" w:w="648"/>
          </w:tcPr>
          <w:p>
            <w:pPr>
              <w:spacing w:after="0"/>
              <w:jc w:val="right"/>
            </w:pPr>
            <w:r>
              <w:rPr>
                <w:sz w:val="16"/>
              </w:rPr>
              <w:t>75.0</w:t>
            </w:r>
          </w:p>
        </w:tc>
        <w:tc>
          <w:tcPr>
            <w:tcW w:type="dxa" w:w="3520"/>
          </w:tcPr>
          <w:p>
            <w:pPr>
              <w:spacing w:after="0"/>
              <w:jc w:val="left"/>
            </w:pPr>
            <w:r>
              <w:rPr>
                <w:sz w:val="16"/>
              </w:rPr>
              <w:t>Relatively Moderate 12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9 of 12</w:t>
            </w:r>
          </w:p>
        </w:tc>
        <w:tc>
          <w:tcPr>
            <w:tcW w:type="dxa" w:w="876"/>
          </w:tcPr>
          <w:p>
            <w:pPr>
              <w:spacing w:after="0"/>
              <w:jc w:val="right"/>
            </w:pPr>
            <w:r>
              <w:rPr>
                <w:sz w:val="16"/>
              </w:rPr>
              <w:t>79.8</w:t>
            </w:r>
          </w:p>
        </w:tc>
        <w:tc>
          <w:tcPr>
            <w:tcW w:type="dxa" w:w="680"/>
          </w:tcPr>
          <w:p>
            <w:pPr>
              <w:spacing w:after="0"/>
              <w:jc w:val="right"/>
            </w:pPr>
            <w:r>
              <w:rPr>
                <w:sz w:val="16"/>
              </w:rPr>
              <w:t>83.7</w:t>
            </w:r>
          </w:p>
        </w:tc>
        <w:tc>
          <w:tcPr>
            <w:tcW w:type="dxa" w:w="648"/>
          </w:tcPr>
          <w:p>
            <w:pPr>
              <w:spacing w:after="0"/>
              <w:jc w:val="right"/>
            </w:pPr>
            <w:r>
              <w:rPr>
                <w:sz w:val="16"/>
              </w:rPr>
              <w:t>93.0</w:t>
            </w:r>
          </w:p>
        </w:tc>
        <w:tc>
          <w:tcPr>
            <w:tcW w:type="dxa" w:w="3520"/>
          </w:tcPr>
          <w:p>
            <w:pPr>
              <w:spacing w:after="0"/>
              <w:jc w:val="left"/>
            </w:pPr>
            <w:r>
              <w:rPr>
                <w:sz w:val="16"/>
              </w:rPr>
              <w:t>Relatively Moderate 1, Relatively Low 8, No Rating 3</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12 of 12</w:t>
            </w:r>
          </w:p>
        </w:tc>
        <w:tc>
          <w:tcPr>
            <w:tcW w:type="dxa" w:w="876"/>
          </w:tcPr>
          <w:p>
            <w:pPr>
              <w:spacing w:after="0"/>
              <w:jc w:val="right"/>
            </w:pPr>
            <w:r>
              <w:rPr>
                <w:sz w:val="16"/>
              </w:rPr>
              <w:t>41.8</w:t>
            </w:r>
          </w:p>
        </w:tc>
        <w:tc>
          <w:tcPr>
            <w:tcW w:type="dxa" w:w="680"/>
          </w:tcPr>
          <w:p>
            <w:pPr>
              <w:spacing w:after="0"/>
              <w:jc w:val="right"/>
            </w:pPr>
            <w:r>
              <w:rPr>
                <w:sz w:val="16"/>
              </w:rPr>
              <w:t>57.4</w:t>
            </w:r>
          </w:p>
        </w:tc>
        <w:tc>
          <w:tcPr>
            <w:tcW w:type="dxa" w:w="648"/>
          </w:tcPr>
          <w:p>
            <w:pPr>
              <w:spacing w:after="0"/>
              <w:jc w:val="right"/>
            </w:pPr>
            <w:r>
              <w:rPr>
                <w:sz w:val="16"/>
              </w:rPr>
              <w:t>77.9</w:t>
            </w:r>
          </w:p>
        </w:tc>
        <w:tc>
          <w:tcPr>
            <w:tcW w:type="dxa" w:w="3520"/>
          </w:tcPr>
          <w:p>
            <w:pPr>
              <w:spacing w:after="0"/>
              <w:jc w:val="left"/>
            </w:pPr>
            <w:r>
              <w:rPr>
                <w:sz w:val="16"/>
              </w:rPr>
              <w:t>Relatively Moderate 1, Relatively Low 11</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12 of 12</w:t>
            </w:r>
          </w:p>
        </w:tc>
        <w:tc>
          <w:tcPr>
            <w:tcW w:type="dxa" w:w="876"/>
          </w:tcPr>
          <w:p>
            <w:pPr>
              <w:spacing w:after="0"/>
              <w:jc w:val="right"/>
            </w:pPr>
            <w:r>
              <w:rPr>
                <w:sz w:val="16"/>
              </w:rPr>
              <w:t>33.5</w:t>
            </w:r>
          </w:p>
        </w:tc>
        <w:tc>
          <w:tcPr>
            <w:tcW w:type="dxa" w:w="680"/>
          </w:tcPr>
          <w:p>
            <w:pPr>
              <w:spacing w:after="0"/>
              <w:jc w:val="right"/>
            </w:pPr>
            <w:r>
              <w:rPr>
                <w:sz w:val="16"/>
              </w:rPr>
              <w:t>47.6</w:t>
            </w:r>
          </w:p>
        </w:tc>
        <w:tc>
          <w:tcPr>
            <w:tcW w:type="dxa" w:w="648"/>
          </w:tcPr>
          <w:p>
            <w:pPr>
              <w:spacing w:after="0"/>
              <w:jc w:val="right"/>
            </w:pPr>
            <w:r>
              <w:rPr>
                <w:sz w:val="16"/>
              </w:rPr>
              <w:t>59.1</w:t>
            </w:r>
          </w:p>
        </w:tc>
        <w:tc>
          <w:tcPr>
            <w:tcW w:type="dxa" w:w="3520"/>
          </w:tcPr>
          <w:p>
            <w:pPr>
              <w:spacing w:after="0"/>
              <w:jc w:val="left"/>
            </w:pPr>
            <w:r>
              <w:rPr>
                <w:sz w:val="16"/>
              </w:rPr>
              <w:t>Relatively Low 10, Very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12 of 12</w:t>
            </w:r>
          </w:p>
        </w:tc>
        <w:tc>
          <w:tcPr>
            <w:tcW w:type="dxa" w:w="876"/>
          </w:tcPr>
          <w:p>
            <w:pPr>
              <w:spacing w:after="0"/>
              <w:jc w:val="right"/>
            </w:pPr>
            <w:r>
              <w:rPr>
                <w:sz w:val="16"/>
              </w:rPr>
              <w:t>56.3</w:t>
            </w:r>
          </w:p>
        </w:tc>
        <w:tc>
          <w:tcPr>
            <w:tcW w:type="dxa" w:w="680"/>
          </w:tcPr>
          <w:p>
            <w:pPr>
              <w:spacing w:after="0"/>
              <w:jc w:val="right"/>
            </w:pPr>
            <w:r>
              <w:rPr>
                <w:sz w:val="16"/>
              </w:rPr>
              <w:t>67.6</w:t>
            </w:r>
          </w:p>
        </w:tc>
        <w:tc>
          <w:tcPr>
            <w:tcW w:type="dxa" w:w="648"/>
          </w:tcPr>
          <w:p>
            <w:pPr>
              <w:spacing w:after="0"/>
              <w:jc w:val="right"/>
            </w:pPr>
            <w:r>
              <w:rPr>
                <w:sz w:val="16"/>
              </w:rPr>
              <w:t>83.5</w:t>
            </w:r>
          </w:p>
        </w:tc>
        <w:tc>
          <w:tcPr>
            <w:tcW w:type="dxa" w:w="3520"/>
          </w:tcPr>
          <w:p>
            <w:pPr>
              <w:spacing w:after="0"/>
              <w:jc w:val="left"/>
            </w:pPr>
            <w:r>
              <w:rPr>
                <w:sz w:val="16"/>
              </w:rPr>
              <w:t>Relatively Moderate 12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12 of 12</w:t>
            </w:r>
          </w:p>
        </w:tc>
        <w:tc>
          <w:tcPr>
            <w:tcW w:type="dxa" w:w="876"/>
          </w:tcPr>
          <w:p>
            <w:pPr>
              <w:spacing w:after="0"/>
              <w:jc w:val="right"/>
            </w:pPr>
            <w:r>
              <w:rPr>
                <w:sz w:val="16"/>
              </w:rPr>
              <w:t>51.0</w:t>
            </w:r>
          </w:p>
        </w:tc>
        <w:tc>
          <w:tcPr>
            <w:tcW w:type="dxa" w:w="680"/>
          </w:tcPr>
          <w:p>
            <w:pPr>
              <w:spacing w:after="0"/>
              <w:jc w:val="right"/>
            </w:pPr>
            <w:r>
              <w:rPr>
                <w:sz w:val="16"/>
              </w:rPr>
              <w:t>53.6</w:t>
            </w:r>
          </w:p>
        </w:tc>
        <w:tc>
          <w:tcPr>
            <w:tcW w:type="dxa" w:w="648"/>
          </w:tcPr>
          <w:p>
            <w:pPr>
              <w:spacing w:after="0"/>
              <w:jc w:val="right"/>
            </w:pPr>
            <w:r>
              <w:rPr>
                <w:sz w:val="16"/>
              </w:rPr>
              <w:t>58.6</w:t>
            </w:r>
          </w:p>
        </w:tc>
        <w:tc>
          <w:tcPr>
            <w:tcW w:type="dxa" w:w="3520"/>
          </w:tcPr>
          <w:p>
            <w:pPr>
              <w:spacing w:after="0"/>
              <w:jc w:val="left"/>
            </w:pPr>
            <w:r>
              <w:rPr>
                <w:sz w:val="16"/>
              </w:rPr>
              <w:t>Relatively Low 10, Very Low 2</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12 of 12</w:t>
            </w:r>
          </w:p>
        </w:tc>
        <w:tc>
          <w:tcPr>
            <w:tcW w:type="dxa" w:w="876"/>
          </w:tcPr>
          <w:p>
            <w:pPr>
              <w:spacing w:after="0"/>
              <w:jc w:val="right"/>
            </w:pPr>
            <w:r>
              <w:rPr>
                <w:sz w:val="16"/>
              </w:rPr>
              <w:t>13.2</w:t>
            </w:r>
          </w:p>
        </w:tc>
        <w:tc>
          <w:tcPr>
            <w:tcW w:type="dxa" w:w="680"/>
          </w:tcPr>
          <w:p>
            <w:pPr>
              <w:spacing w:after="0"/>
              <w:jc w:val="right"/>
            </w:pPr>
            <w:r>
              <w:rPr>
                <w:sz w:val="16"/>
              </w:rPr>
              <w:t>23.3</w:t>
            </w:r>
          </w:p>
        </w:tc>
        <w:tc>
          <w:tcPr>
            <w:tcW w:type="dxa" w:w="648"/>
          </w:tcPr>
          <w:p>
            <w:pPr>
              <w:spacing w:after="0"/>
              <w:jc w:val="right"/>
            </w:pPr>
            <w:r>
              <w:rPr>
                <w:sz w:val="16"/>
              </w:rPr>
              <w:t>38.2</w:t>
            </w:r>
          </w:p>
        </w:tc>
        <w:tc>
          <w:tcPr>
            <w:tcW w:type="dxa" w:w="3520"/>
          </w:tcPr>
          <w:p>
            <w:pPr>
              <w:spacing w:after="0"/>
              <w:jc w:val="left"/>
            </w:pPr>
            <w:r>
              <w:rPr>
                <w:sz w:val="16"/>
              </w:rPr>
              <w:t>Relatively Low 1, Very Low 11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12 of 12</w:t>
            </w:r>
          </w:p>
        </w:tc>
        <w:tc>
          <w:tcPr>
            <w:tcW w:type="dxa" w:w="876"/>
          </w:tcPr>
          <w:p>
            <w:pPr>
              <w:spacing w:after="0"/>
              <w:jc w:val="right"/>
            </w:pPr>
            <w:r>
              <w:rPr>
                <w:sz w:val="16"/>
              </w:rPr>
              <w:t>14.7</w:t>
            </w:r>
          </w:p>
        </w:tc>
        <w:tc>
          <w:tcPr>
            <w:tcW w:type="dxa" w:w="680"/>
          </w:tcPr>
          <w:p>
            <w:pPr>
              <w:spacing w:after="0"/>
              <w:jc w:val="right"/>
            </w:pPr>
            <w:r>
              <w:rPr>
                <w:sz w:val="16"/>
              </w:rPr>
              <w:t>59.0</w:t>
            </w:r>
          </w:p>
        </w:tc>
        <w:tc>
          <w:tcPr>
            <w:tcW w:type="dxa" w:w="648"/>
          </w:tcPr>
          <w:p>
            <w:pPr>
              <w:spacing w:after="0"/>
              <w:jc w:val="right"/>
            </w:pPr>
            <w:r>
              <w:rPr>
                <w:sz w:val="16"/>
              </w:rPr>
              <w:t>84.8</w:t>
            </w:r>
          </w:p>
        </w:tc>
        <w:tc>
          <w:tcPr>
            <w:tcW w:type="dxa" w:w="3520"/>
          </w:tcPr>
          <w:p>
            <w:pPr>
              <w:spacing w:after="0"/>
              <w:jc w:val="left"/>
            </w:pPr>
            <w:r>
              <w:rPr>
                <w:sz w:val="16"/>
              </w:rPr>
              <w:t>Relatively High 3, Relatively Moderate 7, Relatively Low 1, Very Low 1</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12 of 12</w:t>
            </w:r>
          </w:p>
        </w:tc>
        <w:tc>
          <w:tcPr>
            <w:tcW w:type="dxa" w:w="876"/>
          </w:tcPr>
          <w:p>
            <w:pPr>
              <w:spacing w:after="0"/>
              <w:jc w:val="right"/>
            </w:pPr>
            <w:r>
              <w:rPr>
                <w:sz w:val="16"/>
              </w:rPr>
              <w:t>46.9</w:t>
            </w:r>
          </w:p>
        </w:tc>
        <w:tc>
          <w:tcPr>
            <w:tcW w:type="dxa" w:w="680"/>
          </w:tcPr>
          <w:p>
            <w:pPr>
              <w:spacing w:after="0"/>
              <w:jc w:val="right"/>
            </w:pPr>
            <w:r>
              <w:rPr>
                <w:sz w:val="16"/>
              </w:rPr>
              <w:t>84.5</w:t>
            </w:r>
          </w:p>
        </w:tc>
        <w:tc>
          <w:tcPr>
            <w:tcW w:type="dxa" w:w="648"/>
          </w:tcPr>
          <w:p>
            <w:pPr>
              <w:spacing w:after="0"/>
              <w:jc w:val="right"/>
            </w:pPr>
            <w:r>
              <w:rPr>
                <w:sz w:val="16"/>
              </w:rPr>
              <w:t>97.2</w:t>
            </w:r>
          </w:p>
        </w:tc>
        <w:tc>
          <w:tcPr>
            <w:tcW w:type="dxa" w:w="3520"/>
          </w:tcPr>
          <w:p>
            <w:pPr>
              <w:spacing w:after="0"/>
              <w:jc w:val="left"/>
            </w:pPr>
            <w:r>
              <w:rPr>
                <w:sz w:val="16"/>
              </w:rPr>
              <w:t>Relatively Moderate 1, Relatively Low 6, Very Low 5</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12 of 12</w:t>
            </w:r>
          </w:p>
        </w:tc>
        <w:tc>
          <w:tcPr>
            <w:tcW w:type="dxa" w:w="876"/>
          </w:tcPr>
          <w:p>
            <w:pPr>
              <w:spacing w:after="0"/>
              <w:jc w:val="right"/>
            </w:pPr>
            <w:r>
              <w:rPr>
                <w:sz w:val="16"/>
              </w:rPr>
              <w:t>70.1</w:t>
            </w:r>
          </w:p>
        </w:tc>
        <w:tc>
          <w:tcPr>
            <w:tcW w:type="dxa" w:w="680"/>
          </w:tcPr>
          <w:p>
            <w:pPr>
              <w:spacing w:after="0"/>
              <w:jc w:val="right"/>
            </w:pPr>
            <w:r>
              <w:rPr>
                <w:sz w:val="16"/>
              </w:rPr>
              <w:t>81.2</w:t>
            </w:r>
          </w:p>
        </w:tc>
        <w:tc>
          <w:tcPr>
            <w:tcW w:type="dxa" w:w="648"/>
          </w:tcPr>
          <w:p>
            <w:pPr>
              <w:spacing w:after="0"/>
              <w:jc w:val="right"/>
            </w:pPr>
            <w:r>
              <w:rPr>
                <w:sz w:val="16"/>
              </w:rPr>
              <w:t>94.1</w:t>
            </w:r>
          </w:p>
        </w:tc>
        <w:tc>
          <w:tcPr>
            <w:tcW w:type="dxa" w:w="3520"/>
          </w:tcPr>
          <w:p>
            <w:pPr>
              <w:spacing w:after="0"/>
              <w:jc w:val="left"/>
            </w:pPr>
            <w:r>
              <w:rPr>
                <w:sz w:val="16"/>
              </w:rPr>
              <w:t>Relatively High 7, Relatively Moderate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12 of 12</w:t>
            </w:r>
          </w:p>
        </w:tc>
        <w:tc>
          <w:tcPr>
            <w:tcW w:type="dxa" w:w="876"/>
          </w:tcPr>
          <w:p>
            <w:pPr>
              <w:spacing w:after="0"/>
              <w:jc w:val="right"/>
            </w:pPr>
            <w:r>
              <w:rPr>
                <w:sz w:val="16"/>
              </w:rPr>
              <w:t>43.1</w:t>
            </w:r>
          </w:p>
        </w:tc>
        <w:tc>
          <w:tcPr>
            <w:tcW w:type="dxa" w:w="680"/>
          </w:tcPr>
          <w:p>
            <w:pPr>
              <w:spacing w:after="0"/>
              <w:jc w:val="right"/>
            </w:pPr>
            <w:r>
              <w:rPr>
                <w:sz w:val="16"/>
              </w:rPr>
              <w:t>56.9</w:t>
            </w:r>
          </w:p>
        </w:tc>
        <w:tc>
          <w:tcPr>
            <w:tcW w:type="dxa" w:w="648"/>
          </w:tcPr>
          <w:p>
            <w:pPr>
              <w:spacing w:after="0"/>
              <w:jc w:val="right"/>
            </w:pPr>
            <w:r>
              <w:rPr>
                <w:sz w:val="16"/>
              </w:rPr>
              <w:t>72.6</w:t>
            </w:r>
          </w:p>
        </w:tc>
        <w:tc>
          <w:tcPr>
            <w:tcW w:type="dxa" w:w="3520"/>
          </w:tcPr>
          <w:p>
            <w:pPr>
              <w:spacing w:after="0"/>
              <w:jc w:val="left"/>
            </w:pPr>
            <w:r>
              <w:rPr>
                <w:sz w:val="16"/>
              </w:rPr>
              <w:t>Relatively Moderate 6, Relatively Low 6</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12 of 12</w:t>
            </w:r>
          </w:p>
        </w:tc>
        <w:tc>
          <w:tcPr>
            <w:tcW w:type="dxa" w:w="876"/>
          </w:tcPr>
          <w:p>
            <w:pPr>
              <w:spacing w:after="0"/>
              <w:jc w:val="right"/>
            </w:pPr>
            <w:r>
              <w:rPr>
                <w:sz w:val="16"/>
              </w:rPr>
              <w:t>75.8</w:t>
            </w:r>
          </w:p>
        </w:tc>
        <w:tc>
          <w:tcPr>
            <w:tcW w:type="dxa" w:w="680"/>
          </w:tcPr>
          <w:p>
            <w:pPr>
              <w:spacing w:after="0"/>
              <w:jc w:val="right"/>
            </w:pPr>
            <w:r>
              <w:rPr>
                <w:sz w:val="16"/>
              </w:rPr>
              <w:t>92.8</w:t>
            </w:r>
          </w:p>
        </w:tc>
        <w:tc>
          <w:tcPr>
            <w:tcW w:type="dxa" w:w="648"/>
          </w:tcPr>
          <w:p>
            <w:pPr>
              <w:spacing w:after="0"/>
              <w:jc w:val="right"/>
            </w:pPr>
            <w:r>
              <w:rPr>
                <w:sz w:val="16"/>
              </w:rPr>
              <w:t>98.5</w:t>
            </w:r>
          </w:p>
        </w:tc>
        <w:tc>
          <w:tcPr>
            <w:tcW w:type="dxa" w:w="3520"/>
          </w:tcPr>
          <w:p>
            <w:pPr>
              <w:spacing w:after="0"/>
              <w:jc w:val="left"/>
            </w:pPr>
            <w:r>
              <w:rPr>
                <w:sz w:val="16"/>
              </w:rPr>
              <w:t>Very High 6, Relatively High 6</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12</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12</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12 of 12</w:t>
            </w:r>
          </w:p>
        </w:tc>
        <w:tc>
          <w:tcPr>
            <w:tcW w:type="dxa" w:w="876"/>
          </w:tcPr>
          <w:p>
            <w:pPr>
              <w:spacing w:after="0"/>
              <w:jc w:val="right"/>
            </w:pPr>
            <w:r>
              <w:rPr>
                <w:sz w:val="16"/>
              </w:rPr>
              <w:t>74.8</w:t>
            </w:r>
          </w:p>
        </w:tc>
        <w:tc>
          <w:tcPr>
            <w:tcW w:type="dxa" w:w="680"/>
          </w:tcPr>
          <w:p>
            <w:pPr>
              <w:spacing w:after="0"/>
              <w:jc w:val="right"/>
            </w:pPr>
            <w:r>
              <w:rPr>
                <w:sz w:val="16"/>
              </w:rPr>
              <w:t>79.9</w:t>
            </w:r>
          </w:p>
        </w:tc>
        <w:tc>
          <w:tcPr>
            <w:tcW w:type="dxa" w:w="648"/>
          </w:tcPr>
          <w:p>
            <w:pPr>
              <w:spacing w:after="0"/>
              <w:jc w:val="right"/>
            </w:pPr>
            <w:r>
              <w:rPr>
                <w:sz w:val="16"/>
              </w:rPr>
              <w:t>90.5</w:t>
            </w:r>
          </w:p>
        </w:tc>
        <w:tc>
          <w:tcPr>
            <w:tcW w:type="dxa" w:w="3520"/>
          </w:tcPr>
          <w:p>
            <w:pPr>
              <w:spacing w:after="0"/>
              <w:jc w:val="left"/>
            </w:pPr>
            <w:r>
              <w:rPr>
                <w:sz w:val="16"/>
              </w:rPr>
              <w:t>Relatively Moderate 1, Relatively Low 11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12 of 12</w:t>
            </w:r>
          </w:p>
        </w:tc>
        <w:tc>
          <w:tcPr>
            <w:tcW w:type="dxa" w:w="876"/>
          </w:tcPr>
          <w:p>
            <w:pPr>
              <w:spacing w:after="0"/>
              <w:jc w:val="right"/>
            </w:pPr>
            <w:r>
              <w:rPr>
                <w:sz w:val="16"/>
              </w:rPr>
              <w:t>21.1</w:t>
            </w:r>
          </w:p>
        </w:tc>
        <w:tc>
          <w:tcPr>
            <w:tcW w:type="dxa" w:w="680"/>
          </w:tcPr>
          <w:p>
            <w:pPr>
              <w:spacing w:after="0"/>
              <w:jc w:val="right"/>
            </w:pPr>
            <w:r>
              <w:rPr>
                <w:sz w:val="16"/>
              </w:rPr>
              <w:t>24.9</w:t>
            </w:r>
          </w:p>
        </w:tc>
        <w:tc>
          <w:tcPr>
            <w:tcW w:type="dxa" w:w="648"/>
          </w:tcPr>
          <w:p>
            <w:pPr>
              <w:spacing w:after="0"/>
              <w:jc w:val="right"/>
            </w:pPr>
            <w:r>
              <w:rPr>
                <w:sz w:val="16"/>
              </w:rPr>
              <w:t>30.5</w:t>
            </w:r>
          </w:p>
        </w:tc>
        <w:tc>
          <w:tcPr>
            <w:tcW w:type="dxa" w:w="3520"/>
          </w:tcPr>
          <w:p>
            <w:pPr>
              <w:spacing w:after="0"/>
              <w:jc w:val="left"/>
            </w:pPr>
            <w:r>
              <w:rPr>
                <w:sz w:val="16"/>
              </w:rPr>
              <w:t>Relatively Low 12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43"/>
        <w:gridCol w:w="1722"/>
        <w:gridCol w:w="2825"/>
        <w:gridCol w:w="2605"/>
        <w:gridCol w:w="1832"/>
        <w:gridCol w:w="2384"/>
        <w:gridCol w:w="801"/>
      </w:tblGrid>
      <w:tr>
        <w:trPr>
          <w:cantSplit/>
          <w:tblHeader/>
        </w:trPr>
        <w:tc>
          <w:tcPr>
            <w:tcW w:type="dxa" w:w="1943"/>
            <w:shd w:val="clear" w:color="auto" w:fill="E8E8E8"/>
          </w:tcPr>
          <w:p>
            <w:pPr>
              <w:spacing w:after="0"/>
              <w:jc w:val="left"/>
            </w:pPr>
            <w:r>
              <w:rPr>
                <w:b/>
                <w:sz w:val="16"/>
              </w:rPr>
              <w:t>Member</w:t>
            </w:r>
          </w:p>
        </w:tc>
        <w:tc>
          <w:tcPr>
            <w:tcW w:type="dxa" w:w="1722"/>
            <w:shd w:val="clear" w:color="auto" w:fill="E8E8E8"/>
          </w:tcPr>
          <w:p>
            <w:pPr>
              <w:spacing w:after="0"/>
              <w:jc w:val="left"/>
            </w:pPr>
            <w:r>
              <w:rPr>
                <w:b/>
                <w:sz w:val="16"/>
              </w:rPr>
              <w:t>Type</w:t>
            </w:r>
          </w:p>
        </w:tc>
        <w:tc>
          <w:tcPr>
            <w:tcW w:type="dxa" w:w="2825"/>
            <w:shd w:val="clear" w:color="auto" w:fill="E8E8E8"/>
          </w:tcPr>
          <w:p>
            <w:pPr>
              <w:spacing w:after="0"/>
              <w:jc w:val="left"/>
            </w:pPr>
            <w:r>
              <w:rPr>
                <w:b/>
                <w:sz w:val="16"/>
              </w:rPr>
              <w:t>Plan status</w:t>
            </w:r>
          </w:p>
        </w:tc>
        <w:tc>
          <w:tcPr>
            <w:tcW w:type="dxa" w:w="26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3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01"/>
            <w:shd w:val="clear" w:color="auto" w:fill="E8E8E8"/>
          </w:tcPr>
          <w:p>
            <w:pPr>
              <w:spacing w:after="0"/>
              <w:jc w:val="left"/>
            </w:pPr>
            <w:r>
              <w:rPr>
                <w:b/>
                <w:sz w:val="16"/>
              </w:rPr>
              <w:t>Notes</w:t>
            </w:r>
          </w:p>
        </w:tc>
      </w:tr>
      <w:tr>
        <w:trPr>
          <w:cantSplit/>
        </w:trPr>
        <w:tc>
          <w:tcPr>
            <w:tcW w:type="dxa" w:w="1943"/>
          </w:tcPr>
          <w:p>
            <w:pPr>
              <w:spacing w:after="0"/>
              <w:jc w:val="left"/>
            </w:pPr>
            <w:r>
              <w:rPr>
                <w:sz w:val="16"/>
              </w:rPr>
              <w:t>Chilton County (unincorporated area)</w:t>
            </w:r>
          </w:p>
        </w:tc>
        <w:tc>
          <w:tcPr>
            <w:tcW w:type="dxa" w:w="1722"/>
          </w:tcPr>
          <w:p>
            <w:pPr>
              <w:spacing w:after="0"/>
              <w:jc w:val="left"/>
            </w:pPr>
            <w:r>
              <w:rPr>
                <w:sz w:val="16"/>
              </w:rPr>
              <w:t>Unincorporated</w:t>
            </w:r>
          </w:p>
        </w:tc>
        <w:tc>
          <w:tcPr>
            <w:tcW w:type="dxa" w:w="2825"/>
          </w:tcPr>
          <w:p>
            <w:pPr>
              <w:spacing w:after="0"/>
              <w:jc w:val="left"/>
            </w:pPr>
            <w:r>
              <w:rPr>
                <w:sz w:val="16"/>
              </w:rPr>
              <w:t>Plan 111555 approved 2026-05-28, pending adoption here; not yet eligible</w:t>
            </w:r>
          </w:p>
        </w:tc>
        <w:tc>
          <w:tcPr>
            <w:tcW w:type="dxa" w:w="2605"/>
          </w:tcPr>
          <w:p>
            <w:pPr>
              <w:spacing w:after="0"/>
              <w:jc w:val="right"/>
            </w:pPr>
            <w:r>
              <w:rPr>
                <w:sz w:val="16"/>
              </w:rPr>
              <w:t>FMA RL 0, SRL 0; any 0</w:t>
            </w:r>
          </w:p>
        </w:tc>
        <w:tc>
          <w:tcPr>
            <w:tcW w:type="dxa" w:w="1832"/>
          </w:tcPr>
          <w:p>
            <w:pPr>
              <w:spacing w:after="0"/>
              <w:jc w:val="right"/>
            </w:pPr>
            <w:r>
              <w:rPr>
                <w:sz w:val="16"/>
              </w:rPr>
              <w:t>$385,730.29</w:t>
            </w:r>
          </w:p>
        </w:tc>
        <w:tc>
          <w:tcPr>
            <w:tcW w:type="dxa" w:w="2384"/>
          </w:tcPr>
          <w:p>
            <w:pPr>
              <w:spacing w:after="0"/>
              <w:jc w:val="right"/>
            </w:pPr>
            <w:r>
              <w:rPr>
                <w:sz w:val="16"/>
              </w:rPr>
              <w:t>0; no approved plan</w:t>
            </w:r>
          </w:p>
        </w:tc>
        <w:tc>
          <w:tcPr>
            <w:tcW w:type="dxa" w:w="801"/>
          </w:tcPr>
          <w:p>
            <w:pPr>
              <w:spacing w:after="0"/>
              <w:jc w:val="left"/>
            </w:pPr>
          </w:p>
        </w:tc>
      </w:tr>
      <w:tr>
        <w:trPr>
          <w:cantSplit/>
        </w:trPr>
        <w:tc>
          <w:tcPr>
            <w:tcW w:type="dxa" w:w="1943"/>
          </w:tcPr>
          <w:p>
            <w:pPr>
              <w:spacing w:after="0"/>
              <w:jc w:val="left"/>
            </w:pPr>
            <w:r>
              <w:rPr>
                <w:sz w:val="16"/>
              </w:rPr>
              <w:t>Clanton city</w:t>
            </w:r>
          </w:p>
        </w:tc>
        <w:tc>
          <w:tcPr>
            <w:tcW w:type="dxa" w:w="1722"/>
          </w:tcPr>
          <w:p>
            <w:pPr>
              <w:spacing w:after="0"/>
              <w:jc w:val="left"/>
            </w:pPr>
            <w:r>
              <w:rPr>
                <w:sz w:val="16"/>
              </w:rPr>
              <w:t>City</w:t>
            </w:r>
          </w:p>
        </w:tc>
        <w:tc>
          <w:tcPr>
            <w:tcW w:type="dxa" w:w="2825"/>
          </w:tcPr>
          <w:p>
            <w:pPr>
              <w:spacing w:after="0"/>
              <w:jc w:val="left"/>
            </w:pPr>
            <w:r>
              <w:rPr>
                <w:sz w:val="16"/>
              </w:rPr>
              <w:t>Plan 111555 approved 2026-05-28, pending adoption here; not yet eligible</w:t>
            </w:r>
          </w:p>
        </w:tc>
        <w:tc>
          <w:tcPr>
            <w:tcW w:type="dxa" w:w="2605"/>
          </w:tcPr>
          <w:p>
            <w:pPr>
              <w:spacing w:after="0"/>
              <w:jc w:val="right"/>
            </w:pPr>
            <w:r>
              <w:rPr>
                <w:sz w:val="16"/>
              </w:rPr>
              <w:t>FMA RL 0, SRL 0; any 0</w:t>
            </w:r>
          </w:p>
        </w:tc>
        <w:tc>
          <w:tcPr>
            <w:tcW w:type="dxa" w:w="1832"/>
          </w:tcPr>
          <w:p>
            <w:pPr>
              <w:spacing w:after="0"/>
              <w:jc w:val="right"/>
            </w:pPr>
            <w:r>
              <w:rPr>
                <w:sz w:val="16"/>
              </w:rPr>
              <w:t>$159,359.11</w:t>
            </w:r>
          </w:p>
        </w:tc>
        <w:tc>
          <w:tcPr>
            <w:tcW w:type="dxa" w:w="2384"/>
          </w:tcPr>
          <w:p>
            <w:pPr>
              <w:spacing w:after="0"/>
              <w:jc w:val="right"/>
            </w:pPr>
            <w:r>
              <w:rPr>
                <w:sz w:val="16"/>
              </w:rPr>
              <w:t>44; no approved plan</w:t>
            </w:r>
          </w:p>
        </w:tc>
        <w:tc>
          <w:tcPr>
            <w:tcW w:type="dxa" w:w="801"/>
          </w:tcPr>
          <w:p>
            <w:pPr>
              <w:spacing w:after="0"/>
              <w:jc w:val="left"/>
            </w:pPr>
          </w:p>
        </w:tc>
      </w:tr>
      <w:tr>
        <w:trPr>
          <w:cantSplit/>
        </w:trPr>
        <w:tc>
          <w:tcPr>
            <w:tcW w:type="dxa" w:w="1943"/>
          </w:tcPr>
          <w:p>
            <w:pPr>
              <w:spacing w:after="0"/>
              <w:jc w:val="left"/>
            </w:pPr>
            <w:r>
              <w:rPr>
                <w:sz w:val="16"/>
              </w:rPr>
              <w:t>Jemison city</w:t>
            </w:r>
          </w:p>
        </w:tc>
        <w:tc>
          <w:tcPr>
            <w:tcW w:type="dxa" w:w="1722"/>
          </w:tcPr>
          <w:p>
            <w:pPr>
              <w:spacing w:after="0"/>
              <w:jc w:val="left"/>
            </w:pPr>
            <w:r>
              <w:rPr>
                <w:sz w:val="16"/>
              </w:rPr>
              <w:t>City</w:t>
            </w:r>
          </w:p>
        </w:tc>
        <w:tc>
          <w:tcPr>
            <w:tcW w:type="dxa" w:w="2825"/>
          </w:tcPr>
          <w:p>
            <w:pPr>
              <w:spacing w:after="0"/>
              <w:jc w:val="left"/>
            </w:pPr>
            <w:r>
              <w:rPr>
                <w:sz w:val="16"/>
              </w:rPr>
              <w:t>Plan 111555 approved 2026-05-28, pending adoption here; not yet eligible</w:t>
            </w:r>
          </w:p>
        </w:tc>
        <w:tc>
          <w:tcPr>
            <w:tcW w:type="dxa" w:w="2605"/>
          </w:tcPr>
          <w:p>
            <w:pPr>
              <w:spacing w:after="0"/>
              <w:jc w:val="right"/>
            </w:pPr>
            <w:r>
              <w:rPr>
                <w:sz w:val="16"/>
              </w:rPr>
              <w:t>FMA RL 0, SRL 0; any 0</w:t>
            </w:r>
          </w:p>
        </w:tc>
        <w:tc>
          <w:tcPr>
            <w:tcW w:type="dxa" w:w="1832"/>
          </w:tcPr>
          <w:p>
            <w:pPr>
              <w:spacing w:after="0"/>
              <w:jc w:val="right"/>
            </w:pPr>
            <w:r>
              <w:rPr>
                <w:sz w:val="16"/>
              </w:rPr>
              <w:t>$141,443.64</w:t>
            </w:r>
          </w:p>
        </w:tc>
        <w:tc>
          <w:tcPr>
            <w:tcW w:type="dxa" w:w="2384"/>
          </w:tcPr>
          <w:p>
            <w:pPr>
              <w:spacing w:after="0"/>
              <w:jc w:val="right"/>
            </w:pPr>
            <w:r>
              <w:rPr>
                <w:sz w:val="16"/>
              </w:rPr>
              <w:t>31; no approved plan</w:t>
            </w:r>
          </w:p>
        </w:tc>
        <w:tc>
          <w:tcPr>
            <w:tcW w:type="dxa" w:w="801"/>
          </w:tcPr>
          <w:p>
            <w:pPr>
              <w:spacing w:after="0"/>
              <w:jc w:val="left"/>
            </w:pPr>
          </w:p>
        </w:tc>
      </w:tr>
      <w:tr>
        <w:trPr>
          <w:cantSplit/>
        </w:trPr>
        <w:tc>
          <w:tcPr>
            <w:tcW w:type="dxa" w:w="1943"/>
          </w:tcPr>
          <w:p>
            <w:pPr>
              <w:spacing w:after="0"/>
              <w:jc w:val="left"/>
            </w:pPr>
            <w:r>
              <w:rPr>
                <w:sz w:val="16"/>
              </w:rPr>
              <w:t>Maplesville town</w:t>
            </w:r>
          </w:p>
        </w:tc>
        <w:tc>
          <w:tcPr>
            <w:tcW w:type="dxa" w:w="1722"/>
          </w:tcPr>
          <w:p>
            <w:pPr>
              <w:spacing w:after="0"/>
              <w:jc w:val="left"/>
            </w:pPr>
            <w:r>
              <w:rPr>
                <w:sz w:val="16"/>
              </w:rPr>
              <w:t>Town</w:t>
            </w:r>
          </w:p>
        </w:tc>
        <w:tc>
          <w:tcPr>
            <w:tcW w:type="dxa" w:w="2825"/>
          </w:tcPr>
          <w:p>
            <w:pPr>
              <w:spacing w:after="0"/>
              <w:jc w:val="left"/>
            </w:pPr>
            <w:r>
              <w:rPr>
                <w:sz w:val="16"/>
              </w:rPr>
              <w:t>Plan 111555 approved 2026-05-28, pending adoption here; not yet eligible</w:t>
            </w:r>
          </w:p>
        </w:tc>
        <w:tc>
          <w:tcPr>
            <w:tcW w:type="dxa" w:w="2605"/>
          </w:tcPr>
          <w:p>
            <w:pPr>
              <w:spacing w:after="0"/>
              <w:jc w:val="right"/>
            </w:pPr>
            <w:r>
              <w:rPr>
                <w:sz w:val="16"/>
              </w:rPr>
              <w:t>FMA RL 0, SRL 0; any 0</w:t>
            </w:r>
          </w:p>
        </w:tc>
        <w:tc>
          <w:tcPr>
            <w:tcW w:type="dxa" w:w="1832"/>
          </w:tcPr>
          <w:p>
            <w:pPr>
              <w:spacing w:after="0"/>
              <w:jc w:val="right"/>
            </w:pPr>
            <w:r>
              <w:rPr>
                <w:sz w:val="16"/>
              </w:rPr>
              <w:t>$3,624.75</w:t>
            </w:r>
          </w:p>
        </w:tc>
        <w:tc>
          <w:tcPr>
            <w:tcW w:type="dxa" w:w="2384"/>
          </w:tcPr>
          <w:p>
            <w:pPr>
              <w:spacing w:after="0"/>
              <w:jc w:val="right"/>
            </w:pPr>
            <w:r>
              <w:rPr>
                <w:sz w:val="16"/>
              </w:rPr>
              <w:t>32; no approved plan</w:t>
            </w:r>
          </w:p>
        </w:tc>
        <w:tc>
          <w:tcPr>
            <w:tcW w:type="dxa" w:w="801"/>
          </w:tcPr>
          <w:p>
            <w:pPr>
              <w:spacing w:after="0"/>
              <w:jc w:val="left"/>
            </w:pPr>
          </w:p>
        </w:tc>
      </w:tr>
      <w:tr>
        <w:trPr>
          <w:cantSplit/>
        </w:trPr>
        <w:tc>
          <w:tcPr>
            <w:tcW w:type="dxa" w:w="1943"/>
          </w:tcPr>
          <w:p>
            <w:pPr>
              <w:spacing w:after="0"/>
              <w:jc w:val="left"/>
            </w:pPr>
            <w:r>
              <w:rPr>
                <w:sz w:val="16"/>
              </w:rPr>
              <w:t>Thorsby town</w:t>
            </w:r>
          </w:p>
        </w:tc>
        <w:tc>
          <w:tcPr>
            <w:tcW w:type="dxa" w:w="1722"/>
          </w:tcPr>
          <w:p>
            <w:pPr>
              <w:spacing w:after="0"/>
              <w:jc w:val="left"/>
            </w:pPr>
            <w:r>
              <w:rPr>
                <w:sz w:val="16"/>
              </w:rPr>
              <w:t>Town</w:t>
            </w:r>
          </w:p>
        </w:tc>
        <w:tc>
          <w:tcPr>
            <w:tcW w:type="dxa" w:w="2825"/>
          </w:tcPr>
          <w:p>
            <w:pPr>
              <w:spacing w:after="0"/>
              <w:jc w:val="left"/>
            </w:pPr>
            <w:r>
              <w:rPr>
                <w:sz w:val="16"/>
              </w:rPr>
              <w:t>Plan 111555 approved 2026-05-28, pending adoption here; not yet eligible</w:t>
            </w:r>
          </w:p>
        </w:tc>
        <w:tc>
          <w:tcPr>
            <w:tcW w:type="dxa" w:w="2605"/>
          </w:tcPr>
          <w:p>
            <w:pPr>
              <w:spacing w:after="0"/>
              <w:jc w:val="right"/>
            </w:pPr>
            <w:r>
              <w:rPr>
                <w:sz w:val="16"/>
              </w:rPr>
              <w:t>FMA RL 0, SRL 0; any 0</w:t>
            </w:r>
          </w:p>
        </w:tc>
        <w:tc>
          <w:tcPr>
            <w:tcW w:type="dxa" w:w="1832"/>
          </w:tcPr>
          <w:p>
            <w:pPr>
              <w:spacing w:after="0"/>
              <w:jc w:val="right"/>
            </w:pPr>
            <w:r>
              <w:rPr>
                <w:sz w:val="16"/>
              </w:rPr>
              <w:t>$105,824.63</w:t>
            </w:r>
          </w:p>
        </w:tc>
        <w:tc>
          <w:tcPr>
            <w:tcW w:type="dxa" w:w="2384"/>
          </w:tcPr>
          <w:p>
            <w:pPr>
              <w:spacing w:after="0"/>
              <w:jc w:val="right"/>
            </w:pPr>
            <w:r>
              <w:rPr>
                <w:sz w:val="16"/>
              </w:rPr>
              <w:t>16; no approved plan</w:t>
            </w:r>
          </w:p>
        </w:tc>
        <w:tc>
          <w:tcPr>
            <w:tcW w:type="dxa" w:w="80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111555 was approved by FEMA on 2026-05-28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0"/>
        <w:gridCol w:w="1048"/>
        <w:gridCol w:w="1037"/>
        <w:gridCol w:w="1126"/>
        <w:gridCol w:w="1188"/>
        <w:gridCol w:w="1305"/>
        <w:gridCol w:w="1205"/>
        <w:gridCol w:w="1129"/>
        <w:gridCol w:w="1129"/>
        <w:gridCol w:w="128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2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88"/>
          </w:tcPr>
          <w:p>
            <w:pPr>
              <w:spacing w:after="0"/>
              <w:jc w:val="right"/>
            </w:pPr>
          </w:p>
        </w:tc>
        <w:tc>
          <w:tcPr>
            <w:tcW w:type="dxa" w:w="1305"/>
          </w:tcPr>
          <w:p>
            <w:pPr>
              <w:spacing w:after="0"/>
              <w:jc w:val="right"/>
            </w:pP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88"/>
          </w:tcPr>
          <w:p>
            <w:pPr>
              <w:spacing w:after="0"/>
              <w:jc w:val="right"/>
            </w:pPr>
          </w:p>
        </w:tc>
        <w:tc>
          <w:tcPr>
            <w:tcW w:type="dxa" w:w="1305"/>
          </w:tcPr>
          <w:p>
            <w:pPr>
              <w:spacing w:after="0"/>
              <w:jc w:val="right"/>
            </w:pP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$7,533,892,363</w:t>
            </w:r>
          </w:p>
        </w:tc>
        <w:tc>
          <w:tcPr>
            <w:tcW w:type="dxa" w:w="1140"/>
          </w:tcPr>
          <w:p>
            <w:pPr>
              <w:spacing w:after="0"/>
              <w:jc w:val="right"/>
            </w:pPr>
            <w:r>
              <w:rPr>
                <w:sz w:val="16"/>
              </w:rPr>
              <w:t>$18,654,032</w:t>
            </w:r>
          </w:p>
        </w:tc>
        <w:tc>
          <w:tcPr>
            <w:tcW w:type="dxa" w:w="1048"/>
          </w:tcPr>
          <w:p>
            <w:pPr>
              <w:spacing w:after="0"/>
              <w:jc w:val="right"/>
            </w:pPr>
            <w:r>
              <w:rPr>
                <w:sz w:val="16"/>
              </w:rPr>
              <w:t>44,999</w:t>
            </w:r>
          </w:p>
        </w:tc>
        <w:tc>
          <w:tcPr>
            <w:tcW w:type="dxa" w:w="1037"/>
          </w:tcPr>
          <w:p>
            <w:pPr>
              <w:spacing w:after="0"/>
              <w:jc w:val="right"/>
            </w:pPr>
            <w:r>
              <w:rPr>
                <w:sz w:val="16"/>
              </w:rPr>
              <w:t>$5,435</w:t>
            </w:r>
          </w:p>
        </w:tc>
        <w:tc>
          <w:tcPr>
            <w:tcW w:type="dxa" w:w="1126"/>
          </w:tcPr>
          <w:p>
            <w:pPr>
              <w:spacing w:after="0"/>
              <w:jc w:val="right"/>
            </w:pPr>
            <w:r>
              <w:rPr>
                <w:sz w:val="16"/>
              </w:rPr>
              <w:t>$6,113</w:t>
            </w:r>
          </w:p>
        </w:tc>
        <w:tc>
          <w:tcPr>
            <w:tcW w:type="dxa" w:w="1188"/>
          </w:tcPr>
          <w:p>
            <w:pPr>
              <w:spacing w:after="0"/>
              <w:jc w:val="right"/>
            </w:pPr>
            <w:r>
              <w:rPr>
                <w:sz w:val="16"/>
              </w:rPr>
              <w:t>$833,194</w:t>
            </w:r>
          </w:p>
        </w:tc>
        <w:tc>
          <w:tcPr>
            <w:tcW w:type="dxa" w:w="1305"/>
          </w:tcPr>
          <w:p>
            <w:pPr>
              <w:spacing w:after="0"/>
              <w:jc w:val="right"/>
            </w:pPr>
            <w:r>
              <w:rPr>
                <w:sz w:val="16"/>
              </w:rPr>
              <w:t>under 0.0001%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0"/>
          </w:tcPr>
          <w:p>
            <w:pPr>
              <w:spacing w:after="0"/>
              <w:jc w:val="right"/>
            </w:pPr>
            <w:r>
              <w:rPr>
                <w:sz w:val="16"/>
              </w:rPr>
              <w:t>$7,489,995</w:t>
            </w:r>
          </w:p>
        </w:tc>
        <w:tc>
          <w:tcPr>
            <w:tcW w:type="dxa" w:w="1048"/>
          </w:tcPr>
          <w:p>
            <w:pPr>
              <w:spacing w:after="0"/>
              <w:jc w:val="right"/>
            </w:pPr>
          </w:p>
        </w:tc>
        <w:tc>
          <w:tcPr>
            <w:tcW w:type="dxa" w:w="1037"/>
          </w:tcPr>
          <w:p>
            <w:pPr>
              <w:spacing w:after="0"/>
              <w:jc w:val="right"/>
            </w:pPr>
          </w:p>
        </w:tc>
        <w:tc>
          <w:tcPr>
            <w:tcW w:type="dxa" w:w="1126"/>
          </w:tcPr>
          <w:p>
            <w:pPr>
              <w:spacing w:after="0"/>
              <w:jc w:val="right"/>
            </w:pPr>
            <w:r>
              <w:rPr>
                <w:sz w:val="16"/>
              </w:rPr>
              <w:t>$66,434</w:t>
            </w:r>
          </w:p>
        </w:tc>
        <w:tc>
          <w:tcPr>
            <w:tcW w:type="dxa" w:w="1188"/>
          </w:tcPr>
          <w:p>
            <w:pPr>
              <w:spacing w:after="0"/>
              <w:jc w:val="right"/>
            </w:pPr>
          </w:p>
        </w:tc>
        <w:tc>
          <w:tcPr>
            <w:tcW w:type="dxa" w:w="1305"/>
          </w:tcPr>
          <w:p>
            <w:pPr>
              <w:spacing w:after="0"/>
              <w:jc w:val="right"/>
            </w:pPr>
            <w:r>
              <w:rPr>
                <w:sz w:val="16"/>
              </w:rPr>
              <w:t>0.887% (agriculture)</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$13,134,862,962</w:t>
            </w:r>
          </w:p>
        </w:tc>
        <w:tc>
          <w:tcPr>
            <w:tcW w:type="dxa" w:w="1140"/>
          </w:tcPr>
          <w:p>
            <w:pPr>
              <w:spacing w:after="0"/>
              <w:jc w:val="right"/>
            </w:pPr>
          </w:p>
        </w:tc>
        <w:tc>
          <w:tcPr>
            <w:tcW w:type="dxa" w:w="1048"/>
          </w:tcPr>
          <w:p>
            <w:pPr>
              <w:spacing w:after="0"/>
              <w:jc w:val="right"/>
            </w:pPr>
            <w:r>
              <w:rPr>
                <w:sz w:val="16"/>
              </w:rPr>
              <w:t>45,014</w:t>
            </w:r>
          </w:p>
        </w:tc>
        <w:tc>
          <w:tcPr>
            <w:tcW w:type="dxa" w:w="1037"/>
          </w:tcPr>
          <w:p>
            <w:pPr>
              <w:spacing w:after="0"/>
              <w:jc w:val="right"/>
            </w:pPr>
            <w:r>
              <w:rPr>
                <w:sz w:val="16"/>
              </w:rPr>
              <w:t>$428,410</w:t>
            </w:r>
          </w:p>
        </w:tc>
        <w:tc>
          <w:tcPr>
            <w:tcW w:type="dxa" w:w="1126"/>
          </w:tcPr>
          <w:p>
            <w:pPr>
              <w:spacing w:after="0"/>
              <w:jc w:val="right"/>
            </w:pPr>
          </w:p>
        </w:tc>
        <w:tc>
          <w:tcPr>
            <w:tcW w:type="dxa" w:w="1188"/>
          </w:tcPr>
          <w:p>
            <w:pPr>
              <w:spacing w:after="0"/>
              <w:jc w:val="right"/>
            </w:pPr>
            <w:r>
              <w:rPr>
                <w:sz w:val="16"/>
              </w:rPr>
              <w:t>$137,323</w:t>
            </w:r>
          </w:p>
        </w:tc>
        <w:tc>
          <w:tcPr>
            <w:tcW w:type="dxa" w:w="1305"/>
          </w:tcPr>
          <w:p>
            <w:pPr>
              <w:spacing w:after="0"/>
              <w:jc w:val="right"/>
            </w:pPr>
            <w:r>
              <w:rPr>
                <w:sz w:val="16"/>
              </w:rPr>
              <w:t>0.00326%</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$7,533,892,363</w:t>
            </w:r>
          </w:p>
        </w:tc>
        <w:tc>
          <w:tcPr>
            <w:tcW w:type="dxa" w:w="1140"/>
          </w:tcPr>
          <w:p>
            <w:pPr>
              <w:spacing w:after="0"/>
              <w:jc w:val="right"/>
            </w:pPr>
            <w:r>
              <w:rPr>
                <w:sz w:val="16"/>
              </w:rPr>
              <w:t>$18,654,032</w:t>
            </w:r>
          </w:p>
        </w:tc>
        <w:tc>
          <w:tcPr>
            <w:tcW w:type="dxa" w:w="1048"/>
          </w:tcPr>
          <w:p>
            <w:pPr>
              <w:spacing w:after="0"/>
              <w:jc w:val="right"/>
            </w:pPr>
            <w:r>
              <w:rPr>
                <w:sz w:val="16"/>
              </w:rPr>
              <w:t>44,999</w:t>
            </w:r>
          </w:p>
        </w:tc>
        <w:tc>
          <w:tcPr>
            <w:tcW w:type="dxa" w:w="1037"/>
          </w:tcPr>
          <w:p>
            <w:pPr>
              <w:spacing w:after="0"/>
              <w:jc w:val="right"/>
            </w:pPr>
            <w:r>
              <w:rPr>
                <w:sz w:val="16"/>
              </w:rPr>
              <w:t>$64,302</w:t>
            </w:r>
          </w:p>
        </w:tc>
        <w:tc>
          <w:tcPr>
            <w:tcW w:type="dxa" w:w="1126"/>
          </w:tcPr>
          <w:p>
            <w:pPr>
              <w:spacing w:after="0"/>
              <w:jc w:val="right"/>
            </w:pPr>
            <w:r>
              <w:rPr>
                <w:sz w:val="16"/>
              </w:rPr>
              <w:t>$4,463</w:t>
            </w:r>
          </w:p>
        </w:tc>
        <w:tc>
          <w:tcPr>
            <w:tcW w:type="dxa" w:w="1188"/>
          </w:tcPr>
          <w:p>
            <w:pPr>
              <w:spacing w:after="0"/>
              <w:jc w:val="right"/>
            </w:pPr>
            <w:r>
              <w:rPr>
                <w:sz w:val="16"/>
              </w:rPr>
              <w:t>$681</w:t>
            </w:r>
          </w:p>
        </w:tc>
        <w:tc>
          <w:tcPr>
            <w:tcW w:type="dxa" w:w="1305"/>
          </w:tcPr>
          <w:p>
            <w:pPr>
              <w:spacing w:after="0"/>
              <w:jc w:val="right"/>
            </w:pPr>
            <w:r>
              <w:rPr>
                <w:sz w:val="16"/>
              </w:rPr>
              <w:t>0.000854%</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$7,533,892,363</w:t>
            </w:r>
          </w:p>
        </w:tc>
        <w:tc>
          <w:tcPr>
            <w:tcW w:type="dxa" w:w="1140"/>
          </w:tcPr>
          <w:p>
            <w:pPr>
              <w:spacing w:after="0"/>
              <w:jc w:val="right"/>
            </w:pPr>
            <w:r>
              <w:rPr>
                <w:sz w:val="16"/>
              </w:rPr>
              <w:t>$18,654,032</w:t>
            </w:r>
          </w:p>
        </w:tc>
        <w:tc>
          <w:tcPr>
            <w:tcW w:type="dxa" w:w="1048"/>
          </w:tcPr>
          <w:p>
            <w:pPr>
              <w:spacing w:after="0"/>
              <w:jc w:val="right"/>
            </w:pPr>
            <w:r>
              <w:rPr>
                <w:sz w:val="16"/>
              </w:rPr>
              <w:t>44,999</w:t>
            </w:r>
          </w:p>
        </w:tc>
        <w:tc>
          <w:tcPr>
            <w:tcW w:type="dxa" w:w="1037"/>
          </w:tcPr>
          <w:p>
            <w:pPr>
              <w:spacing w:after="0"/>
              <w:jc w:val="right"/>
            </w:pPr>
            <w:r>
              <w:rPr>
                <w:sz w:val="16"/>
              </w:rPr>
              <w:t>$43</w:t>
            </w:r>
          </w:p>
        </w:tc>
        <w:tc>
          <w:tcPr>
            <w:tcW w:type="dxa" w:w="1126"/>
          </w:tcPr>
          <w:p>
            <w:pPr>
              <w:spacing w:after="0"/>
              <w:jc w:val="right"/>
            </w:pPr>
            <w:r>
              <w:rPr>
                <w:sz w:val="16"/>
              </w:rPr>
              <w:t>$3,639</w:t>
            </w:r>
          </w:p>
        </w:tc>
        <w:tc>
          <w:tcPr>
            <w:tcW w:type="dxa" w:w="1188"/>
          </w:tcPr>
          <w:p>
            <w:pPr>
              <w:spacing w:after="0"/>
              <w:jc w:val="right"/>
            </w:pPr>
            <w:r>
              <w:rPr>
                <w:sz w:val="16"/>
              </w:rPr>
              <w:t>$744,006</w:t>
            </w:r>
          </w:p>
        </w:tc>
        <w:tc>
          <w:tcPr>
            <w:tcW w:type="dxa" w:w="1305"/>
          </w:tcPr>
          <w:p>
            <w:pPr>
              <w:spacing w:after="0"/>
              <w:jc w:val="right"/>
            </w:pPr>
            <w:r>
              <w:rPr>
                <w:sz w:val="16"/>
              </w:rPr>
              <w:t>under 0.0001%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$7,533,892,363</w:t>
            </w:r>
          </w:p>
        </w:tc>
        <w:tc>
          <w:tcPr>
            <w:tcW w:type="dxa" w:w="1140"/>
          </w:tcPr>
          <w:p>
            <w:pPr>
              <w:spacing w:after="0"/>
              <w:jc w:val="right"/>
            </w:pPr>
            <w:r>
              <w:rPr>
                <w:sz w:val="16"/>
              </w:rPr>
              <w:t>$18,645,116</w:t>
            </w:r>
          </w:p>
        </w:tc>
        <w:tc>
          <w:tcPr>
            <w:tcW w:type="dxa" w:w="1048"/>
          </w:tcPr>
          <w:p>
            <w:pPr>
              <w:spacing w:after="0"/>
              <w:jc w:val="right"/>
            </w:pPr>
            <w:r>
              <w:rPr>
                <w:sz w:val="16"/>
              </w:rPr>
              <w:t>44,999</w:t>
            </w:r>
          </w:p>
        </w:tc>
        <w:tc>
          <w:tcPr>
            <w:tcW w:type="dxa" w:w="1037"/>
          </w:tcPr>
          <w:p>
            <w:pPr>
              <w:spacing w:after="0"/>
              <w:jc w:val="right"/>
            </w:pPr>
            <w:r>
              <w:rPr>
                <w:sz w:val="16"/>
              </w:rPr>
              <w:t>$107,308</w:t>
            </w:r>
          </w:p>
        </w:tc>
        <w:tc>
          <w:tcPr>
            <w:tcW w:type="dxa" w:w="1126"/>
          </w:tcPr>
          <w:p>
            <w:pPr>
              <w:spacing w:after="0"/>
              <w:jc w:val="right"/>
            </w:pPr>
            <w:r>
              <w:rPr>
                <w:sz w:val="16"/>
              </w:rPr>
              <w:t>$30,479</w:t>
            </w:r>
          </w:p>
        </w:tc>
        <w:tc>
          <w:tcPr>
            <w:tcW w:type="dxa" w:w="1188"/>
          </w:tcPr>
          <w:p>
            <w:pPr>
              <w:spacing w:after="0"/>
              <w:jc w:val="right"/>
            </w:pPr>
            <w:r>
              <w:rPr>
                <w:sz w:val="16"/>
              </w:rPr>
              <w:t>$7,305</w:t>
            </w:r>
          </w:p>
        </w:tc>
        <w:tc>
          <w:tcPr>
            <w:tcW w:type="dxa" w:w="1305"/>
          </w:tcPr>
          <w:p>
            <w:pPr>
              <w:spacing w:after="0"/>
              <w:jc w:val="right"/>
            </w:pPr>
            <w:r>
              <w:rPr>
                <w:sz w:val="16"/>
              </w:rPr>
              <w:t>0.00142%</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$7,533,892,363</w:t>
            </w:r>
          </w:p>
        </w:tc>
        <w:tc>
          <w:tcPr>
            <w:tcW w:type="dxa" w:w="1140"/>
          </w:tcPr>
          <w:p>
            <w:pPr>
              <w:spacing w:after="0"/>
              <w:jc w:val="right"/>
            </w:pPr>
          </w:p>
        </w:tc>
        <w:tc>
          <w:tcPr>
            <w:tcW w:type="dxa" w:w="1048"/>
          </w:tcPr>
          <w:p>
            <w:pPr>
              <w:spacing w:after="0"/>
              <w:jc w:val="right"/>
            </w:pPr>
            <w:r>
              <w:rPr>
                <w:sz w:val="16"/>
              </w:rPr>
              <w:t>44,999</w:t>
            </w:r>
          </w:p>
        </w:tc>
        <w:tc>
          <w:tcPr>
            <w:tcW w:type="dxa" w:w="1037"/>
          </w:tcPr>
          <w:p>
            <w:pPr>
              <w:spacing w:after="0"/>
              <w:jc w:val="right"/>
            </w:pPr>
            <w:r>
              <w:rPr>
                <w:sz w:val="16"/>
              </w:rPr>
              <w:t>$9,869</w:t>
            </w:r>
          </w:p>
        </w:tc>
        <w:tc>
          <w:tcPr>
            <w:tcW w:type="dxa" w:w="1126"/>
          </w:tcPr>
          <w:p>
            <w:pPr>
              <w:spacing w:after="0"/>
              <w:jc w:val="right"/>
            </w:pPr>
          </w:p>
        </w:tc>
        <w:tc>
          <w:tcPr>
            <w:tcW w:type="dxa" w:w="1188"/>
          </w:tcPr>
          <w:p>
            <w:pPr>
              <w:spacing w:after="0"/>
              <w:jc w:val="right"/>
            </w:pPr>
            <w:r>
              <w:rPr>
                <w:sz w:val="16"/>
              </w:rPr>
              <w:t>$9,113</w:t>
            </w:r>
          </w:p>
        </w:tc>
        <w:tc>
          <w:tcPr>
            <w:tcW w:type="dxa" w:w="1305"/>
          </w:tcPr>
          <w:p>
            <w:pPr>
              <w:spacing w:after="0"/>
              <w:jc w:val="right"/>
            </w:pPr>
            <w:r>
              <w:rPr>
                <w:sz w:val="16"/>
              </w:rPr>
              <w:t>0.000131%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$7,525,154,148</w:t>
            </w:r>
          </w:p>
        </w:tc>
        <w:tc>
          <w:tcPr>
            <w:tcW w:type="dxa" w:w="1140"/>
          </w:tcPr>
          <w:p>
            <w:pPr>
              <w:spacing w:after="0"/>
              <w:jc w:val="right"/>
            </w:pPr>
            <w:r>
              <w:rPr>
                <w:sz w:val="16"/>
              </w:rPr>
              <w:t>$1,464,515</w:t>
            </w:r>
          </w:p>
        </w:tc>
        <w:tc>
          <w:tcPr>
            <w:tcW w:type="dxa" w:w="1048"/>
          </w:tcPr>
          <w:p>
            <w:pPr>
              <w:spacing w:after="0"/>
              <w:jc w:val="right"/>
            </w:pPr>
            <w:r>
              <w:rPr>
                <w:sz w:val="16"/>
              </w:rPr>
              <w:t>605</w:t>
            </w:r>
          </w:p>
        </w:tc>
        <w:tc>
          <w:tcPr>
            <w:tcW w:type="dxa" w:w="1037"/>
          </w:tcPr>
          <w:p>
            <w:pPr>
              <w:spacing w:after="0"/>
              <w:jc w:val="right"/>
            </w:pPr>
            <w:r>
              <w:rPr>
                <w:sz w:val="16"/>
              </w:rPr>
              <w:t>$7,923,682</w:t>
            </w:r>
          </w:p>
        </w:tc>
        <w:tc>
          <w:tcPr>
            <w:tcW w:type="dxa" w:w="1126"/>
          </w:tcPr>
          <w:p>
            <w:pPr>
              <w:spacing w:after="0"/>
              <w:jc w:val="right"/>
            </w:pPr>
            <w:r>
              <w:rPr>
                <w:sz w:val="16"/>
              </w:rPr>
              <w:t>$6,721</w:t>
            </w:r>
          </w:p>
        </w:tc>
        <w:tc>
          <w:tcPr>
            <w:tcW w:type="dxa" w:w="1188"/>
          </w:tcPr>
          <w:p>
            <w:pPr>
              <w:spacing w:after="0"/>
              <w:jc w:val="right"/>
            </w:pPr>
            <w:r>
              <w:rPr>
                <w:sz w:val="16"/>
              </w:rPr>
              <w:t>$143,473</w:t>
            </w:r>
          </w:p>
        </w:tc>
        <w:tc>
          <w:tcPr>
            <w:tcW w:type="dxa" w:w="1305"/>
          </w:tcPr>
          <w:p>
            <w:pPr>
              <w:spacing w:after="0"/>
              <w:jc w:val="right"/>
            </w:pPr>
            <w:r>
              <w:rPr>
                <w:sz w:val="16"/>
              </w:rPr>
              <w:t>n/a (see note)</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$184,308,988</w:t>
            </w:r>
          </w:p>
        </w:tc>
        <w:tc>
          <w:tcPr>
            <w:tcW w:type="dxa" w:w="1140"/>
          </w:tcPr>
          <w:p>
            <w:pPr>
              <w:spacing w:after="0"/>
              <w:jc w:val="right"/>
            </w:pPr>
          </w:p>
        </w:tc>
        <w:tc>
          <w:tcPr>
            <w:tcW w:type="dxa" w:w="1048"/>
          </w:tcPr>
          <w:p>
            <w:pPr>
              <w:spacing w:after="0"/>
              <w:jc w:val="right"/>
            </w:pPr>
            <w:r>
              <w:rPr>
                <w:sz w:val="16"/>
              </w:rPr>
              <w:t>1,147</w:t>
            </w:r>
          </w:p>
        </w:tc>
        <w:tc>
          <w:tcPr>
            <w:tcW w:type="dxa" w:w="1037"/>
          </w:tcPr>
          <w:p>
            <w:pPr>
              <w:spacing w:after="0"/>
              <w:jc w:val="right"/>
            </w:pPr>
            <w:r>
              <w:rPr>
                <w:sz w:val="16"/>
              </w:rPr>
              <w:t>$9,061</w:t>
            </w:r>
          </w:p>
        </w:tc>
        <w:tc>
          <w:tcPr>
            <w:tcW w:type="dxa" w:w="1126"/>
          </w:tcPr>
          <w:p>
            <w:pPr>
              <w:spacing w:after="0"/>
              <w:jc w:val="right"/>
            </w:pPr>
          </w:p>
        </w:tc>
        <w:tc>
          <w:tcPr>
            <w:tcW w:type="dxa" w:w="1188"/>
          </w:tcPr>
          <w:p>
            <w:pPr>
              <w:spacing w:after="0"/>
              <w:jc w:val="right"/>
            </w:pPr>
            <w:r>
              <w:rPr>
                <w:sz w:val="16"/>
              </w:rPr>
              <w:t>$603</w:t>
            </w:r>
          </w:p>
        </w:tc>
        <w:tc>
          <w:tcPr>
            <w:tcW w:type="dxa" w:w="1305"/>
          </w:tcPr>
          <w:p>
            <w:pPr>
              <w:spacing w:after="0"/>
              <w:jc w:val="right"/>
            </w:pPr>
            <w:r>
              <w:rPr>
                <w:sz w:val="16"/>
              </w:rPr>
              <w:t>0.00492%</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$7,533,892,363</w:t>
            </w:r>
          </w:p>
        </w:tc>
        <w:tc>
          <w:tcPr>
            <w:tcW w:type="dxa" w:w="1140"/>
          </w:tcPr>
          <w:p>
            <w:pPr>
              <w:spacing w:after="0"/>
              <w:jc w:val="right"/>
            </w:pPr>
          </w:p>
        </w:tc>
        <w:tc>
          <w:tcPr>
            <w:tcW w:type="dxa" w:w="1048"/>
          </w:tcPr>
          <w:p>
            <w:pPr>
              <w:spacing w:after="0"/>
              <w:jc w:val="right"/>
            </w:pPr>
            <w:r>
              <w:rPr>
                <w:sz w:val="16"/>
              </w:rPr>
              <w:t>44,999</w:t>
            </w:r>
          </w:p>
        </w:tc>
        <w:tc>
          <w:tcPr>
            <w:tcW w:type="dxa" w:w="1037"/>
          </w:tcPr>
          <w:p>
            <w:pPr>
              <w:spacing w:after="0"/>
              <w:jc w:val="right"/>
            </w:pPr>
            <w:r>
              <w:rPr>
                <w:sz w:val="16"/>
              </w:rPr>
              <w:t>$11,708</w:t>
            </w:r>
          </w:p>
        </w:tc>
        <w:tc>
          <w:tcPr>
            <w:tcW w:type="dxa" w:w="1126"/>
          </w:tcPr>
          <w:p>
            <w:pPr>
              <w:spacing w:after="0"/>
              <w:jc w:val="right"/>
            </w:pPr>
          </w:p>
        </w:tc>
        <w:tc>
          <w:tcPr>
            <w:tcW w:type="dxa" w:w="1188"/>
          </w:tcPr>
          <w:p>
            <w:pPr>
              <w:spacing w:after="0"/>
              <w:jc w:val="right"/>
            </w:pPr>
            <w:r>
              <w:rPr>
                <w:sz w:val="16"/>
              </w:rPr>
              <w:t>$347,367</w:t>
            </w:r>
          </w:p>
        </w:tc>
        <w:tc>
          <w:tcPr>
            <w:tcW w:type="dxa" w:w="1305"/>
          </w:tcPr>
          <w:p>
            <w:pPr>
              <w:spacing w:after="0"/>
              <w:jc w:val="right"/>
            </w:pPr>
            <w:r>
              <w:rPr>
                <w:sz w:val="16"/>
              </w:rPr>
              <w:t>0.000155%</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$7,533,892,363</w:t>
            </w:r>
          </w:p>
        </w:tc>
        <w:tc>
          <w:tcPr>
            <w:tcW w:type="dxa" w:w="1140"/>
          </w:tcPr>
          <w:p>
            <w:pPr>
              <w:spacing w:after="0"/>
              <w:jc w:val="right"/>
            </w:pPr>
            <w:r>
              <w:rPr>
                <w:sz w:val="16"/>
              </w:rPr>
              <w:t>$18,654,032</w:t>
            </w:r>
          </w:p>
        </w:tc>
        <w:tc>
          <w:tcPr>
            <w:tcW w:type="dxa" w:w="1048"/>
          </w:tcPr>
          <w:p>
            <w:pPr>
              <w:spacing w:after="0"/>
              <w:jc w:val="right"/>
            </w:pPr>
            <w:r>
              <w:rPr>
                <w:sz w:val="16"/>
              </w:rPr>
              <w:t>44,999</w:t>
            </w:r>
          </w:p>
        </w:tc>
        <w:tc>
          <w:tcPr>
            <w:tcW w:type="dxa" w:w="1037"/>
          </w:tcPr>
          <w:p>
            <w:pPr>
              <w:spacing w:after="0"/>
              <w:jc w:val="right"/>
            </w:pPr>
            <w:r>
              <w:rPr>
                <w:sz w:val="16"/>
              </w:rPr>
              <w:t>$58,674</w:t>
            </w:r>
          </w:p>
        </w:tc>
        <w:tc>
          <w:tcPr>
            <w:tcW w:type="dxa" w:w="1126"/>
          </w:tcPr>
          <w:p>
            <w:pPr>
              <w:spacing w:after="0"/>
              <w:jc w:val="right"/>
            </w:pPr>
            <w:r>
              <w:rPr>
                <w:sz w:val="16"/>
              </w:rPr>
              <w:t>$3,167</w:t>
            </w:r>
          </w:p>
        </w:tc>
        <w:tc>
          <w:tcPr>
            <w:tcW w:type="dxa" w:w="1188"/>
          </w:tcPr>
          <w:p>
            <w:pPr>
              <w:spacing w:after="0"/>
              <w:jc w:val="right"/>
            </w:pPr>
            <w:r>
              <w:rPr>
                <w:sz w:val="16"/>
              </w:rPr>
              <w:t>$181,610</w:t>
            </w:r>
          </w:p>
        </w:tc>
        <w:tc>
          <w:tcPr>
            <w:tcW w:type="dxa" w:w="1305"/>
          </w:tcPr>
          <w:p>
            <w:pPr>
              <w:spacing w:after="0"/>
              <w:jc w:val="right"/>
            </w:pPr>
            <w:r>
              <w:rPr>
                <w:sz w:val="16"/>
              </w:rPr>
              <w:t>0.000779%</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$7,533,892,363</w:t>
            </w:r>
          </w:p>
        </w:tc>
        <w:tc>
          <w:tcPr>
            <w:tcW w:type="dxa" w:w="1140"/>
          </w:tcPr>
          <w:p>
            <w:pPr>
              <w:spacing w:after="0"/>
              <w:jc w:val="right"/>
            </w:pPr>
            <w:r>
              <w:rPr>
                <w:sz w:val="16"/>
              </w:rPr>
              <w:t>$18,654,032</w:t>
            </w:r>
          </w:p>
        </w:tc>
        <w:tc>
          <w:tcPr>
            <w:tcW w:type="dxa" w:w="1048"/>
          </w:tcPr>
          <w:p>
            <w:pPr>
              <w:spacing w:after="0"/>
              <w:jc w:val="right"/>
            </w:pPr>
            <w:r>
              <w:rPr>
                <w:sz w:val="16"/>
              </w:rPr>
              <w:t>44,999</w:t>
            </w:r>
          </w:p>
        </w:tc>
        <w:tc>
          <w:tcPr>
            <w:tcW w:type="dxa" w:w="1037"/>
          </w:tcPr>
          <w:p>
            <w:pPr>
              <w:spacing w:after="0"/>
              <w:jc w:val="right"/>
            </w:pPr>
            <w:r>
              <w:rPr>
                <w:sz w:val="16"/>
              </w:rPr>
              <w:t>$1,896,816</w:t>
            </w:r>
          </w:p>
        </w:tc>
        <w:tc>
          <w:tcPr>
            <w:tcW w:type="dxa" w:w="1126"/>
          </w:tcPr>
          <w:p>
            <w:pPr>
              <w:spacing w:after="0"/>
              <w:jc w:val="right"/>
            </w:pPr>
            <w:r>
              <w:rPr>
                <w:sz w:val="16"/>
              </w:rPr>
              <w:t>$1,111</w:t>
            </w:r>
          </w:p>
        </w:tc>
        <w:tc>
          <w:tcPr>
            <w:tcW w:type="dxa" w:w="1188"/>
          </w:tcPr>
          <w:p>
            <w:pPr>
              <w:spacing w:after="0"/>
              <w:jc w:val="right"/>
            </w:pPr>
            <w:r>
              <w:rPr>
                <w:sz w:val="16"/>
              </w:rPr>
              <w:t>$2,979,876</w:t>
            </w:r>
          </w:p>
        </w:tc>
        <w:tc>
          <w:tcPr>
            <w:tcW w:type="dxa" w:w="1305"/>
          </w:tcPr>
          <w:p>
            <w:pPr>
              <w:spacing w:after="0"/>
              <w:jc w:val="right"/>
            </w:pPr>
            <w:r>
              <w:rPr>
                <w:sz w:val="16"/>
              </w:rPr>
              <w:t>0.0252%</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88"/>
          </w:tcPr>
          <w:p>
            <w:pPr>
              <w:spacing w:after="0"/>
              <w:jc w:val="right"/>
            </w:pPr>
          </w:p>
        </w:tc>
        <w:tc>
          <w:tcPr>
            <w:tcW w:type="dxa" w:w="1305"/>
          </w:tcPr>
          <w:p>
            <w:pPr>
              <w:spacing w:after="0"/>
              <w:jc w:val="right"/>
            </w:pP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0"/>
          </w:tcPr>
          <w:p>
            <w:pPr>
              <w:spacing w:after="0"/>
              <w:jc w:val="right"/>
            </w:pPr>
          </w:p>
        </w:tc>
        <w:tc>
          <w:tcPr>
            <w:tcW w:type="dxa" w:w="1048"/>
          </w:tcPr>
          <w:p>
            <w:pPr>
              <w:spacing w:after="0"/>
              <w:jc w:val="right"/>
            </w:pPr>
          </w:p>
        </w:tc>
        <w:tc>
          <w:tcPr>
            <w:tcW w:type="dxa" w:w="1037"/>
          </w:tcPr>
          <w:p>
            <w:pPr>
              <w:spacing w:after="0"/>
              <w:jc w:val="right"/>
            </w:pPr>
          </w:p>
        </w:tc>
        <w:tc>
          <w:tcPr>
            <w:tcW w:type="dxa" w:w="1126"/>
          </w:tcPr>
          <w:p>
            <w:pPr>
              <w:spacing w:after="0"/>
              <w:jc w:val="right"/>
            </w:pPr>
          </w:p>
        </w:tc>
        <w:tc>
          <w:tcPr>
            <w:tcW w:type="dxa" w:w="1188"/>
          </w:tcPr>
          <w:p>
            <w:pPr>
              <w:spacing w:after="0"/>
              <w:jc w:val="right"/>
            </w:pPr>
          </w:p>
        </w:tc>
        <w:tc>
          <w:tcPr>
            <w:tcW w:type="dxa" w:w="1305"/>
          </w:tcPr>
          <w:p>
            <w:pPr>
              <w:spacing w:after="0"/>
              <w:jc w:val="right"/>
            </w:pP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$642,180,583</w:t>
            </w:r>
          </w:p>
        </w:tc>
        <w:tc>
          <w:tcPr>
            <w:tcW w:type="dxa" w:w="1140"/>
          </w:tcPr>
          <w:p>
            <w:pPr>
              <w:spacing w:after="0"/>
              <w:jc w:val="right"/>
            </w:pPr>
            <w:r>
              <w:rPr>
                <w:sz w:val="16"/>
              </w:rPr>
              <w:t>$3,316,852</w:t>
            </w:r>
          </w:p>
        </w:tc>
        <w:tc>
          <w:tcPr>
            <w:tcW w:type="dxa" w:w="1048"/>
          </w:tcPr>
          <w:p>
            <w:pPr>
              <w:spacing w:after="0"/>
              <w:jc w:val="right"/>
            </w:pPr>
            <w:r>
              <w:rPr>
                <w:sz w:val="16"/>
              </w:rPr>
              <w:t>9,416</w:t>
            </w:r>
          </w:p>
        </w:tc>
        <w:tc>
          <w:tcPr>
            <w:tcW w:type="dxa" w:w="1037"/>
          </w:tcPr>
          <w:p>
            <w:pPr>
              <w:spacing w:after="0"/>
              <w:jc w:val="right"/>
            </w:pPr>
            <w:r>
              <w:rPr>
                <w:sz w:val="16"/>
              </w:rPr>
              <w:t>$71,552</w:t>
            </w:r>
          </w:p>
        </w:tc>
        <w:tc>
          <w:tcPr>
            <w:tcW w:type="dxa" w:w="1126"/>
          </w:tcPr>
          <w:p>
            <w:pPr>
              <w:spacing w:after="0"/>
              <w:jc w:val="right"/>
            </w:pPr>
            <w:r>
              <w:rPr>
                <w:sz w:val="16"/>
              </w:rPr>
              <w:t>$32</w:t>
            </w:r>
          </w:p>
        </w:tc>
        <w:tc>
          <w:tcPr>
            <w:tcW w:type="dxa" w:w="1188"/>
          </w:tcPr>
          <w:p>
            <w:pPr>
              <w:spacing w:after="0"/>
              <w:jc w:val="right"/>
            </w:pPr>
            <w:r>
              <w:rPr>
                <w:sz w:val="16"/>
              </w:rPr>
              <w:t>$22,388</w:t>
            </w:r>
          </w:p>
        </w:tc>
        <w:tc>
          <w:tcPr>
            <w:tcW w:type="dxa" w:w="1305"/>
          </w:tcPr>
          <w:p>
            <w:pPr>
              <w:spacing w:after="0"/>
              <w:jc w:val="right"/>
            </w:pPr>
            <w:r>
              <w:rPr>
                <w:sz w:val="16"/>
              </w:rPr>
              <w:t>0.0111%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$7,533,892,363</w:t>
            </w:r>
          </w:p>
        </w:tc>
        <w:tc>
          <w:tcPr>
            <w:tcW w:type="dxa" w:w="1140"/>
          </w:tcPr>
          <w:p>
            <w:pPr>
              <w:spacing w:after="0"/>
              <w:jc w:val="right"/>
            </w:pPr>
            <w:r>
              <w:rPr>
                <w:sz w:val="16"/>
              </w:rPr>
              <w:t>$18,654,032</w:t>
            </w:r>
          </w:p>
        </w:tc>
        <w:tc>
          <w:tcPr>
            <w:tcW w:type="dxa" w:w="1048"/>
          </w:tcPr>
          <w:p>
            <w:pPr>
              <w:spacing w:after="0"/>
              <w:jc w:val="right"/>
            </w:pPr>
            <w:r>
              <w:rPr>
                <w:sz w:val="16"/>
              </w:rPr>
              <w:t>44,999</w:t>
            </w:r>
          </w:p>
        </w:tc>
        <w:tc>
          <w:tcPr>
            <w:tcW w:type="dxa" w:w="1037"/>
          </w:tcPr>
          <w:p>
            <w:pPr>
              <w:spacing w:after="0"/>
              <w:jc w:val="right"/>
            </w:pPr>
            <w:r>
              <w:rPr>
                <w:sz w:val="16"/>
              </w:rPr>
              <w:t>$2,202</w:t>
            </w:r>
          </w:p>
        </w:tc>
        <w:tc>
          <w:tcPr>
            <w:tcW w:type="dxa" w:w="1126"/>
          </w:tcPr>
          <w:p>
            <w:pPr>
              <w:spacing w:after="0"/>
              <w:jc w:val="right"/>
            </w:pPr>
            <w:r>
              <w:rPr>
                <w:sz w:val="16"/>
              </w:rPr>
              <w:t>$35</w:t>
            </w:r>
          </w:p>
        </w:tc>
        <w:tc>
          <w:tcPr>
            <w:tcW w:type="dxa" w:w="1188"/>
          </w:tcPr>
          <w:p>
            <w:pPr>
              <w:spacing w:after="0"/>
              <w:jc w:val="right"/>
            </w:pPr>
            <w:r>
              <w:rPr>
                <w:sz w:val="16"/>
              </w:rPr>
              <w:t>$3,638</w:t>
            </w:r>
          </w:p>
        </w:tc>
        <w:tc>
          <w:tcPr>
            <w:tcW w:type="dxa" w:w="1305"/>
          </w:tcPr>
          <w:p>
            <w:pPr>
              <w:spacing w:after="0"/>
              <w:jc w:val="right"/>
            </w:pPr>
            <w:r>
              <w:rPr>
                <w:sz w:val="16"/>
              </w:rPr>
              <w:t>under 0.0001%</w:t>
            </w:r>
          </w:p>
        </w:tc>
        <w:tc>
          <w:tcPr>
            <w:tcW w:type="dxa" w:w="1205"/>
          </w:tcPr>
          <w:p>
            <w:pPr>
              <w:spacing w:after="0"/>
              <w:jc w:val="right"/>
            </w:pPr>
          </w:p>
        </w:tc>
        <w:tc>
          <w:tcPr>
            <w:tcW w:type="dxa" w:w="1129"/>
          </w:tcPr>
          <w:p>
            <w:pPr>
              <w:spacing w:after="0"/>
              <w:jc w:val="right"/>
            </w:pPr>
          </w:p>
        </w:tc>
        <w:tc>
          <w:tcPr>
            <w:tcW w:type="dxa" w:w="1129"/>
          </w:tcPr>
          <w:p>
            <w:pPr>
              <w:spacing w:after="0"/>
              <w:jc w:val="right"/>
            </w:pPr>
          </w:p>
        </w:tc>
        <w:tc>
          <w:tcPr>
            <w:tcW w:type="dxa" w:w="1286"/>
          </w:tcPr>
          <w:p>
            <w:pPr>
              <w:spacing w:after="0"/>
              <w:jc w:val="left"/>
            </w:pPr>
          </w:p>
        </w:tc>
      </w:tr>
    </w:tbl>
    <w:p>
      <w:pPr>
        <w:spacing w:after="40" w:before="60"/>
      </w:pPr>
      <w:r>
        <w:rPr>
          <w:sz w:val="15"/>
        </w:rPr>
        <w:t>Totals since the plan: not available. Plan 111555 was approved by FEMA on 2026-05-28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44,999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$7,533,892,363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$18,654,032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$10,711,257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$5,410,576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Chilton County (unincorporated area)</w:t>
            </w:r>
          </w:p>
        </w:tc>
        <w:tc>
          <w:tcPr>
            <w:tcW w:type="dxa" w:w="1486"/>
          </w:tcPr>
          <w:p>
            <w:pPr>
              <w:spacing w:after="0"/>
              <w:jc w:val="left"/>
            </w:pPr>
            <w:r>
              <w:rPr>
                <w:sz w:val="16"/>
              </w:rPr>
              <w:t>010030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Clanton city</w:t>
            </w:r>
          </w:p>
        </w:tc>
        <w:tc>
          <w:tcPr>
            <w:tcW w:type="dxa" w:w="1486"/>
          </w:tcPr>
          <w:p>
            <w:pPr>
              <w:spacing w:after="0"/>
              <w:jc w:val="left"/>
            </w:pPr>
            <w:r>
              <w:rPr>
                <w:sz w:val="16"/>
              </w:rPr>
              <w:t>010031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Jemison city</w:t>
            </w:r>
          </w:p>
        </w:tc>
        <w:tc>
          <w:tcPr>
            <w:tcW w:type="dxa" w:w="1486"/>
          </w:tcPr>
          <w:p>
            <w:pPr>
              <w:spacing w:after="0"/>
              <w:jc w:val="left"/>
            </w:pPr>
            <w:r>
              <w:rPr>
                <w:sz w:val="16"/>
              </w:rPr>
              <w:t>010501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Maplesville town</w:t>
            </w:r>
          </w:p>
        </w:tc>
        <w:tc>
          <w:tcPr>
            <w:tcW w:type="dxa" w:w="1486"/>
          </w:tcPr>
          <w:p>
            <w:pPr>
              <w:spacing w:after="0"/>
              <w:jc w:val="left"/>
            </w:pPr>
            <w:r>
              <w:rPr>
                <w:sz w:val="16"/>
              </w:rPr>
              <w:t>010032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Thorsby town</w:t>
            </w:r>
          </w:p>
        </w:tc>
        <w:tc>
          <w:tcPr>
            <w:tcW w:type="dxa" w:w="1486"/>
          </w:tcPr>
          <w:p>
            <w:pPr>
              <w:spacing w:after="0"/>
              <w:jc w:val="left"/>
            </w:pPr>
            <w:r>
              <w:rPr>
                <w:sz w:val="16"/>
              </w:rPr>
              <w:t>010344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Chilton County, AL: risk-assessment baseline packet, release 2026-10 (data as of 2026-09-28; County area 01021).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Chilton County, AL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Chilton County, AL: Risk-assessment baseline packet</dc:title>
  <dc:subject>Hazard Plain release 2026-10, as of 2026-09-28. Preview: automated baseline</dc:subject>
  <dc:creator>Hazard Plain</dc:creator>
  <cp:keywords>Hazard Plain; hazard mitigation; risk assessment; 01021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