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Blount County, AL</w:t>
      </w:r>
    </w:p>
    <w:p>
      <w:pPr>
        <w:spacing w:after="120" w:before="0"/>
      </w:pPr>
      <w:r>
        <w:rPr>
          <w:color w:val="555555"/>
          <w:sz w:val="24"/>
        </w:rPr>
        <w:t>Risk-assessment baseline packet</w:t>
      </w:r>
    </w:p>
    <w:p>
      <w:pPr>
        <w:spacing w:after="120" w:before="0"/>
      </w:pPr>
      <w:r>
        <w:rPr>
          <w:b/>
          <w:sz w:val="18"/>
        </w:rPr>
        <w:t xml:space="preserve">County FIPS: </w:t>
      </w:r>
      <w:r>
        <w:rPr>
          <w:sz w:val="18"/>
        </w:rPr>
        <w:t>01009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2026-03-16. Plan: Division F, Phase 2 (FEMA plan 108092), approved 2021-03-17.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2021-03-17: 1 new hazard declaration (1 incident) and 96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($9,905,172 a year), Tornado ($6,524,394) and Cold Wave ($1,254,175).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2026-03-16</w:t>
      </w:r>
    </w:p>
    <w:p>
      <w:pPr>
        <w:keepNext/>
        <w:spacing w:after="40" w:before="0"/>
      </w:pPr>
      <w:r>
        <w:rPr>
          <w:b/>
        </w:rPr>
        <w:t xml:space="preserve">Plan: </w:t>
      </w:r>
      <w:r>
        <w:rPr/>
        <w:t>Division F, Phase 2 (FEMA plan 108092)</w:t>
      </w:r>
    </w:p>
    <w:p>
      <w:pPr>
        <w:keepNext/>
        <w:spacing w:after="40" w:before="0"/>
      </w:pPr>
      <w:r>
        <w:rPr>
          <w:b/>
        </w:rPr>
        <w:t xml:space="preserve">Approved: </w:t>
      </w:r>
      <w:r>
        <w:rPr/>
        <w:t>2021-03-17</w:t>
      </w:r>
    </w:p>
    <w:p>
      <w:pPr>
        <w:keepNext/>
        <w:spacing w:after="40" w:before="0"/>
      </w:pPr>
      <w:r>
        <w:rPr>
          <w:b/>
        </w:rPr>
        <w:t xml:space="preserve">Days since expiry: </w:t>
      </w:r>
      <w:r>
        <w:rPr/>
        <w:t>198</w:t>
      </w:r>
    </w:p>
    <w:p>
      <w:pPr>
        <w:keepNext/>
        <w:spacing w:after="40" w:before="0"/>
      </w:pPr>
      <w:r>
        <w:rPr>
          <w:b/>
        </w:rPr>
        <w:t xml:space="preserve">Update underway: </w:t>
      </w:r>
      <w:r>
        <w:rPr/>
        <w:t>FEMA tracker shows a plan awaiting revisions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5"/>
        <w:gridCol w:w="1394"/>
        <w:gridCol w:w="1497"/>
        <w:gridCol w:w="2113"/>
        <w:gridCol w:w="1037"/>
        <w:gridCol w:w="1037"/>
        <w:gridCol w:w="837"/>
        <w:gridCol w:w="2411"/>
        <w:gridCol w:w="2261"/>
      </w:tblGrid>
      <w:tr>
        <w:trPr>
          <w:cantSplit/>
          <w:tblHeader/>
        </w:trPr>
        <w:tc>
          <w:tcPr>
            <w:tcW w:type="dxa" w:w="152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97"/>
            <w:shd w:val="clear" w:color="auto" w:fill="E8E8E8"/>
          </w:tcPr>
          <w:p>
            <w:pPr>
              <w:spacing w:after="0"/>
              <w:jc w:val="left"/>
            </w:pPr>
            <w:r>
              <w:rPr>
                <w:b/>
                <w:sz w:val="16"/>
              </w:rPr>
              <w:t>Status</w:t>
            </w:r>
          </w:p>
        </w:tc>
        <w:tc>
          <w:tcPr>
            <w:tcW w:type="dxa" w:w="21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11"/>
            <w:shd w:val="clear" w:color="auto" w:fill="E8E8E8"/>
          </w:tcPr>
          <w:p>
            <w:pPr>
              <w:spacing w:after="0"/>
              <w:jc w:val="left"/>
            </w:pPr>
            <w:r>
              <w:rPr>
                <w:b/>
                <w:sz w:val="16"/>
              </w:rPr>
              <w:t>Update underway</w:t>
            </w:r>
          </w:p>
        </w:tc>
        <w:tc>
          <w:tcPr>
            <w:tcW w:type="dxa" w:w="2261"/>
            <w:shd w:val="clear" w:color="auto" w:fill="E8E8E8"/>
          </w:tcPr>
          <w:p>
            <w:pPr>
              <w:spacing w:after="0"/>
              <w:jc w:val="left"/>
            </w:pPr>
            <w:r>
              <w:rPr>
                <w:b/>
                <w:sz w:val="16"/>
              </w:rPr>
              <w:t>Notes</w:t>
            </w:r>
          </w:p>
        </w:tc>
      </w:tr>
      <w:tr>
        <w:trPr>
          <w:cantSplit/>
        </w:trPr>
        <w:tc>
          <w:tcPr>
            <w:tcW w:type="dxa" w:w="1525"/>
          </w:tcPr>
          <w:p>
            <w:pPr>
              <w:spacing w:after="0"/>
              <w:jc w:val="left"/>
            </w:pPr>
            <w:r>
              <w:rPr>
                <w:sz w:val="16"/>
              </w:rPr>
              <w:t>Blount County (unincorporated area)</w:t>
            </w:r>
          </w:p>
        </w:tc>
        <w:tc>
          <w:tcPr>
            <w:tcW w:type="dxa" w:w="1394"/>
          </w:tcPr>
          <w:p>
            <w:pPr>
              <w:spacing w:after="0"/>
              <w:jc w:val="left"/>
            </w:pPr>
            <w:r>
              <w:rPr>
                <w:sz w:val="16"/>
              </w:rPr>
              <w:t>Unincorporated</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2022-06-24</w:t>
            </w:r>
          </w:p>
        </w:tc>
      </w:tr>
      <w:tr>
        <w:trPr>
          <w:cantSplit/>
        </w:trPr>
        <w:tc>
          <w:tcPr>
            <w:tcW w:type="dxa" w:w="1525"/>
          </w:tcPr>
          <w:p>
            <w:pPr>
              <w:spacing w:after="0"/>
              <w:jc w:val="left"/>
            </w:pPr>
            <w:r>
              <w:rPr>
                <w:sz w:val="16"/>
              </w:rPr>
              <w:t>Allgood town</w:t>
            </w:r>
          </w:p>
        </w:tc>
        <w:tc>
          <w:tcPr>
            <w:tcW w:type="dxa" w:w="1394"/>
          </w:tcPr>
          <w:p>
            <w:pPr>
              <w:spacing w:after="0"/>
              <w:jc w:val="left"/>
            </w:pPr>
            <w:r>
              <w:rPr>
                <w:sz w:val="16"/>
              </w:rPr>
              <w:t>Town</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2022-06-21</w:t>
            </w:r>
          </w:p>
        </w:tc>
      </w:tr>
      <w:tr>
        <w:trPr>
          <w:cantSplit/>
        </w:trPr>
        <w:tc>
          <w:tcPr>
            <w:tcW w:type="dxa" w:w="1525"/>
          </w:tcPr>
          <w:p>
            <w:pPr>
              <w:spacing w:after="0"/>
              <w:jc w:val="left"/>
            </w:pPr>
            <w:r>
              <w:rPr>
                <w:sz w:val="16"/>
              </w:rPr>
              <w:t>Blountsville town</w:t>
            </w:r>
          </w:p>
        </w:tc>
        <w:tc>
          <w:tcPr>
            <w:tcW w:type="dxa" w:w="1394"/>
          </w:tcPr>
          <w:p>
            <w:pPr>
              <w:spacing w:after="0"/>
              <w:jc w:val="left"/>
            </w:pPr>
            <w:r>
              <w:rPr>
                <w:sz w:val="16"/>
              </w:rPr>
              <w:t>Town</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2023-03-16</w:t>
            </w:r>
          </w:p>
        </w:tc>
      </w:tr>
      <w:tr>
        <w:trPr>
          <w:cantSplit/>
        </w:trPr>
        <w:tc>
          <w:tcPr>
            <w:tcW w:type="dxa" w:w="1525"/>
          </w:tcPr>
          <w:p>
            <w:pPr>
              <w:spacing w:after="0"/>
              <w:jc w:val="left"/>
            </w:pPr>
            <w:r>
              <w:rPr>
                <w:sz w:val="16"/>
              </w:rPr>
              <w:t>Cleveland town</w:t>
            </w:r>
          </w:p>
        </w:tc>
        <w:tc>
          <w:tcPr>
            <w:tcW w:type="dxa" w:w="1394"/>
          </w:tcPr>
          <w:p>
            <w:pPr>
              <w:spacing w:after="0"/>
              <w:jc w:val="left"/>
            </w:pPr>
            <w:r>
              <w:rPr>
                <w:sz w:val="16"/>
              </w:rPr>
              <w:t>Town</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2022-12-12</w:t>
            </w:r>
          </w:p>
        </w:tc>
      </w:tr>
      <w:tr>
        <w:trPr>
          <w:cantSplit/>
        </w:trPr>
        <w:tc>
          <w:tcPr>
            <w:tcW w:type="dxa" w:w="1525"/>
          </w:tcPr>
          <w:p>
            <w:pPr>
              <w:spacing w:after="0"/>
              <w:jc w:val="left"/>
            </w:pPr>
            <w:r>
              <w:rPr>
                <w:sz w:val="16"/>
              </w:rPr>
              <w:t>County Line town</w:t>
            </w:r>
          </w:p>
        </w:tc>
        <w:tc>
          <w:tcPr>
            <w:tcW w:type="dxa" w:w="1394"/>
          </w:tcPr>
          <w:p>
            <w:pPr>
              <w:spacing w:after="0"/>
              <w:jc w:val="left"/>
            </w:pPr>
            <w:r>
              <w:rPr>
                <w:sz w:val="16"/>
              </w:rPr>
              <w:t>Town</w:t>
            </w:r>
          </w:p>
        </w:tc>
        <w:tc>
          <w:tcPr>
            <w:tcW w:type="dxa" w:w="1497"/>
          </w:tcPr>
          <w:p>
            <w:pPr>
              <w:spacing w:after="0"/>
              <w:jc w:val="left"/>
            </w:pPr>
            <w:r>
              <w:rPr>
                <w:sz w:val="16"/>
              </w:rPr>
              <w:t>Approved, expires 2031-05-12</w:t>
            </w:r>
          </w:p>
        </w:tc>
        <w:tc>
          <w:tcPr>
            <w:tcW w:type="dxa" w:w="2113"/>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37"/>
          </w:tcPr>
          <w:p>
            <w:pPr>
              <w:spacing w:after="0"/>
              <w:jc w:val="right"/>
            </w:pPr>
            <w:r>
              <w:rPr>
                <w:sz w:val="16"/>
              </w:rPr>
              <w:t>1,685</w:t>
            </w:r>
          </w:p>
        </w:tc>
        <w:tc>
          <w:tcPr>
            <w:tcW w:type="dxa" w:w="2411"/>
          </w:tcPr>
          <w:p>
            <w:pPr>
              <w:spacing w:after="0"/>
              <w:jc w:val="left"/>
            </w:pPr>
          </w:p>
        </w:tc>
        <w:tc>
          <w:tcPr>
            <w:tcW w:type="dxa" w:w="2261"/>
          </w:tcPr>
          <w:p>
            <w:pPr>
              <w:spacing w:after="0"/>
              <w:jc w:val="left"/>
            </w:pPr>
            <w:r>
              <w:rPr>
                <w:sz w:val="16"/>
              </w:rPr>
              <w:t>this jurisdiction approved 2026-06-22</w:t>
            </w:r>
          </w:p>
        </w:tc>
      </w:tr>
      <w:tr>
        <w:trPr>
          <w:cantSplit/>
        </w:trPr>
        <w:tc>
          <w:tcPr>
            <w:tcW w:type="dxa" w:w="1525"/>
          </w:tcPr>
          <w:p>
            <w:pPr>
              <w:spacing w:after="0"/>
              <w:jc w:val="left"/>
            </w:pPr>
            <w:r>
              <w:rPr>
                <w:sz w:val="16"/>
              </w:rPr>
              <w:t>Hayden town</w:t>
            </w:r>
          </w:p>
        </w:tc>
        <w:tc>
          <w:tcPr>
            <w:tcW w:type="dxa" w:w="1394"/>
          </w:tcPr>
          <w:p>
            <w:pPr>
              <w:spacing w:after="0"/>
              <w:jc w:val="left"/>
            </w:pPr>
            <w:r>
              <w:rPr>
                <w:sz w:val="16"/>
              </w:rPr>
              <w:t>Town</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2022-06-24</w:t>
            </w:r>
          </w:p>
        </w:tc>
      </w:tr>
      <w:tr>
        <w:trPr>
          <w:cantSplit/>
        </w:trPr>
        <w:tc>
          <w:tcPr>
            <w:tcW w:type="dxa" w:w="1525"/>
          </w:tcPr>
          <w:p>
            <w:pPr>
              <w:spacing w:after="0"/>
              <w:jc w:val="left"/>
            </w:pPr>
            <w:r>
              <w:rPr>
                <w:sz w:val="16"/>
              </w:rPr>
              <w:t>Highland Lake town</w:t>
            </w:r>
          </w:p>
        </w:tc>
        <w:tc>
          <w:tcPr>
            <w:tcW w:type="dxa" w:w="1394"/>
          </w:tcPr>
          <w:p>
            <w:pPr>
              <w:spacing w:after="0"/>
              <w:jc w:val="left"/>
            </w:pPr>
            <w:r>
              <w:rPr>
                <w:sz w:val="16"/>
              </w:rPr>
              <w:t>Town</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2022-07-12</w:t>
            </w:r>
          </w:p>
        </w:tc>
      </w:tr>
      <w:tr>
        <w:trPr>
          <w:cantSplit/>
        </w:trPr>
        <w:tc>
          <w:tcPr>
            <w:tcW w:type="dxa" w:w="1525"/>
          </w:tcPr>
          <w:p>
            <w:pPr>
              <w:spacing w:after="0"/>
              <w:jc w:val="left"/>
            </w:pPr>
            <w:r>
              <w:rPr>
                <w:sz w:val="16"/>
              </w:rPr>
              <w:t>Locust Fork town</w:t>
            </w:r>
          </w:p>
        </w:tc>
        <w:tc>
          <w:tcPr>
            <w:tcW w:type="dxa" w:w="1394"/>
          </w:tcPr>
          <w:p>
            <w:pPr>
              <w:spacing w:after="0"/>
              <w:jc w:val="left"/>
            </w:pPr>
            <w:r>
              <w:rPr>
                <w:sz w:val="16"/>
              </w:rPr>
              <w:t>Town</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2023-03-16</w:t>
            </w:r>
          </w:p>
        </w:tc>
      </w:tr>
      <w:tr>
        <w:trPr>
          <w:cantSplit/>
        </w:trPr>
        <w:tc>
          <w:tcPr>
            <w:tcW w:type="dxa" w:w="1525"/>
          </w:tcPr>
          <w:p>
            <w:pPr>
              <w:spacing w:after="0"/>
              <w:jc w:val="left"/>
            </w:pPr>
            <w:r>
              <w:rPr>
                <w:sz w:val="16"/>
              </w:rPr>
              <w:t>Nectar town</w:t>
            </w:r>
          </w:p>
        </w:tc>
        <w:tc>
          <w:tcPr>
            <w:tcW w:type="dxa" w:w="1394"/>
          </w:tcPr>
          <w:p>
            <w:pPr>
              <w:spacing w:after="0"/>
              <w:jc w:val="left"/>
            </w:pPr>
            <w:r>
              <w:rPr>
                <w:sz w:val="16"/>
              </w:rPr>
              <w:t>Town</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2022-06-29</w:t>
            </w:r>
          </w:p>
        </w:tc>
      </w:tr>
      <w:tr>
        <w:trPr>
          <w:cantSplit/>
        </w:trPr>
        <w:tc>
          <w:tcPr>
            <w:tcW w:type="dxa" w:w="1525"/>
          </w:tcPr>
          <w:p>
            <w:pPr>
              <w:spacing w:after="0"/>
              <w:jc w:val="left"/>
            </w:pPr>
            <w:r>
              <w:rPr>
                <w:sz w:val="16"/>
              </w:rPr>
              <w:t>Oneonta city</w:t>
            </w:r>
          </w:p>
        </w:tc>
        <w:tc>
          <w:tcPr>
            <w:tcW w:type="dxa" w:w="1394"/>
          </w:tcPr>
          <w:p>
            <w:pPr>
              <w:spacing w:after="0"/>
              <w:jc w:val="left"/>
            </w:pPr>
            <w:r>
              <w:rPr>
                <w:sz w:val="16"/>
              </w:rPr>
              <w:t>City</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2023-01-30</w:t>
            </w:r>
          </w:p>
        </w:tc>
      </w:tr>
      <w:tr>
        <w:trPr>
          <w:cantSplit/>
        </w:trPr>
        <w:tc>
          <w:tcPr>
            <w:tcW w:type="dxa" w:w="1525"/>
          </w:tcPr>
          <w:p>
            <w:pPr>
              <w:spacing w:after="0"/>
              <w:jc w:val="left"/>
            </w:pPr>
            <w:r>
              <w:rPr>
                <w:sz w:val="16"/>
              </w:rPr>
              <w:t>Rosa town</w:t>
            </w:r>
          </w:p>
        </w:tc>
        <w:tc>
          <w:tcPr>
            <w:tcW w:type="dxa" w:w="1394"/>
          </w:tcPr>
          <w:p>
            <w:pPr>
              <w:spacing w:after="0"/>
              <w:jc w:val="left"/>
            </w:pPr>
            <w:r>
              <w:rPr>
                <w:sz w:val="16"/>
              </w:rPr>
              <w:t>Town</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2023-03-01</w:t>
            </w:r>
          </w:p>
        </w:tc>
      </w:tr>
      <w:tr>
        <w:trPr>
          <w:cantSplit/>
        </w:trPr>
        <w:tc>
          <w:tcPr>
            <w:tcW w:type="dxa" w:w="1525"/>
          </w:tcPr>
          <w:p>
            <w:pPr>
              <w:spacing w:after="0"/>
              <w:jc w:val="left"/>
            </w:pPr>
            <w:r>
              <w:rPr>
                <w:sz w:val="16"/>
              </w:rPr>
              <w:t>Snead town</w:t>
            </w:r>
          </w:p>
        </w:tc>
        <w:tc>
          <w:tcPr>
            <w:tcW w:type="dxa" w:w="1394"/>
          </w:tcPr>
          <w:p>
            <w:pPr>
              <w:spacing w:after="0"/>
              <w:jc w:val="left"/>
            </w:pPr>
            <w:r>
              <w:rPr>
                <w:sz w:val="16"/>
              </w:rPr>
              <w:t>Town</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2023-02-09</w:t>
            </w:r>
          </w:p>
        </w:tc>
      </w:tr>
      <w:tr>
        <w:trPr>
          <w:cantSplit/>
        </w:trPr>
        <w:tc>
          <w:tcPr>
            <w:tcW w:type="dxa" w:w="1525"/>
          </w:tcPr>
          <w:p>
            <w:pPr>
              <w:spacing w:after="0"/>
              <w:jc w:val="left"/>
            </w:pPr>
            <w:r>
              <w:rPr>
                <w:sz w:val="16"/>
              </w:rPr>
              <w:t>Susan Moore town</w:t>
            </w:r>
          </w:p>
        </w:tc>
        <w:tc>
          <w:tcPr>
            <w:tcW w:type="dxa" w:w="1394"/>
          </w:tcPr>
          <w:p>
            <w:pPr>
              <w:spacing w:after="0"/>
              <w:jc w:val="left"/>
            </w:pPr>
            <w:r>
              <w:rPr>
                <w:sz w:val="16"/>
              </w:rPr>
              <w:t>Town</w:t>
            </w:r>
          </w:p>
        </w:tc>
        <w:tc>
          <w:tcPr>
            <w:tcW w:type="dxa" w:w="1497"/>
          </w:tcPr>
          <w:p>
            <w:pPr>
              <w:spacing w:after="0"/>
              <w:jc w:val="left"/>
            </w:pPr>
            <w:r>
              <w:rPr>
                <w:sz w:val="16"/>
              </w:rPr>
              <w:t>Expired on 2026-03-16</w:t>
            </w:r>
          </w:p>
        </w:tc>
        <w:tc>
          <w:tcPr>
            <w:tcW w:type="dxa" w:w="2113"/>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37"/>
          </w:tcPr>
          <w:p>
            <w:pPr>
              <w:spacing w:after="0"/>
              <w:jc w:val="right"/>
            </w:pPr>
            <w:r>
              <w:rPr>
                <w:sz w:val="16"/>
              </w:rPr>
              <w:t>-198</w:t>
            </w:r>
          </w:p>
        </w:tc>
        <w:tc>
          <w:tcPr>
            <w:tcW w:type="dxa" w:w="2411"/>
          </w:tcPr>
          <w:p>
            <w:pPr>
              <w:spacing w:after="0"/>
              <w:jc w:val="left"/>
            </w:pPr>
            <w:r>
              <w:rPr>
                <w:sz w:val="16"/>
              </w:rPr>
              <w:t>FEMA tracker shows a plan awaiting revisions</w:t>
            </w:r>
          </w:p>
        </w:tc>
        <w:tc>
          <w:tcPr>
            <w:tcW w:type="dxa" w:w="2261"/>
          </w:tcPr>
          <w:p>
            <w:pPr>
              <w:spacing w:after="0"/>
              <w:jc w:val="left"/>
            </w:pPr>
            <w:r>
              <w:rPr>
                <w:sz w:val="16"/>
              </w:rPr>
              <w:t>this jurisdiction approved 2022-12-16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108092 lists 35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$9,831,964</w:t>
            </w:r>
          </w:p>
        </w:tc>
        <w:tc>
          <w:tcPr>
            <w:tcW w:type="dxa" w:w="1126"/>
          </w:tcPr>
          <w:p>
            <w:pPr>
              <w:spacing w:after="0"/>
              <w:jc w:val="right"/>
            </w:pPr>
            <w:r>
              <w:rPr>
                <w:sz w:val="16"/>
              </w:rPr>
              <w:t>$16,731</w:t>
            </w:r>
          </w:p>
        </w:tc>
        <w:tc>
          <w:tcPr>
            <w:tcW w:type="dxa" w:w="1950"/>
          </w:tcPr>
          <w:p>
            <w:pPr>
              <w:spacing w:after="0"/>
              <w:jc w:val="right"/>
            </w:pPr>
            <w:r>
              <w:rPr>
                <w:sz w:val="16"/>
              </w:rPr>
              <w:t>$56,477</w:t>
            </w:r>
          </w:p>
        </w:tc>
        <w:tc>
          <w:tcPr>
            <w:tcW w:type="dxa" w:w="1194"/>
          </w:tcPr>
          <w:p>
            <w:pPr>
              <w:spacing w:after="0"/>
              <w:jc w:val="right"/>
            </w:pPr>
            <w:r>
              <w:rPr>
                <w:sz w:val="16"/>
              </w:rPr>
              <w:t>$9,905,172</w:t>
            </w:r>
          </w:p>
        </w:tc>
        <w:tc>
          <w:tcPr>
            <w:tcW w:type="dxa" w:w="2139"/>
          </w:tcPr>
          <w:p>
            <w:pPr>
              <w:spacing w:after="0"/>
              <w:jc w:val="right"/>
            </w:pPr>
            <w:r>
              <w:rPr>
                <w:sz w:val="16"/>
              </w:rPr>
              <w:t>46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High</w:t>
            </w:r>
          </w:p>
        </w:tc>
        <w:tc>
          <w:tcPr>
            <w:tcW w:type="dxa" w:w="1352"/>
          </w:tcPr>
          <w:p>
            <w:pPr>
              <w:spacing w:after="0"/>
              <w:jc w:val="left"/>
            </w:pPr>
            <w:r>
              <w:rPr>
                <w:sz w:val="16"/>
              </w:rPr>
              <w:t>Relatively Moderate</w:t>
            </w:r>
          </w:p>
        </w:tc>
        <w:tc>
          <w:tcPr>
            <w:tcW w:type="dxa" w:w="1037"/>
          </w:tcPr>
          <w:p>
            <w:pPr>
              <w:spacing w:after="0"/>
              <w:jc w:val="right"/>
            </w:pPr>
            <w:r>
              <w:rPr>
                <w:sz w:val="16"/>
              </w:rPr>
              <w:t>$2,668,293</w:t>
            </w:r>
          </w:p>
        </w:tc>
        <w:tc>
          <w:tcPr>
            <w:tcW w:type="dxa" w:w="1126"/>
          </w:tcPr>
          <w:p>
            <w:pPr>
              <w:spacing w:after="0"/>
              <w:jc w:val="right"/>
            </w:pPr>
            <w:r>
              <w:rPr>
                <w:sz w:val="16"/>
              </w:rPr>
              <w:t>$23,639</w:t>
            </w:r>
          </w:p>
        </w:tc>
        <w:tc>
          <w:tcPr>
            <w:tcW w:type="dxa" w:w="1950"/>
          </w:tcPr>
          <w:p>
            <w:pPr>
              <w:spacing w:after="0"/>
              <w:jc w:val="right"/>
            </w:pPr>
            <w:r>
              <w:rPr>
                <w:sz w:val="16"/>
              </w:rPr>
              <w:t>$3,832,461</w:t>
            </w:r>
          </w:p>
        </w:tc>
        <w:tc>
          <w:tcPr>
            <w:tcW w:type="dxa" w:w="1194"/>
          </w:tcPr>
          <w:p>
            <w:pPr>
              <w:spacing w:after="0"/>
              <w:jc w:val="right"/>
            </w:pPr>
            <w:r>
              <w:rPr>
                <w:sz w:val="16"/>
              </w:rPr>
              <w:t>$6,524,394</w:t>
            </w:r>
          </w:p>
        </w:tc>
        <w:tc>
          <w:tcPr>
            <w:tcW w:type="dxa" w:w="2139"/>
          </w:tcPr>
          <w:p>
            <w:pPr>
              <w:spacing w:after="0"/>
              <w:jc w:val="right"/>
            </w:pPr>
            <w:r>
              <w:rPr>
                <w:sz w:val="16"/>
              </w:rPr>
              <w:t>43</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$5,498</w:t>
            </w:r>
          </w:p>
        </w:tc>
        <w:tc>
          <w:tcPr>
            <w:tcW w:type="dxa" w:w="1126"/>
          </w:tcPr>
          <w:p>
            <w:pPr>
              <w:spacing w:after="0"/>
              <w:jc w:val="right"/>
            </w:pPr>
            <w:r>
              <w:rPr>
                <w:sz w:val="16"/>
              </w:rPr>
              <w:t>$217,767</w:t>
            </w:r>
          </w:p>
        </w:tc>
        <w:tc>
          <w:tcPr>
            <w:tcW w:type="dxa" w:w="1950"/>
          </w:tcPr>
          <w:p>
            <w:pPr>
              <w:spacing w:after="0"/>
              <w:jc w:val="right"/>
            </w:pPr>
            <w:r>
              <w:rPr>
                <w:sz w:val="16"/>
              </w:rPr>
              <w:t>$1,030,910</w:t>
            </w:r>
          </w:p>
        </w:tc>
        <w:tc>
          <w:tcPr>
            <w:tcW w:type="dxa" w:w="1194"/>
          </w:tcPr>
          <w:p>
            <w:pPr>
              <w:spacing w:after="0"/>
              <w:jc w:val="right"/>
            </w:pPr>
            <w:r>
              <w:rPr>
                <w:sz w:val="16"/>
              </w:rPr>
              <w:t>$1,254,175</w:t>
            </w:r>
          </w:p>
        </w:tc>
        <w:tc>
          <w:tcPr>
            <w:tcW w:type="dxa" w:w="2139"/>
          </w:tcPr>
          <w:p>
            <w:pPr>
              <w:spacing w:after="0"/>
              <w:jc w:val="right"/>
            </w:pPr>
            <w:r>
              <w:rPr>
                <w:sz w:val="16"/>
              </w:rPr>
              <w:t>6</w:t>
            </w:r>
          </w:p>
        </w:tc>
        <w:tc>
          <w:tcPr>
            <w:tcW w:type="dxa" w:w="2202"/>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$103,629</w:t>
            </w:r>
          </w:p>
        </w:tc>
        <w:tc>
          <w:tcPr>
            <w:tcW w:type="dxa" w:w="1126"/>
          </w:tcPr>
          <w:p>
            <w:pPr>
              <w:spacing w:after="0"/>
              <w:jc w:val="right"/>
            </w:pPr>
            <w:r>
              <w:rPr>
                <w:sz w:val="16"/>
              </w:rPr>
              <w:t>$16,352</w:t>
            </w:r>
          </w:p>
        </w:tc>
        <w:tc>
          <w:tcPr>
            <w:tcW w:type="dxa" w:w="1950"/>
          </w:tcPr>
          <w:p>
            <w:pPr>
              <w:spacing w:after="0"/>
              <w:jc w:val="right"/>
            </w:pPr>
            <w:r>
              <w:rPr>
                <w:sz w:val="16"/>
              </w:rPr>
              <w:t>$845,720</w:t>
            </w:r>
          </w:p>
        </w:tc>
        <w:tc>
          <w:tcPr>
            <w:tcW w:type="dxa" w:w="1194"/>
          </w:tcPr>
          <w:p>
            <w:pPr>
              <w:spacing w:after="0"/>
              <w:jc w:val="right"/>
            </w:pPr>
            <w:r>
              <w:rPr>
                <w:sz w:val="16"/>
              </w:rPr>
              <w:t>$965,701</w:t>
            </w:r>
          </w:p>
        </w:tc>
        <w:tc>
          <w:tcPr>
            <w:tcW w:type="dxa" w:w="2139"/>
          </w:tcPr>
          <w:p>
            <w:pPr>
              <w:spacing w:after="0"/>
              <w:jc w:val="right"/>
            </w:pPr>
            <w:r>
              <w:rPr>
                <w:sz w:val="16"/>
              </w:rPr>
              <w:t>279</w:t>
            </w:r>
          </w:p>
        </w:tc>
        <w:tc>
          <w:tcPr>
            <w:tcW w:type="dxa" w:w="2202"/>
          </w:tcPr>
          <w:p>
            <w:pPr>
              <w:spacing w:after="0"/>
              <w:jc w:val="left"/>
            </w:pPr>
            <w:r>
              <w:rPr>
                <w:sz w:val="16"/>
              </w:rPr>
              <w:t>Includes 5 High Wind and 13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$536,622</w:t>
            </w:r>
          </w:p>
        </w:tc>
        <w:tc>
          <w:tcPr>
            <w:tcW w:type="dxa" w:w="1126"/>
          </w:tcPr>
          <w:p>
            <w:pPr>
              <w:spacing w:after="0"/>
              <w:jc w:val="right"/>
            </w:pPr>
            <w:r>
              <w:rPr>
                <w:sz w:val="16"/>
              </w:rPr>
              <w:t>n/a</w:t>
            </w:r>
          </w:p>
        </w:tc>
        <w:tc>
          <w:tcPr>
            <w:tcW w:type="dxa" w:w="1950"/>
          </w:tcPr>
          <w:p>
            <w:pPr>
              <w:spacing w:after="0"/>
              <w:jc w:val="right"/>
            </w:pPr>
            <w:r>
              <w:rPr>
                <w:sz w:val="16"/>
              </w:rPr>
              <w:t>$205,384</w:t>
            </w:r>
          </w:p>
        </w:tc>
        <w:tc>
          <w:tcPr>
            <w:tcW w:type="dxa" w:w="1194"/>
          </w:tcPr>
          <w:p>
            <w:pPr>
              <w:spacing w:after="0"/>
              <w:jc w:val="right"/>
            </w:pPr>
            <w:r>
              <w:rPr>
                <w:sz w:val="16"/>
              </w:rPr>
              <w:t>$742,006</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$37</w:t>
            </w:r>
          </w:p>
        </w:tc>
        <w:tc>
          <w:tcPr>
            <w:tcW w:type="dxa" w:w="1126"/>
          </w:tcPr>
          <w:p>
            <w:pPr>
              <w:spacing w:after="0"/>
              <w:jc w:val="right"/>
            </w:pPr>
            <w:r>
              <w:rPr>
                <w:sz w:val="16"/>
              </w:rPr>
              <w:t>$18,033</w:t>
            </w:r>
          </w:p>
        </w:tc>
        <w:tc>
          <w:tcPr>
            <w:tcW w:type="dxa" w:w="1950"/>
          </w:tcPr>
          <w:p>
            <w:pPr>
              <w:spacing w:after="0"/>
              <w:jc w:val="right"/>
            </w:pPr>
            <w:r>
              <w:rPr>
                <w:sz w:val="16"/>
              </w:rPr>
              <w:t>$669,448</w:t>
            </w:r>
          </w:p>
        </w:tc>
        <w:tc>
          <w:tcPr>
            <w:tcW w:type="dxa" w:w="1194"/>
          </w:tcPr>
          <w:p>
            <w:pPr>
              <w:spacing w:after="0"/>
              <w:jc w:val="right"/>
            </w:pPr>
            <w:r>
              <w:rPr>
                <w:sz w:val="16"/>
              </w:rPr>
              <w:t>$687,519</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$18,443</w:t>
            </w:r>
          </w:p>
        </w:tc>
        <w:tc>
          <w:tcPr>
            <w:tcW w:type="dxa" w:w="1126"/>
          </w:tcPr>
          <w:p>
            <w:pPr>
              <w:spacing w:after="0"/>
              <w:jc w:val="right"/>
            </w:pPr>
            <w:r>
              <w:rPr>
                <w:sz w:val="16"/>
              </w:rPr>
              <w:t>n/a</w:t>
            </w:r>
          </w:p>
        </w:tc>
        <w:tc>
          <w:tcPr>
            <w:tcW w:type="dxa" w:w="1950"/>
          </w:tcPr>
          <w:p>
            <w:pPr>
              <w:spacing w:after="0"/>
              <w:jc w:val="right"/>
            </w:pPr>
            <w:r>
              <w:rPr>
                <w:sz w:val="16"/>
              </w:rPr>
              <w:t>$538,214</w:t>
            </w:r>
          </w:p>
        </w:tc>
        <w:tc>
          <w:tcPr>
            <w:tcW w:type="dxa" w:w="1194"/>
          </w:tcPr>
          <w:p>
            <w:pPr>
              <w:spacing w:after="0"/>
              <w:jc w:val="right"/>
            </w:pPr>
            <w:r>
              <w:rPr>
                <w:sz w:val="16"/>
              </w:rPr>
              <w:t>$556,657</w:t>
            </w:r>
          </w:p>
        </w:tc>
        <w:tc>
          <w:tcPr>
            <w:tcW w:type="dxa" w:w="2139"/>
          </w:tcPr>
          <w:p>
            <w:pPr>
              <w:spacing w:after="0"/>
              <w:jc w:val="right"/>
            </w:pPr>
            <w:r>
              <w:rPr>
                <w:sz w:val="16"/>
              </w:rPr>
              <w:t>11</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$42,636</w:t>
            </w:r>
          </w:p>
        </w:tc>
        <w:tc>
          <w:tcPr>
            <w:tcW w:type="dxa" w:w="1126"/>
          </w:tcPr>
          <w:p>
            <w:pPr>
              <w:spacing w:after="0"/>
              <w:jc w:val="right"/>
            </w:pPr>
            <w:r>
              <w:rPr>
                <w:sz w:val="16"/>
              </w:rPr>
              <w:t>$176,219</w:t>
            </w:r>
          </w:p>
        </w:tc>
        <w:tc>
          <w:tcPr>
            <w:tcW w:type="dxa" w:w="1950"/>
          </w:tcPr>
          <w:p>
            <w:pPr>
              <w:spacing w:after="0"/>
              <w:jc w:val="right"/>
            </w:pPr>
            <w:r>
              <w:rPr>
                <w:sz w:val="16"/>
              </w:rPr>
              <w:t>$3,083</w:t>
            </w:r>
          </w:p>
        </w:tc>
        <w:tc>
          <w:tcPr>
            <w:tcW w:type="dxa" w:w="1194"/>
          </w:tcPr>
          <w:p>
            <w:pPr>
              <w:spacing w:after="0"/>
              <w:jc w:val="right"/>
            </w:pPr>
            <w:r>
              <w:rPr>
                <w:sz w:val="16"/>
              </w:rPr>
              <w:t>$221,938</w:t>
            </w:r>
          </w:p>
        </w:tc>
        <w:tc>
          <w:tcPr>
            <w:tcW w:type="dxa" w:w="2139"/>
          </w:tcPr>
          <w:p>
            <w:pPr>
              <w:spacing w:after="0"/>
              <w:jc w:val="right"/>
            </w:pPr>
            <w:r>
              <w:rPr>
                <w:sz w:val="16"/>
              </w:rPr>
              <w:t>5</w:t>
            </w:r>
          </w:p>
        </w:tc>
        <w:tc>
          <w:tcPr>
            <w:tcW w:type="dxa" w:w="2202"/>
          </w:tcPr>
          <w:p>
            <w:pPr>
              <w:spacing w:after="0"/>
              <w:jc w:val="left"/>
            </w:pPr>
            <w:r>
              <w:rPr>
                <w:sz w:val="16"/>
              </w:rPr>
              <w:t>Includes 2 Tropical Depression records (outside NRI's Hurricane definition).</w:t>
            </w:r>
          </w:p>
        </w:tc>
      </w:tr>
      <w:tr>
        <w:trPr>
          <w:cantSplit/>
        </w:trPr>
        <w:tc>
          <w:tcPr>
            <w:tcW w:type="dxa" w:w="723"/>
          </w:tcPr>
          <w:p>
            <w:pPr>
              <w:spacing w:after="0"/>
              <w:jc w:val="right"/>
            </w:pPr>
            <w:r>
              <w:rPr>
                <w:sz w:val="16"/>
              </w:rPr>
              <w:t>9</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$161,946</w:t>
            </w:r>
          </w:p>
        </w:tc>
        <w:tc>
          <w:tcPr>
            <w:tcW w:type="dxa" w:w="1950"/>
          </w:tcPr>
          <w:p>
            <w:pPr>
              <w:spacing w:after="0"/>
              <w:jc w:val="right"/>
            </w:pPr>
            <w:r>
              <w:rPr>
                <w:sz w:val="16"/>
              </w:rPr>
              <w:t>n/a</w:t>
            </w:r>
          </w:p>
        </w:tc>
        <w:tc>
          <w:tcPr>
            <w:tcW w:type="dxa" w:w="1194"/>
          </w:tcPr>
          <w:p>
            <w:pPr>
              <w:spacing w:after="0"/>
              <w:jc w:val="right"/>
            </w:pPr>
            <w:r>
              <w:rPr>
                <w:sz w:val="16"/>
              </w:rPr>
              <w:t>$161,946</w:t>
            </w:r>
          </w:p>
        </w:tc>
        <w:tc>
          <w:tcPr>
            <w:tcW w:type="dxa" w:w="2139"/>
          </w:tcPr>
          <w:p>
            <w:pPr>
              <w:spacing w:after="0"/>
              <w:jc w:val="right"/>
            </w:pPr>
            <w:r>
              <w:rPr>
                <w:sz w:val="16"/>
              </w:rPr>
              <w:t>38</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$39,267</w:t>
            </w:r>
          </w:p>
        </w:tc>
        <w:tc>
          <w:tcPr>
            <w:tcW w:type="dxa" w:w="1126"/>
          </w:tcPr>
          <w:p>
            <w:pPr>
              <w:spacing w:after="0"/>
              <w:jc w:val="right"/>
            </w:pPr>
            <w:r>
              <w:rPr>
                <w:sz w:val="16"/>
              </w:rPr>
              <w:t>$58,849</w:t>
            </w:r>
          </w:p>
        </w:tc>
        <w:tc>
          <w:tcPr>
            <w:tcW w:type="dxa" w:w="1950"/>
          </w:tcPr>
          <w:p>
            <w:pPr>
              <w:spacing w:after="0"/>
              <w:jc w:val="right"/>
            </w:pPr>
            <w:r>
              <w:rPr>
                <w:sz w:val="16"/>
              </w:rPr>
              <w:t>$1,719</w:t>
            </w:r>
          </w:p>
        </w:tc>
        <w:tc>
          <w:tcPr>
            <w:tcW w:type="dxa" w:w="1194"/>
          </w:tcPr>
          <w:p>
            <w:pPr>
              <w:spacing w:after="0"/>
              <w:jc w:val="right"/>
            </w:pPr>
            <w:r>
              <w:rPr>
                <w:sz w:val="16"/>
              </w:rPr>
              <w:t>$99,834</w:t>
            </w:r>
          </w:p>
        </w:tc>
        <w:tc>
          <w:tcPr>
            <w:tcW w:type="dxa" w:w="2139"/>
          </w:tcPr>
          <w:p>
            <w:pPr>
              <w:spacing w:after="0"/>
              <w:jc w:val="right"/>
            </w:pPr>
            <w:r>
              <w:rPr>
                <w:sz w:val="16"/>
              </w:rPr>
              <w:t>110</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$73,512</w:t>
            </w:r>
          </w:p>
        </w:tc>
        <w:tc>
          <w:tcPr>
            <w:tcW w:type="dxa" w:w="1126"/>
          </w:tcPr>
          <w:p>
            <w:pPr>
              <w:spacing w:after="0"/>
              <w:jc w:val="right"/>
            </w:pPr>
            <w:r>
              <w:rPr>
                <w:sz w:val="16"/>
              </w:rPr>
              <w:t>$582</w:t>
            </w:r>
          </w:p>
        </w:tc>
        <w:tc>
          <w:tcPr>
            <w:tcW w:type="dxa" w:w="1950"/>
          </w:tcPr>
          <w:p>
            <w:pPr>
              <w:spacing w:after="0"/>
              <w:jc w:val="right"/>
            </w:pPr>
            <w:r>
              <w:rPr>
                <w:sz w:val="16"/>
              </w:rPr>
              <w:t>$19,274</w:t>
            </w:r>
          </w:p>
        </w:tc>
        <w:tc>
          <w:tcPr>
            <w:tcW w:type="dxa" w:w="1194"/>
          </w:tcPr>
          <w:p>
            <w:pPr>
              <w:spacing w:after="0"/>
              <w:jc w:val="right"/>
            </w:pPr>
            <w:r>
              <w:rPr>
                <w:sz w:val="16"/>
              </w:rPr>
              <w:t>$93,367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$45,018</w:t>
            </w:r>
          </w:p>
        </w:tc>
        <w:tc>
          <w:tcPr>
            <w:tcW w:type="dxa" w:w="1126"/>
          </w:tcPr>
          <w:p>
            <w:pPr>
              <w:spacing w:after="0"/>
              <w:jc w:val="right"/>
            </w:pPr>
            <w:r>
              <w:rPr>
                <w:sz w:val="16"/>
              </w:rPr>
              <w:t>n/a</w:t>
            </w:r>
          </w:p>
        </w:tc>
        <w:tc>
          <w:tcPr>
            <w:tcW w:type="dxa" w:w="1950"/>
          </w:tcPr>
          <w:p>
            <w:pPr>
              <w:spacing w:after="0"/>
              <w:jc w:val="right"/>
            </w:pPr>
            <w:r>
              <w:rPr>
                <w:sz w:val="16"/>
              </w:rPr>
              <w:t>$8,913</w:t>
            </w:r>
          </w:p>
        </w:tc>
        <w:tc>
          <w:tcPr>
            <w:tcW w:type="dxa" w:w="1194"/>
          </w:tcPr>
          <w:p>
            <w:pPr>
              <w:spacing w:after="0"/>
              <w:jc w:val="right"/>
            </w:pPr>
            <w:r>
              <w:rPr>
                <w:sz w:val="16"/>
              </w:rPr>
              <w:t>$53,931</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$2,280</w:t>
            </w:r>
          </w:p>
        </w:tc>
        <w:tc>
          <w:tcPr>
            <w:tcW w:type="dxa" w:w="1126"/>
          </w:tcPr>
          <w:p>
            <w:pPr>
              <w:spacing w:after="0"/>
              <w:jc w:val="right"/>
            </w:pPr>
            <w:r>
              <w:rPr>
                <w:sz w:val="16"/>
              </w:rPr>
              <w:t>$522</w:t>
            </w:r>
          </w:p>
        </w:tc>
        <w:tc>
          <w:tcPr>
            <w:tcW w:type="dxa" w:w="1950"/>
          </w:tcPr>
          <w:p>
            <w:pPr>
              <w:spacing w:after="0"/>
              <w:jc w:val="right"/>
            </w:pPr>
            <w:r>
              <w:rPr>
                <w:sz w:val="16"/>
              </w:rPr>
              <w:t>$11,528</w:t>
            </w:r>
          </w:p>
        </w:tc>
        <w:tc>
          <w:tcPr>
            <w:tcW w:type="dxa" w:w="1194"/>
          </w:tcPr>
          <w:p>
            <w:pPr>
              <w:spacing w:after="0"/>
              <w:jc w:val="right"/>
            </w:pPr>
            <w:r>
              <w:rPr>
                <w:sz w:val="16"/>
              </w:rPr>
              <w:t>$14,330</w:t>
            </w:r>
          </w:p>
        </w:tc>
        <w:tc>
          <w:tcPr>
            <w:tcW w:type="dxa" w:w="2139"/>
          </w:tcPr>
          <w:p>
            <w:pPr>
              <w:spacing w:after="0"/>
              <w:jc w:val="right"/>
            </w:pPr>
            <w:r>
              <w:rPr>
                <w:sz w:val="16"/>
              </w:rPr>
              <w:t>29</w:t>
            </w:r>
          </w:p>
        </w:tc>
        <w:tc>
          <w:tcPr>
            <w:tcW w:type="dxa" w:w="2202"/>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$1,832</w:t>
            </w:r>
          </w:p>
        </w:tc>
        <w:tc>
          <w:tcPr>
            <w:tcW w:type="dxa" w:w="1126"/>
          </w:tcPr>
          <w:p>
            <w:pPr>
              <w:spacing w:after="0"/>
              <w:jc w:val="right"/>
            </w:pPr>
            <w:r>
              <w:rPr>
                <w:sz w:val="16"/>
              </w:rPr>
              <w:t>n/a</w:t>
            </w:r>
          </w:p>
        </w:tc>
        <w:tc>
          <w:tcPr>
            <w:tcW w:type="dxa" w:w="1950"/>
          </w:tcPr>
          <w:p>
            <w:pPr>
              <w:spacing w:after="0"/>
              <w:jc w:val="right"/>
            </w:pPr>
            <w:r>
              <w:rPr>
                <w:sz w:val="16"/>
              </w:rPr>
              <w:t>$11,872</w:t>
            </w:r>
          </w:p>
        </w:tc>
        <w:tc>
          <w:tcPr>
            <w:tcW w:type="dxa" w:w="1194"/>
          </w:tcPr>
          <w:p>
            <w:pPr>
              <w:spacing w:after="0"/>
              <w:jc w:val="right"/>
            </w:pPr>
            <w:r>
              <w:rPr>
                <w:sz w:val="16"/>
              </w:rPr>
              <w:t>$13,704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501.05 (Relatively Low, 74.6); tract 507.02 (Relatively Low, 69.6); tract 506.04 (Relatively Low, 68.4)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504 (Relatively Low, 64.9); tract 503.02 (Relatively Low, 60.0); tract 505.01 (Relatively Low, 58.4)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507.01 (Relatively Moderate, 96.5); tract 506.04 (Relatively Moderate, 95.8); tract 501.05 (Relatively Low, 93.4)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506.04 (Very High, 99.0); tract 507.01 (Very High, 99.0); tract 501.05 (Very High, 99.0)</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507.01 (Relatively Low, 85.8); tract 506.04 (Relatively Low, 84.1); tract 505.01 (Relatively Low, 83.5)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501.05 is Census Tract 501.05).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4"/>
        <w:gridCol w:w="1805"/>
        <w:gridCol w:w="1655"/>
        <w:gridCol w:w="1857"/>
        <w:gridCol w:w="1764"/>
        <w:gridCol w:w="1405"/>
        <w:gridCol w:w="2029"/>
        <w:gridCol w:w="1833"/>
      </w:tblGrid>
      <w:tr>
        <w:trPr>
          <w:cantSplit/>
          <w:tblHeader/>
        </w:trPr>
        <w:tc>
          <w:tcPr>
            <w:tcW w:type="dxa" w:w="1764"/>
            <w:shd w:val="clear" w:color="auto" w:fill="E8E8E8"/>
          </w:tcPr>
          <w:p>
            <w:pPr>
              <w:spacing w:after="0"/>
              <w:jc w:val="left"/>
            </w:pPr>
            <w:r>
              <w:rPr>
                <w:b/>
                <w:sz w:val="16"/>
              </w:rPr>
              <w:t>Hazard</w:t>
            </w:r>
          </w:p>
        </w:tc>
        <w:tc>
          <w:tcPr>
            <w:tcW w:type="dxa" w:w="1805"/>
            <w:shd w:val="clear" w:color="auto" w:fill="E8E8E8"/>
          </w:tcPr>
          <w:p>
            <w:pPr>
              <w:spacing w:after="0"/>
              <w:jc w:val="left"/>
            </w:pPr>
            <w:r>
              <w:rPr>
                <w:b/>
                <w:sz w:val="16"/>
              </w:rPr>
              <w:t>Scale</w:t>
            </w:r>
          </w:p>
        </w:tc>
        <w:tc>
          <w:tcPr>
            <w:tcW w:type="dxa" w:w="16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7"/>
            <w:shd w:val="clear" w:color="auto" w:fill="E8E8E8"/>
          </w:tcPr>
          <w:p>
            <w:pPr>
              <w:spacing w:after="0"/>
              <w:jc w:val="left"/>
            </w:pPr>
            <w:r>
              <w:rPr>
                <w:b/>
                <w:sz w:val="16"/>
              </w:rPr>
              <w:t>Observed range</w:t>
            </w:r>
          </w:p>
        </w:tc>
        <w:tc>
          <w:tcPr>
            <w:tcW w:type="dxa" w:w="1764"/>
            <w:shd w:val="clear" w:color="auto" w:fill="E8E8E8"/>
          </w:tcPr>
          <w:p>
            <w:pPr>
              <w:spacing w:after="0"/>
              <w:jc w:val="left"/>
            </w:pPr>
            <w:r>
              <w:rPr>
                <w:b/>
                <w:sz w:val="16"/>
              </w:rPr>
              <w:t>Worst recorded event</w:t>
            </w:r>
          </w:p>
        </w:tc>
        <w:tc>
          <w:tcPr>
            <w:tcW w:type="dxa" w:w="1405"/>
            <w:shd w:val="clear" w:color="auto" w:fill="E8E8E8"/>
          </w:tcPr>
          <w:p>
            <w:pPr>
              <w:spacing w:after="0"/>
              <w:jc w:val="left"/>
            </w:pPr>
            <w:r>
              <w:rPr>
                <w:b/>
                <w:sz w:val="16"/>
              </w:rPr>
              <w:t>Most damaging (when different)</w:t>
            </w:r>
          </w:p>
        </w:tc>
        <w:tc>
          <w:tcPr>
            <w:tcW w:type="dxa" w:w="2029"/>
            <w:shd w:val="clear" w:color="auto" w:fill="E8E8E8"/>
          </w:tcPr>
          <w:p>
            <w:pPr>
              <w:spacing w:after="0"/>
              <w:jc w:val="left"/>
            </w:pPr>
            <w:r>
              <w:rPr>
                <w:b/>
                <w:sz w:val="16"/>
              </w:rPr>
              <w:t>How it applies to jurisdictions</w:t>
            </w:r>
          </w:p>
        </w:tc>
        <w:tc>
          <w:tcPr>
            <w:tcW w:type="dxa" w:w="1833"/>
            <w:shd w:val="clear" w:color="auto" w:fill="E8E8E8"/>
          </w:tcPr>
          <w:p>
            <w:pPr>
              <w:spacing w:after="0"/>
              <w:jc w:val="left"/>
            </w:pPr>
            <w:r>
              <w:rPr>
                <w:b/>
                <w:sz w:val="16"/>
              </w:rPr>
              <w:t>Note</w:t>
            </w:r>
          </w:p>
        </w:tc>
      </w:tr>
      <w:tr>
        <w:trPr>
          <w:cantSplit/>
        </w:trPr>
        <w:tc>
          <w:tcPr>
            <w:tcW w:type="dxa" w:w="1764"/>
          </w:tcPr>
          <w:p>
            <w:pPr>
              <w:spacing w:after="0"/>
              <w:jc w:val="left"/>
            </w:pPr>
            <w:r>
              <w:rPr>
                <w:sz w:val="16"/>
              </w:rPr>
              <w:t>Cold/Wind Chill, Extreme Cold/Wind Chill</w:t>
            </w:r>
          </w:p>
        </w:tc>
        <w:tc>
          <w:tcPr>
            <w:tcW w:type="dxa" w:w="1805"/>
          </w:tcPr>
          <w:p>
            <w:pPr>
              <w:spacing w:after="0"/>
              <w:jc w:val="left"/>
            </w:pPr>
            <w:r>
              <w:rPr>
                <w:sz w:val="16"/>
              </w:rPr>
              <w:t>wind chill</w:t>
            </w:r>
          </w:p>
        </w:tc>
        <w:tc>
          <w:tcPr>
            <w:tcW w:type="dxa" w:w="1655"/>
          </w:tcPr>
          <w:p>
            <w:pPr>
              <w:spacing w:after="0"/>
              <w:jc w:val="right"/>
            </w:pPr>
            <w:r>
              <w:rPr>
                <w:sz w:val="16"/>
              </w:rPr>
              <w:t>4 records, 1996 to 2014 (4 zone-level)</w:t>
            </w:r>
          </w:p>
        </w:tc>
        <w:tc>
          <w:tcPr>
            <w:tcW w:type="dxa" w:w="1857"/>
          </w:tcPr>
          <w:p>
            <w:pPr>
              <w:spacing w:after="0"/>
              <w:jc w:val="left"/>
            </w:pPr>
            <w:r>
              <w:rPr>
                <w:sz w:val="16"/>
              </w:rPr>
              <w:t>2 days to 4 days (median 2.5 days); 4 with a recorded value</w:t>
            </w:r>
          </w:p>
        </w:tc>
        <w:tc>
          <w:tcPr>
            <w:tcW w:type="dxa" w:w="1764"/>
          </w:tcPr>
          <w:p>
            <w:pPr>
              <w:spacing w:after="0"/>
              <w:jc w:val="left"/>
            </w:pPr>
            <w:r>
              <w:rPr>
                <w:sz w:val="16"/>
              </w:rPr>
              <w:t>4 consecutive days, 1996-03-07 to 1996-03-10, zone-level</w:t>
            </w:r>
          </w:p>
        </w:tc>
        <w:tc>
          <w:tcPr>
            <w:tcW w:type="dxa" w:w="1405"/>
          </w:tcPr>
          <w:p>
            <w:pPr>
              <w:spacing w:after="0"/>
              <w:jc w:val="left"/>
            </w:pPr>
          </w:p>
        </w:tc>
        <w:tc>
          <w:tcPr>
            <w:tcW w:type="dxa" w:w="2029"/>
          </w:tcPr>
          <w:p>
            <w:pPr>
              <w:spacing w:after="0"/>
              <w:jc w:val="left"/>
            </w:pPr>
            <w:r>
              <w:rPr>
                <w:sz w:val="16"/>
              </w:rPr>
              <w:t>Countywide (zone-level records).</w:t>
            </w:r>
          </w:p>
        </w:tc>
        <w:tc>
          <w:tcPr>
            <w:tcW w:type="dxa" w:w="1833"/>
          </w:tcPr>
          <w:p>
            <w:pPr>
              <w:spacing w:after="0"/>
              <w:jc w:val="left"/>
            </w:pPr>
          </w:p>
        </w:tc>
      </w:tr>
      <w:tr>
        <w:trPr>
          <w:cantSplit/>
        </w:trPr>
        <w:tc>
          <w:tcPr>
            <w:tcW w:type="dxa" w:w="1764"/>
          </w:tcPr>
          <w:p>
            <w:pPr>
              <w:spacing w:after="0"/>
              <w:jc w:val="left"/>
            </w:pPr>
            <w:r>
              <w:rPr>
                <w:sz w:val="16"/>
              </w:rPr>
              <w:t>Frost/Freeze (outside NRI's Cold Wave definition)</w:t>
            </w:r>
          </w:p>
        </w:tc>
        <w:tc>
          <w:tcPr>
            <w:tcW w:type="dxa" w:w="1805"/>
          </w:tcPr>
          <w:p>
            <w:pPr>
              <w:spacing w:after="0"/>
              <w:jc w:val="left"/>
            </w:pPr>
            <w:r>
              <w:rPr>
                <w:sz w:val="16"/>
              </w:rPr>
              <w:t>crop damage</w:t>
            </w:r>
          </w:p>
        </w:tc>
        <w:tc>
          <w:tcPr>
            <w:tcW w:type="dxa" w:w="1655"/>
          </w:tcPr>
          <w:p>
            <w:pPr>
              <w:spacing w:after="0"/>
              <w:jc w:val="right"/>
            </w:pPr>
            <w:r>
              <w:rPr>
                <w:sz w:val="16"/>
              </w:rPr>
              <w:t>2 records, 2007 (2 zone-level)</w:t>
            </w:r>
          </w:p>
        </w:tc>
        <w:tc>
          <w:tcPr>
            <w:tcW w:type="dxa" w:w="1857"/>
          </w:tcPr>
          <w:p>
            <w:pPr>
              <w:spacing w:after="0"/>
              <w:jc w:val="left"/>
            </w:pPr>
          </w:p>
        </w:tc>
        <w:tc>
          <w:tcPr>
            <w:tcW w:type="dxa" w:w="1764"/>
          </w:tcPr>
          <w:p>
            <w:pPr>
              <w:spacing w:after="0"/>
              <w:jc w:val="left"/>
            </w:pPr>
            <w:r>
              <w:rPr>
                <w:sz w:val="16"/>
              </w:rPr>
              <w:t>No crop damage reported in 2 records.</w:t>
            </w:r>
          </w:p>
        </w:tc>
        <w:tc>
          <w:tcPr>
            <w:tcW w:type="dxa" w:w="1405"/>
          </w:tcPr>
          <w:p>
            <w:pPr>
              <w:spacing w:after="0"/>
              <w:jc w:val="left"/>
            </w:pPr>
          </w:p>
        </w:tc>
        <w:tc>
          <w:tcPr>
            <w:tcW w:type="dxa" w:w="2029"/>
          </w:tcPr>
          <w:p>
            <w:pPr>
              <w:spacing w:after="0"/>
              <w:jc w:val="left"/>
            </w:pPr>
            <w:r>
              <w:rPr>
                <w:sz w:val="16"/>
              </w:rPr>
              <w:t>Countywide (zone-level records).</w:t>
            </w:r>
          </w:p>
        </w:tc>
        <w:tc>
          <w:tcPr>
            <w:tcW w:type="dxa" w:w="1833"/>
          </w:tcPr>
          <w:p>
            <w:pPr>
              <w:spacing w:after="0"/>
              <w:jc w:val="left"/>
            </w:pPr>
          </w:p>
        </w:tc>
      </w:tr>
      <w:tr>
        <w:trPr>
          <w:cantSplit/>
        </w:trPr>
        <w:tc>
          <w:tcPr>
            <w:tcW w:type="dxa" w:w="1764"/>
          </w:tcPr>
          <w:p>
            <w:pPr>
              <w:spacing w:after="0"/>
              <w:jc w:val="left"/>
            </w:pPr>
            <w:r>
              <w:rPr>
                <w:sz w:val="16"/>
              </w:rPr>
              <w:t>Drought</w:t>
            </w:r>
          </w:p>
        </w:tc>
        <w:tc>
          <w:tcPr>
            <w:tcW w:type="dxa" w:w="1805"/>
          </w:tcPr>
          <w:p>
            <w:pPr>
              <w:spacing w:after="0"/>
              <w:jc w:val="left"/>
            </w:pPr>
            <w:r>
              <w:rPr>
                <w:sz w:val="16"/>
              </w:rPr>
              <w:t>U.S. Drought Monitor scale (D0 to D4)</w:t>
            </w:r>
          </w:p>
        </w:tc>
        <w:tc>
          <w:tcPr>
            <w:tcW w:type="dxa" w:w="1655"/>
          </w:tcPr>
          <w:p>
            <w:pPr>
              <w:spacing w:after="0"/>
              <w:jc w:val="right"/>
            </w:pPr>
            <w:r>
              <w:rPr>
                <w:sz w:val="16"/>
              </w:rPr>
              <w:t>38 records, 2006 to 2026 (38 zone-level)</w:t>
            </w:r>
          </w:p>
        </w:tc>
        <w:tc>
          <w:tcPr>
            <w:tcW w:type="dxa" w:w="1857"/>
          </w:tcPr>
          <w:p>
            <w:pPr>
              <w:spacing w:after="0"/>
              <w:jc w:val="left"/>
            </w:pPr>
            <w:r>
              <w:rPr>
                <w:sz w:val="16"/>
              </w:rPr>
              <w:t>8 days to 519 days (median 22 days); 9 with a recorded value</w:t>
            </w:r>
          </w:p>
        </w:tc>
        <w:tc>
          <w:tcPr>
            <w:tcW w:type="dxa" w:w="1764"/>
          </w:tcPr>
          <w:p>
            <w:pPr>
              <w:spacing w:after="0"/>
              <w:jc w:val="left"/>
            </w:pPr>
            <w:r>
              <w:rPr>
                <w:sz w:val="16"/>
              </w:rPr>
              <w:t>519 days (about 17.0 months), 2007-03-27 to 2008-08-26, a run of 18 consecutive Storm Events drought records, zone-level</w:t>
            </w:r>
          </w:p>
        </w:tc>
        <w:tc>
          <w:tcPr>
            <w:tcW w:type="dxa" w:w="1405"/>
          </w:tcPr>
          <w:p>
            <w:pPr>
              <w:spacing w:after="0"/>
              <w:jc w:val="left"/>
            </w:pPr>
          </w:p>
        </w:tc>
        <w:tc>
          <w:tcPr>
            <w:tcW w:type="dxa" w:w="2029"/>
          </w:tcPr>
          <w:p>
            <w:pPr>
              <w:spacing w:after="0"/>
              <w:jc w:val="left"/>
            </w:pPr>
            <w:r>
              <w:rPr>
                <w:sz w:val="16"/>
              </w:rPr>
              <w:t>Countywide (zone-level records).</w:t>
            </w:r>
          </w:p>
        </w:tc>
        <w:tc>
          <w:tcPr>
            <w:tcW w:type="dxa" w:w="18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4"/>
          </w:tcPr>
          <w:p>
            <w:pPr>
              <w:spacing w:after="0"/>
              <w:jc w:val="left"/>
            </w:pPr>
            <w:r>
              <w:rPr>
                <w:sz w:val="16"/>
              </w:rPr>
              <w:t>Earthquake</w:t>
            </w:r>
          </w:p>
        </w:tc>
        <w:tc>
          <w:tcPr>
            <w:tcW w:type="dxa" w:w="1805"/>
          </w:tcPr>
          <w:p>
            <w:pPr>
              <w:spacing w:after="0"/>
              <w:jc w:val="left"/>
            </w:pPr>
            <w:r>
              <w:rPr>
                <w:sz w:val="16"/>
              </w:rPr>
              <w:t>Modified Mercalli (local data)</w:t>
            </w:r>
          </w:p>
        </w:tc>
        <w:tc>
          <w:tcPr>
            <w:tcW w:type="dxa" w:w="1655"/>
          </w:tcPr>
          <w:p>
            <w:pPr>
              <w:spacing w:after="0"/>
              <w:jc w:val="right"/>
            </w:pPr>
            <w:r>
              <w:rPr>
                <w:sz w:val="16"/>
              </w:rPr>
              <w:t>0</w:t>
            </w:r>
          </w:p>
        </w:tc>
        <w:tc>
          <w:tcPr>
            <w:tcW w:type="dxa" w:w="1857"/>
          </w:tcPr>
          <w:p>
            <w:pPr>
              <w:spacing w:after="0"/>
              <w:jc w:val="left"/>
            </w:pPr>
          </w:p>
        </w:tc>
        <w:tc>
          <w:tcPr>
            <w:tcW w:type="dxa" w:w="1764"/>
          </w:tcPr>
          <w:p>
            <w:pPr>
              <w:spacing w:after="0"/>
              <w:jc w:val="left"/>
            </w:pPr>
          </w:p>
        </w:tc>
        <w:tc>
          <w:tcPr>
            <w:tcW w:type="dxa" w:w="1405"/>
          </w:tcPr>
          <w:p>
            <w:pPr>
              <w:spacing w:after="0"/>
              <w:jc w:val="left"/>
            </w:pPr>
          </w:p>
        </w:tc>
        <w:tc>
          <w:tcPr>
            <w:tcW w:type="dxa" w:w="2029"/>
          </w:tcPr>
          <w:p>
            <w:pPr>
              <w:spacing w:after="0"/>
              <w:jc w:val="left"/>
            </w:pPr>
          </w:p>
        </w:tc>
        <w:tc>
          <w:tcPr>
            <w:tcW w:type="dxa" w:w="1833"/>
          </w:tcPr>
          <w:p>
            <w:pPr>
              <w:spacing w:after="0"/>
              <w:jc w:val="left"/>
            </w:pPr>
            <w:r>
              <w:rPr>
                <w:sz w:val="16"/>
              </w:rPr>
              <w:t>Storm Events does not record earthquakes; the USGS earthquake catalog is the source.</w:t>
            </w:r>
          </w:p>
        </w:tc>
      </w:tr>
      <w:tr>
        <w:trPr>
          <w:cantSplit/>
        </w:trPr>
        <w:tc>
          <w:tcPr>
            <w:tcW w:type="dxa" w:w="1764"/>
          </w:tcPr>
          <w:p>
            <w:pPr>
              <w:spacing w:after="0"/>
              <w:jc w:val="left"/>
            </w:pPr>
            <w:r>
              <w:rPr>
                <w:sz w:val="16"/>
              </w:rPr>
              <w:t>Hail</w:t>
            </w:r>
          </w:p>
        </w:tc>
        <w:tc>
          <w:tcPr>
            <w:tcW w:type="dxa" w:w="1805"/>
          </w:tcPr>
          <w:p>
            <w:pPr>
              <w:spacing w:after="0"/>
              <w:jc w:val="left"/>
            </w:pPr>
            <w:r>
              <w:rPr>
                <w:sz w:val="16"/>
              </w:rPr>
              <w:t>hail size (inches)</w:t>
            </w:r>
          </w:p>
        </w:tc>
        <w:tc>
          <w:tcPr>
            <w:tcW w:type="dxa" w:w="1655"/>
          </w:tcPr>
          <w:p>
            <w:pPr>
              <w:spacing w:after="0"/>
              <w:jc w:val="right"/>
            </w:pPr>
            <w:r>
              <w:rPr>
                <w:sz w:val="16"/>
              </w:rPr>
              <w:t>124 records, 1968 to 2026</w:t>
            </w:r>
          </w:p>
        </w:tc>
        <w:tc>
          <w:tcPr>
            <w:tcW w:type="dxa" w:w="1857"/>
          </w:tcPr>
          <w:p>
            <w:pPr>
              <w:spacing w:after="0"/>
              <w:jc w:val="left"/>
            </w:pPr>
            <w:r>
              <w:rPr>
                <w:sz w:val="16"/>
              </w:rPr>
              <w:t>0.75 in to 4.5 in (median 1 in); 124 with a recorded value</w:t>
            </w:r>
          </w:p>
        </w:tc>
        <w:tc>
          <w:tcPr>
            <w:tcW w:type="dxa" w:w="1764"/>
          </w:tcPr>
          <w:p>
            <w:pPr>
              <w:spacing w:after="0"/>
              <w:jc w:val="left"/>
            </w:pPr>
            <w:r>
              <w:rPr>
                <w:sz w:val="16"/>
              </w:rPr>
              <w:t>4.5 in hail, 2024-05-09</w:t>
            </w:r>
          </w:p>
        </w:tc>
        <w:tc>
          <w:tcPr>
            <w:tcW w:type="dxa" w:w="1405"/>
          </w:tcPr>
          <w:p>
            <w:pPr>
              <w:spacing w:after="0"/>
              <w:jc w:val="left"/>
            </w:pPr>
            <w:r>
              <w:rPr>
                <w:sz w:val="16"/>
              </w:rPr>
              <w:t>Hail, 1996-04-20, $35,000 property; $5,000 crops (1996 dollars)</w:t>
            </w:r>
          </w:p>
        </w:tc>
        <w:tc>
          <w:tcPr>
            <w:tcW w:type="dxa" w:w="2029"/>
          </w:tcPr>
          <w:p>
            <w:pPr>
              <w:spacing w:after="0"/>
              <w:jc w:val="left"/>
            </w:pPr>
            <w:r>
              <w:rPr>
                <w:sz w:val="16"/>
              </w:rPr>
              <w:t>Event records naming jurisdictions in the plan: Oneonta city (21 records), Blountsville town (17 records), Cleveland town (16 records), Snead town (8 records), Hayden town (7 records), Locust Fork town (6 records), Allgood town (1 record), Nectar town (1 record), Rosa town (1 record).</w:t>
            </w:r>
          </w:p>
        </w:tc>
        <w:tc>
          <w:tcPr>
            <w:tcW w:type="dxa" w:w="1833"/>
          </w:tcPr>
          <w:p>
            <w:pPr>
              <w:spacing w:after="0"/>
              <w:jc w:val="left"/>
            </w:pPr>
          </w:p>
        </w:tc>
      </w:tr>
      <w:tr>
        <w:trPr>
          <w:cantSplit/>
        </w:trPr>
        <w:tc>
          <w:tcPr>
            <w:tcW w:type="dxa" w:w="1764"/>
          </w:tcPr>
          <w:p>
            <w:pPr>
              <w:spacing w:after="0"/>
              <w:jc w:val="left"/>
            </w:pPr>
            <w:r>
              <w:rPr>
                <w:sz w:val="16"/>
              </w:rPr>
              <w:t>Excessive Heat, Heat</w:t>
            </w:r>
          </w:p>
        </w:tc>
        <w:tc>
          <w:tcPr>
            <w:tcW w:type="dxa" w:w="1805"/>
          </w:tcPr>
          <w:p>
            <w:pPr>
              <w:spacing w:after="0"/>
              <w:jc w:val="left"/>
            </w:pPr>
            <w:r>
              <w:rPr>
                <w:sz w:val="16"/>
              </w:rPr>
              <w:t>heat index (in event narratives)</w:t>
            </w:r>
          </w:p>
        </w:tc>
        <w:tc>
          <w:tcPr>
            <w:tcW w:type="dxa" w:w="1655"/>
          </w:tcPr>
          <w:p>
            <w:pPr>
              <w:spacing w:after="0"/>
              <w:jc w:val="right"/>
            </w:pPr>
            <w:r>
              <w:rPr>
                <w:sz w:val="16"/>
              </w:rPr>
              <w:t>6 records, 1996 to 2025 (6 zone-level)</w:t>
            </w:r>
          </w:p>
        </w:tc>
        <w:tc>
          <w:tcPr>
            <w:tcW w:type="dxa" w:w="1857"/>
          </w:tcPr>
          <w:p>
            <w:pPr>
              <w:spacing w:after="0"/>
              <w:jc w:val="left"/>
            </w:pPr>
            <w:r>
              <w:rPr>
                <w:sz w:val="16"/>
              </w:rPr>
              <w:t>1 day to 16 days (median 2.5 days); 4 with a recorded value</w:t>
            </w:r>
          </w:p>
        </w:tc>
        <w:tc>
          <w:tcPr>
            <w:tcW w:type="dxa" w:w="1764"/>
          </w:tcPr>
          <w:p>
            <w:pPr>
              <w:spacing w:after="0"/>
              <w:jc w:val="left"/>
            </w:pPr>
            <w:r>
              <w:rPr>
                <w:sz w:val="16"/>
              </w:rPr>
              <w:t>16 consecutive days, 2007-08-08 to 2007-08-23, zone-level</w:t>
            </w:r>
          </w:p>
        </w:tc>
        <w:tc>
          <w:tcPr>
            <w:tcW w:type="dxa" w:w="1405"/>
          </w:tcPr>
          <w:p>
            <w:pPr>
              <w:spacing w:after="0"/>
              <w:jc w:val="left"/>
            </w:pPr>
          </w:p>
        </w:tc>
        <w:tc>
          <w:tcPr>
            <w:tcW w:type="dxa" w:w="2029"/>
          </w:tcPr>
          <w:p>
            <w:pPr>
              <w:spacing w:after="0"/>
              <w:jc w:val="left"/>
            </w:pPr>
            <w:r>
              <w:rPr>
                <w:sz w:val="16"/>
              </w:rPr>
              <w:t>Countywide (zone-level records).</w:t>
            </w:r>
          </w:p>
        </w:tc>
        <w:tc>
          <w:tcPr>
            <w:tcW w:type="dxa" w:w="1833"/>
          </w:tcPr>
          <w:p>
            <w:pPr>
              <w:spacing w:after="0"/>
              <w:jc w:val="left"/>
            </w:pPr>
            <w:r>
              <w:rPr>
                <w:sz w:val="16"/>
              </w:rPr>
              <w:t>Heat records from November to March (unseasonable warmth, not a heat wave) are counted but not used for the longest run.</w:t>
            </w:r>
          </w:p>
        </w:tc>
      </w:tr>
      <w:tr>
        <w:trPr>
          <w:cantSplit/>
        </w:trPr>
        <w:tc>
          <w:tcPr>
            <w:tcW w:type="dxa" w:w="1764"/>
          </w:tcPr>
          <w:p>
            <w:pPr>
              <w:spacing w:after="0"/>
              <w:jc w:val="left"/>
            </w:pPr>
            <w:r>
              <w:rPr>
                <w:sz w:val="16"/>
              </w:rPr>
              <w:t>Hurricane, Tropical Storm, Tropical Depression</w:t>
            </w:r>
          </w:p>
        </w:tc>
        <w:tc>
          <w:tcPr>
            <w:tcW w:type="dxa" w:w="1805"/>
          </w:tcPr>
          <w:p>
            <w:pPr>
              <w:spacing w:after="0"/>
              <w:jc w:val="left"/>
            </w:pPr>
            <w:r>
              <w:rPr>
                <w:sz w:val="16"/>
              </w:rPr>
              <w:t>Saffir-Simpson</w:t>
            </w:r>
          </w:p>
        </w:tc>
        <w:tc>
          <w:tcPr>
            <w:tcW w:type="dxa" w:w="1655"/>
          </w:tcPr>
          <w:p>
            <w:pPr>
              <w:spacing w:after="0"/>
              <w:jc w:val="right"/>
            </w:pPr>
            <w:r>
              <w:rPr>
                <w:sz w:val="16"/>
              </w:rPr>
              <w:t>5 records, 2005 to 2017 (5 zone-level)</w:t>
            </w:r>
          </w:p>
        </w:tc>
        <w:tc>
          <w:tcPr>
            <w:tcW w:type="dxa" w:w="1857"/>
          </w:tcPr>
          <w:p>
            <w:pPr>
              <w:spacing w:after="0"/>
              <w:jc w:val="left"/>
            </w:pPr>
          </w:p>
        </w:tc>
        <w:tc>
          <w:tcPr>
            <w:tcW w:type="dxa" w:w="1764"/>
          </w:tcPr>
          <w:p>
            <w:pPr>
              <w:spacing w:after="0"/>
              <w:jc w:val="left"/>
            </w:pPr>
            <w:r>
              <w:rPr>
                <w:sz w:val="16"/>
              </w:rPr>
              <w:t>Strongest recorded: Tropical Storm record, 2005-08-29 to 2005-08-30, $60,000 property; crops not reported (2005 dollars); NWS zone ALZ017</w:t>
            </w:r>
          </w:p>
        </w:tc>
        <w:tc>
          <w:tcPr>
            <w:tcW w:type="dxa" w:w="1405"/>
          </w:tcPr>
          <w:p>
            <w:pPr>
              <w:spacing w:after="0"/>
              <w:jc w:val="left"/>
            </w:pPr>
          </w:p>
        </w:tc>
        <w:tc>
          <w:tcPr>
            <w:tcW w:type="dxa" w:w="2029"/>
          </w:tcPr>
          <w:p>
            <w:pPr>
              <w:spacing w:after="0"/>
              <w:jc w:val="left"/>
            </w:pPr>
            <w:r>
              <w:rPr>
                <w:sz w:val="16"/>
              </w:rPr>
              <w:t>Countywide (zone-level records).</w:t>
            </w:r>
          </w:p>
        </w:tc>
        <w:tc>
          <w:tcPr>
            <w:tcW w:type="dxa" w:w="183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4"/>
          </w:tcPr>
          <w:p>
            <w:pPr>
              <w:spacing w:after="0"/>
              <w:jc w:val="left"/>
            </w:pPr>
            <w:r>
              <w:rPr>
                <w:sz w:val="16"/>
              </w:rPr>
              <w:t>Ice Storm</w:t>
            </w:r>
          </w:p>
        </w:tc>
        <w:tc>
          <w:tcPr>
            <w:tcW w:type="dxa" w:w="1805"/>
          </w:tcPr>
          <w:p>
            <w:pPr>
              <w:spacing w:after="0"/>
              <w:jc w:val="left"/>
            </w:pPr>
            <w:r>
              <w:rPr>
                <w:sz w:val="16"/>
              </w:rPr>
              <w:t>Sperry-Piltz ice scale (local data)</w:t>
            </w:r>
          </w:p>
        </w:tc>
        <w:tc>
          <w:tcPr>
            <w:tcW w:type="dxa" w:w="1655"/>
          </w:tcPr>
          <w:p>
            <w:pPr>
              <w:spacing w:after="0"/>
              <w:jc w:val="right"/>
            </w:pPr>
            <w:r>
              <w:rPr>
                <w:sz w:val="16"/>
              </w:rPr>
              <w:t>3 records, 1998 to 2005 (3 zone-level)</w:t>
            </w:r>
          </w:p>
        </w:tc>
        <w:tc>
          <w:tcPr>
            <w:tcW w:type="dxa" w:w="1857"/>
          </w:tcPr>
          <w:p>
            <w:pPr>
              <w:spacing w:after="0"/>
              <w:jc w:val="left"/>
            </w:pPr>
          </w:p>
        </w:tc>
        <w:tc>
          <w:tcPr>
            <w:tcW w:type="dxa" w:w="1764"/>
          </w:tcPr>
          <w:p>
            <w:pPr>
              <w:spacing w:after="0"/>
              <w:jc w:val="left"/>
            </w:pPr>
            <w:r>
              <w:rPr>
                <w:sz w:val="16"/>
              </w:rPr>
              <w:t>Ice Storm, 1998-12-23, $700,000 property; $0 crops (1998 dollars); NWS zone ALZ017</w:t>
            </w:r>
          </w:p>
        </w:tc>
        <w:tc>
          <w:tcPr>
            <w:tcW w:type="dxa" w:w="1405"/>
          </w:tcPr>
          <w:p>
            <w:pPr>
              <w:spacing w:after="0"/>
              <w:jc w:val="left"/>
            </w:pPr>
          </w:p>
        </w:tc>
        <w:tc>
          <w:tcPr>
            <w:tcW w:type="dxa" w:w="2029"/>
          </w:tcPr>
          <w:p>
            <w:pPr>
              <w:spacing w:after="0"/>
              <w:jc w:val="left"/>
            </w:pPr>
            <w:r>
              <w:rPr>
                <w:sz w:val="16"/>
              </w:rPr>
              <w:t>Countywide (zone-level records).</w:t>
            </w:r>
          </w:p>
        </w:tc>
        <w:tc>
          <w:tcPr>
            <w:tcW w:type="dxa" w:w="1833"/>
          </w:tcPr>
          <w:p>
            <w:pPr>
              <w:spacing w:after="0"/>
              <w:jc w:val="left"/>
            </w:pPr>
          </w:p>
        </w:tc>
      </w:tr>
      <w:tr>
        <w:trPr>
          <w:cantSplit/>
        </w:trPr>
        <w:tc>
          <w:tcPr>
            <w:tcW w:type="dxa" w:w="1764"/>
          </w:tcPr>
          <w:p>
            <w:pPr>
              <w:spacing w:after="0"/>
              <w:jc w:val="left"/>
            </w:pPr>
            <w:r>
              <w:rPr>
                <w:sz w:val="16"/>
              </w:rPr>
              <w:t>Flash Flood, Flood, Lakeshore Flood</w:t>
            </w:r>
          </w:p>
        </w:tc>
        <w:tc>
          <w:tcPr>
            <w:tcW w:type="dxa" w:w="1805"/>
          </w:tcPr>
          <w:p>
            <w:pPr>
              <w:spacing w:after="0"/>
              <w:jc w:val="left"/>
            </w:pPr>
            <w:r>
              <w:rPr>
                <w:sz w:val="16"/>
              </w:rPr>
              <w:t>damage and flood days (flood depth: FIRM)</w:t>
            </w:r>
          </w:p>
        </w:tc>
        <w:tc>
          <w:tcPr>
            <w:tcW w:type="dxa" w:w="1655"/>
          </w:tcPr>
          <w:p>
            <w:pPr>
              <w:spacing w:after="0"/>
              <w:jc w:val="right"/>
            </w:pPr>
            <w:r>
              <w:rPr>
                <w:sz w:val="16"/>
              </w:rPr>
              <w:t>46 records, 1997 to 2024</w:t>
            </w:r>
          </w:p>
        </w:tc>
        <w:tc>
          <w:tcPr>
            <w:tcW w:type="dxa" w:w="1857"/>
          </w:tcPr>
          <w:p>
            <w:pPr>
              <w:spacing w:after="0"/>
              <w:jc w:val="left"/>
            </w:pPr>
          </w:p>
        </w:tc>
        <w:tc>
          <w:tcPr>
            <w:tcW w:type="dxa" w:w="1764"/>
          </w:tcPr>
          <w:p>
            <w:pPr>
              <w:spacing w:after="0"/>
              <w:jc w:val="left"/>
            </w:pPr>
            <w:r>
              <w:rPr>
                <w:sz w:val="16"/>
              </w:rPr>
              <w:t>Flash Flood, 2009-01-06, $200,000 property; $0 crops (2009 dollars)</w:t>
            </w:r>
          </w:p>
        </w:tc>
        <w:tc>
          <w:tcPr>
            <w:tcW w:type="dxa" w:w="1405"/>
          </w:tcPr>
          <w:p>
            <w:pPr>
              <w:spacing w:after="0"/>
              <w:jc w:val="left"/>
            </w:pPr>
          </w:p>
        </w:tc>
        <w:tc>
          <w:tcPr>
            <w:tcW w:type="dxa" w:w="2029"/>
          </w:tcPr>
          <w:p>
            <w:pPr>
              <w:spacing w:after="0"/>
              <w:jc w:val="left"/>
            </w:pPr>
            <w:r>
              <w:rPr>
                <w:sz w:val="16"/>
              </w:rPr>
              <w:t>Event records naming jurisdictions in the plan: Oneonta city (9 records), Hayden town (8 records), Blountsville town (4 records), Allgood town (2 records), Cleveland town (2 records), Rosa town (2 records).</w:t>
            </w:r>
          </w:p>
        </w:tc>
        <w:tc>
          <w:tcPr>
            <w:tcW w:type="dxa" w:w="183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4"/>
          </w:tcPr>
          <w:p>
            <w:pPr>
              <w:spacing w:after="0"/>
              <w:jc w:val="left"/>
            </w:pPr>
            <w:r>
              <w:rPr>
                <w:sz w:val="16"/>
              </w:rPr>
              <w:t>Debris Flow</w:t>
            </w:r>
          </w:p>
        </w:tc>
        <w:tc>
          <w:tcPr>
            <w:tcW w:type="dxa" w:w="1805"/>
          </w:tcPr>
          <w:p>
            <w:pPr>
              <w:spacing w:after="0"/>
              <w:jc w:val="left"/>
            </w:pPr>
            <w:r>
              <w:rPr>
                <w:sz w:val="16"/>
              </w:rPr>
              <w:t>none (count and damage only)</w:t>
            </w:r>
          </w:p>
        </w:tc>
        <w:tc>
          <w:tcPr>
            <w:tcW w:type="dxa" w:w="1655"/>
          </w:tcPr>
          <w:p>
            <w:pPr>
              <w:spacing w:after="0"/>
              <w:jc w:val="right"/>
            </w:pPr>
            <w:r>
              <w:rPr>
                <w:sz w:val="16"/>
              </w:rPr>
              <w:t>0</w:t>
            </w:r>
          </w:p>
        </w:tc>
        <w:tc>
          <w:tcPr>
            <w:tcW w:type="dxa" w:w="1857"/>
          </w:tcPr>
          <w:p>
            <w:pPr>
              <w:spacing w:after="0"/>
              <w:jc w:val="left"/>
            </w:pPr>
          </w:p>
        </w:tc>
        <w:tc>
          <w:tcPr>
            <w:tcW w:type="dxa" w:w="1764"/>
          </w:tcPr>
          <w:p>
            <w:pPr>
              <w:spacing w:after="0"/>
              <w:jc w:val="left"/>
            </w:pPr>
          </w:p>
        </w:tc>
        <w:tc>
          <w:tcPr>
            <w:tcW w:type="dxa" w:w="1405"/>
          </w:tcPr>
          <w:p>
            <w:pPr>
              <w:spacing w:after="0"/>
              <w:jc w:val="left"/>
            </w:pPr>
          </w:p>
        </w:tc>
        <w:tc>
          <w:tcPr>
            <w:tcW w:type="dxa" w:w="2029"/>
          </w:tcPr>
          <w:p>
            <w:pPr>
              <w:spacing w:after="0"/>
              <w:jc w:val="left"/>
            </w:pPr>
          </w:p>
        </w:tc>
        <w:tc>
          <w:tcPr>
            <w:tcW w:type="dxa" w:w="1833"/>
          </w:tcPr>
          <w:p>
            <w:pPr>
              <w:spacing w:after="0"/>
              <w:jc w:val="left"/>
            </w:pPr>
          </w:p>
        </w:tc>
      </w:tr>
      <w:tr>
        <w:trPr>
          <w:cantSplit/>
        </w:trPr>
        <w:tc>
          <w:tcPr>
            <w:tcW w:type="dxa" w:w="1764"/>
          </w:tcPr>
          <w:p>
            <w:pPr>
              <w:spacing w:after="0"/>
              <w:jc w:val="left"/>
            </w:pPr>
            <w:r>
              <w:rPr>
                <w:sz w:val="16"/>
              </w:rPr>
              <w:t>Lightning</w:t>
            </w:r>
          </w:p>
        </w:tc>
        <w:tc>
          <w:tcPr>
            <w:tcW w:type="dxa" w:w="1805"/>
          </w:tcPr>
          <w:p>
            <w:pPr>
              <w:spacing w:after="0"/>
              <w:jc w:val="left"/>
            </w:pPr>
            <w:r>
              <w:rPr>
                <w:sz w:val="16"/>
              </w:rPr>
              <w:t>annualized frequency (the measure FEMA's Local Mitigation Planning Handbook names)</w:t>
            </w:r>
          </w:p>
        </w:tc>
        <w:tc>
          <w:tcPr>
            <w:tcW w:type="dxa" w:w="1655"/>
          </w:tcPr>
          <w:p>
            <w:pPr>
              <w:spacing w:after="0"/>
              <w:jc w:val="right"/>
            </w:pPr>
            <w:r>
              <w:rPr>
                <w:sz w:val="16"/>
              </w:rPr>
              <w:t>11 records, 1996 to 2010</w:t>
            </w:r>
          </w:p>
        </w:tc>
        <w:tc>
          <w:tcPr>
            <w:tcW w:type="dxa" w:w="1857"/>
          </w:tcPr>
          <w:p>
            <w:pPr>
              <w:spacing w:after="0"/>
              <w:jc w:val="left"/>
            </w:pPr>
          </w:p>
        </w:tc>
        <w:tc>
          <w:tcPr>
            <w:tcW w:type="dxa" w:w="1764"/>
          </w:tcPr>
          <w:p>
            <w:pPr>
              <w:spacing w:after="0"/>
              <w:jc w:val="left"/>
            </w:pPr>
            <w:r>
              <w:rPr>
                <w:sz w:val="16"/>
              </w:rPr>
              <w:t>Lightning, 2002-07-29, $0 property; $0 crops (2002 dollars), 1 direct death</w:t>
            </w:r>
          </w:p>
        </w:tc>
        <w:tc>
          <w:tcPr>
            <w:tcW w:type="dxa" w:w="1405"/>
          </w:tcPr>
          <w:p>
            <w:pPr>
              <w:spacing w:after="0"/>
              <w:jc w:val="left"/>
            </w:pPr>
            <w:r>
              <w:rPr>
                <w:sz w:val="16"/>
              </w:rPr>
              <w:t>Lightning, 2010-08-13, $150,000 property; $0 crops (2010 dollars)</w:t>
            </w:r>
          </w:p>
        </w:tc>
        <w:tc>
          <w:tcPr>
            <w:tcW w:type="dxa" w:w="2029"/>
          </w:tcPr>
          <w:p>
            <w:pPr>
              <w:spacing w:after="0"/>
              <w:jc w:val="left"/>
            </w:pPr>
            <w:r>
              <w:rPr>
                <w:sz w:val="16"/>
              </w:rPr>
              <w:t>Event records naming jurisdictions in the plan: Oneonta city (4 records), Blountsville town (1 record), Hayden town (1 record), Snead town (1 record).</w:t>
            </w:r>
          </w:p>
        </w:tc>
        <w:tc>
          <w:tcPr>
            <w:tcW w:type="dxa" w:w="1833"/>
          </w:tcPr>
          <w:p>
            <w:pPr>
              <w:spacing w:after="0"/>
              <w:jc w:val="left"/>
            </w:pPr>
            <w:r>
              <w:rPr>
                <w:sz w:val="16"/>
              </w:rPr>
              <w:t>Storm Events lists lightning with damage or casualties.</w:t>
            </w:r>
          </w:p>
        </w:tc>
      </w:tr>
      <w:tr>
        <w:trPr>
          <w:cantSplit/>
        </w:trPr>
        <w:tc>
          <w:tcPr>
            <w:tcW w:type="dxa" w:w="1764"/>
          </w:tcPr>
          <w:p>
            <w:pPr>
              <w:spacing w:after="0"/>
              <w:jc w:val="left"/>
            </w:pPr>
            <w:r>
              <w:rPr>
                <w:sz w:val="16"/>
              </w:rPr>
              <w:t>High Wind and Strong Wind (outside NRI's Strong Wind definition)</w:t>
            </w:r>
          </w:p>
        </w:tc>
        <w:tc>
          <w:tcPr>
            <w:tcW w:type="dxa" w:w="1805"/>
          </w:tcPr>
          <w:p>
            <w:pPr>
              <w:spacing w:after="0"/>
              <w:jc w:val="left"/>
            </w:pPr>
            <w:r>
              <w:rPr>
                <w:sz w:val="16"/>
              </w:rPr>
              <w:t>wind speed (kt and mph)</w:t>
            </w:r>
          </w:p>
        </w:tc>
        <w:tc>
          <w:tcPr>
            <w:tcW w:type="dxa" w:w="1655"/>
          </w:tcPr>
          <w:p>
            <w:pPr>
              <w:spacing w:after="0"/>
              <w:jc w:val="right"/>
            </w:pPr>
            <w:r>
              <w:rPr>
                <w:sz w:val="16"/>
              </w:rPr>
              <w:t>18 records, 1996 to 2025 (18 zone-level)</w:t>
            </w:r>
          </w:p>
        </w:tc>
        <w:tc>
          <w:tcPr>
            <w:tcW w:type="dxa" w:w="1857"/>
          </w:tcPr>
          <w:p>
            <w:pPr>
              <w:spacing w:after="0"/>
              <w:jc w:val="left"/>
            </w:pPr>
            <w:r>
              <w:rPr>
                <w:sz w:val="16"/>
              </w:rPr>
              <w:t>30 kt (35 mph) to 50 kt (58 mph) (median 40 kt (46 mph)); 18 with a recorded value</w:t>
            </w:r>
          </w:p>
        </w:tc>
        <w:tc>
          <w:tcPr>
            <w:tcW w:type="dxa" w:w="1764"/>
          </w:tcPr>
          <w:p>
            <w:pPr>
              <w:spacing w:after="0"/>
              <w:jc w:val="left"/>
            </w:pPr>
            <w:r>
              <w:rPr>
                <w:sz w:val="16"/>
              </w:rPr>
              <w:t>50 kt (58 mph) estimated gust, High Wind, 2023-03-03; same speed and measurement basis also recorded on 2004-09-16; NWS zone ALZ017</w:t>
            </w:r>
          </w:p>
        </w:tc>
        <w:tc>
          <w:tcPr>
            <w:tcW w:type="dxa" w:w="1405"/>
          </w:tcPr>
          <w:p>
            <w:pPr>
              <w:spacing w:after="0"/>
              <w:jc w:val="left"/>
            </w:pPr>
            <w:r>
              <w:rPr>
                <w:sz w:val="16"/>
              </w:rPr>
              <w:t>High Wind, 2004-09-16, $80,000 property; crops not reported (zone total, 2004 dollars)</w:t>
            </w:r>
          </w:p>
        </w:tc>
        <w:tc>
          <w:tcPr>
            <w:tcW w:type="dxa" w:w="2029"/>
          </w:tcPr>
          <w:p>
            <w:pPr>
              <w:spacing w:after="0"/>
              <w:jc w:val="left"/>
            </w:pPr>
            <w:r>
              <w:rPr>
                <w:sz w:val="16"/>
              </w:rPr>
              <w:t>Countywide (zone-level records).</w:t>
            </w:r>
          </w:p>
        </w:tc>
        <w:tc>
          <w:tcPr>
            <w:tcW w:type="dxa" w:w="1833"/>
          </w:tcPr>
          <w:p>
            <w:pPr>
              <w:spacing w:after="0"/>
              <w:jc w:val="left"/>
            </w:pPr>
          </w:p>
        </w:tc>
      </w:tr>
      <w:tr>
        <w:trPr>
          <w:cantSplit/>
        </w:trPr>
        <w:tc>
          <w:tcPr>
            <w:tcW w:type="dxa" w:w="1764"/>
          </w:tcPr>
          <w:p>
            <w:pPr>
              <w:spacing w:after="0"/>
              <w:jc w:val="left"/>
            </w:pPr>
            <w:r>
              <w:rPr>
                <w:sz w:val="16"/>
              </w:rPr>
              <w:t>Thunderstorm Wind</w:t>
            </w:r>
          </w:p>
        </w:tc>
        <w:tc>
          <w:tcPr>
            <w:tcW w:type="dxa" w:w="1805"/>
          </w:tcPr>
          <w:p>
            <w:pPr>
              <w:spacing w:after="0"/>
              <w:jc w:val="left"/>
            </w:pPr>
            <w:r>
              <w:rPr>
                <w:sz w:val="16"/>
              </w:rPr>
              <w:t>wind speed (kt and mph)</w:t>
            </w:r>
          </w:p>
        </w:tc>
        <w:tc>
          <w:tcPr>
            <w:tcW w:type="dxa" w:w="1655"/>
          </w:tcPr>
          <w:p>
            <w:pPr>
              <w:spacing w:after="0"/>
              <w:jc w:val="right"/>
            </w:pPr>
            <w:r>
              <w:rPr>
                <w:sz w:val="16"/>
              </w:rPr>
              <w:t>325 records, 1955 to 2026</w:t>
            </w:r>
          </w:p>
        </w:tc>
        <w:tc>
          <w:tcPr>
            <w:tcW w:type="dxa" w:w="1857"/>
          </w:tcPr>
          <w:p>
            <w:pPr>
              <w:spacing w:after="0"/>
              <w:jc w:val="left"/>
            </w:pPr>
            <w:r>
              <w:rPr>
                <w:sz w:val="16"/>
              </w:rPr>
              <w:t>39 kt (45 mph) to 78 kt (90 mph) (median 50 kt (58 mph)); 262 with a recorded value</w:t>
            </w:r>
          </w:p>
        </w:tc>
        <w:tc>
          <w:tcPr>
            <w:tcW w:type="dxa" w:w="1764"/>
          </w:tcPr>
          <w:p>
            <w:pPr>
              <w:spacing w:after="0"/>
              <w:jc w:val="left"/>
            </w:pPr>
            <w:r>
              <w:rPr>
                <w:sz w:val="16"/>
              </w:rPr>
              <w:t>78 kt (90 mph) estimated gust, Thunderstorm Wind, 2011-04-27; same speed and measurement basis also recorded on 2011-04-27</w:t>
            </w:r>
          </w:p>
        </w:tc>
        <w:tc>
          <w:tcPr>
            <w:tcW w:type="dxa" w:w="1405"/>
          </w:tcPr>
          <w:p>
            <w:pPr>
              <w:spacing w:after="0"/>
              <w:jc w:val="left"/>
            </w:pPr>
            <w:r>
              <w:rPr>
                <w:sz w:val="16"/>
              </w:rPr>
              <w:t>Thunderstorm Wind, 1999-02-27, $120,000 property; $5,000 crops (1999 dollars)</w:t>
            </w:r>
          </w:p>
        </w:tc>
        <w:tc>
          <w:tcPr>
            <w:tcW w:type="dxa" w:w="2029"/>
          </w:tcPr>
          <w:p>
            <w:pPr>
              <w:spacing w:after="0"/>
              <w:jc w:val="left"/>
            </w:pPr>
            <w:r>
              <w:rPr>
                <w:sz w:val="16"/>
              </w:rPr>
              <w:t>Event records naming jurisdictions in the plan: Oneonta city (46 records), Blountsville town (40 records), Hayden town (25 records), Snead town (15 records), Locust Fork town (14 records), Cleveland town (7 records), Allgood town (6 records), Rosa town (6 records), County Line town (1 record), Nectar town (1 record).</w:t>
            </w:r>
          </w:p>
        </w:tc>
        <w:tc>
          <w:tcPr>
            <w:tcW w:type="dxa" w:w="1833"/>
          </w:tcPr>
          <w:p>
            <w:pPr>
              <w:spacing w:after="0"/>
              <w:jc w:val="left"/>
            </w:pPr>
            <w:r>
              <w:rPr>
                <w:sz w:val="16"/>
              </w:rPr>
              <w:t>Speeds under 20 kt (likely entry errors) are left out of the observed range.</w:t>
            </w:r>
          </w:p>
        </w:tc>
      </w:tr>
      <w:tr>
        <w:trPr>
          <w:cantSplit/>
        </w:trPr>
        <w:tc>
          <w:tcPr>
            <w:tcW w:type="dxa" w:w="1764"/>
          </w:tcPr>
          <w:p>
            <w:pPr>
              <w:spacing w:after="0"/>
              <w:jc w:val="left"/>
            </w:pPr>
            <w:r>
              <w:rPr>
                <w:sz w:val="16"/>
              </w:rPr>
              <w:t>Tornado</w:t>
            </w:r>
          </w:p>
        </w:tc>
        <w:tc>
          <w:tcPr>
            <w:tcW w:type="dxa" w:w="1805"/>
          </w:tcPr>
          <w:p>
            <w:pPr>
              <w:spacing w:after="0"/>
              <w:jc w:val="left"/>
            </w:pPr>
            <w:r>
              <w:rPr>
                <w:sz w:val="16"/>
              </w:rPr>
              <w:t>Enhanced Fujita (Fujita before Feb 2007)</w:t>
            </w:r>
          </w:p>
        </w:tc>
        <w:tc>
          <w:tcPr>
            <w:tcW w:type="dxa" w:w="1655"/>
          </w:tcPr>
          <w:p>
            <w:pPr>
              <w:spacing w:after="0"/>
              <w:jc w:val="right"/>
            </w:pPr>
            <w:r>
              <w:rPr>
                <w:sz w:val="16"/>
              </w:rPr>
              <w:t>60 records, 1951 to 2022</w:t>
            </w:r>
          </w:p>
        </w:tc>
        <w:tc>
          <w:tcPr>
            <w:tcW w:type="dxa" w:w="1857"/>
          </w:tcPr>
          <w:p>
            <w:pPr>
              <w:spacing w:after="0"/>
              <w:jc w:val="left"/>
            </w:pPr>
            <w:r>
              <w:rPr>
                <w:sz w:val="16"/>
              </w:rPr>
              <w:t>F/EF0 to F/EF4 (median F/EF1); 59 with a recorded value</w:t>
            </w:r>
          </w:p>
        </w:tc>
        <w:tc>
          <w:tcPr>
            <w:tcW w:type="dxa" w:w="1764"/>
          </w:tcPr>
          <w:p>
            <w:pPr>
              <w:spacing w:after="0"/>
              <w:jc w:val="left"/>
            </w:pPr>
            <w:r>
              <w:rPr>
                <w:sz w:val="16"/>
              </w:rPr>
              <w:t>F4 tornado, 2001-11-24, 8.3 mi within this county, 500 yd wide, $800,000 property; $0 crops (2001 dollars), 22 direct injuries</w:t>
            </w:r>
          </w:p>
        </w:tc>
        <w:tc>
          <w:tcPr>
            <w:tcW w:type="dxa" w:w="1405"/>
          </w:tcPr>
          <w:p>
            <w:pPr>
              <w:spacing w:after="0"/>
              <w:jc w:val="left"/>
            </w:pPr>
            <w:r>
              <w:rPr>
                <w:sz w:val="16"/>
              </w:rPr>
              <w:t>Tornado, 2011-04-27, $19,500,000 property; $0 crops (2011 dollars)</w:t>
            </w:r>
          </w:p>
        </w:tc>
        <w:tc>
          <w:tcPr>
            <w:tcW w:type="dxa" w:w="2029"/>
          </w:tcPr>
          <w:p>
            <w:pPr>
              <w:spacing w:after="0"/>
              <w:jc w:val="left"/>
            </w:pPr>
            <w:r>
              <w:rPr>
                <w:sz w:val="16"/>
              </w:rPr>
              <w:t>Event records naming jurisdictions in the plan: Allgood town (5 records), Locust Fork town (5 records), Hayden town (4 records), Oneonta city (3 records), Blountsville town (1 record), Cleveland town (1 record), Nectar town (1 record), Rosa town (1 record), Snead town (1 record).</w:t>
            </w:r>
          </w:p>
        </w:tc>
        <w:tc>
          <w:tcPr>
            <w:tcW w:type="dxa" w:w="183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4"/>
          </w:tcPr>
          <w:p>
            <w:pPr>
              <w:spacing w:after="0"/>
              <w:jc w:val="left"/>
            </w:pPr>
            <w:r>
              <w:rPr>
                <w:sz w:val="16"/>
              </w:rPr>
              <w:t>Wildfire</w:t>
            </w:r>
          </w:p>
        </w:tc>
        <w:tc>
          <w:tcPr>
            <w:tcW w:type="dxa" w:w="1805"/>
          </w:tcPr>
          <w:p>
            <w:pPr>
              <w:spacing w:after="0"/>
              <w:jc w:val="left"/>
            </w:pPr>
            <w:r>
              <w:rPr>
                <w:sz w:val="16"/>
              </w:rPr>
              <w:t>acres burned (local data)</w:t>
            </w:r>
          </w:p>
        </w:tc>
        <w:tc>
          <w:tcPr>
            <w:tcW w:type="dxa" w:w="1655"/>
          </w:tcPr>
          <w:p>
            <w:pPr>
              <w:spacing w:after="0"/>
              <w:jc w:val="right"/>
            </w:pPr>
            <w:r>
              <w:rPr>
                <w:sz w:val="16"/>
              </w:rPr>
              <w:t>0</w:t>
            </w:r>
          </w:p>
        </w:tc>
        <w:tc>
          <w:tcPr>
            <w:tcW w:type="dxa" w:w="1857"/>
          </w:tcPr>
          <w:p>
            <w:pPr>
              <w:spacing w:after="0"/>
              <w:jc w:val="left"/>
            </w:pPr>
          </w:p>
        </w:tc>
        <w:tc>
          <w:tcPr>
            <w:tcW w:type="dxa" w:w="1764"/>
          </w:tcPr>
          <w:p>
            <w:pPr>
              <w:spacing w:after="0"/>
              <w:jc w:val="left"/>
            </w:pPr>
          </w:p>
        </w:tc>
        <w:tc>
          <w:tcPr>
            <w:tcW w:type="dxa" w:w="1405"/>
          </w:tcPr>
          <w:p>
            <w:pPr>
              <w:spacing w:after="0"/>
              <w:jc w:val="left"/>
            </w:pPr>
          </w:p>
        </w:tc>
        <w:tc>
          <w:tcPr>
            <w:tcW w:type="dxa" w:w="2029"/>
          </w:tcPr>
          <w:p>
            <w:pPr>
              <w:spacing w:after="0"/>
              <w:jc w:val="left"/>
            </w:pPr>
          </w:p>
        </w:tc>
        <w:tc>
          <w:tcPr>
            <w:tcW w:type="dxa" w:w="1833"/>
          </w:tcPr>
          <w:p>
            <w:pPr>
              <w:spacing w:after="0"/>
              <w:jc w:val="left"/>
            </w:pPr>
          </w:p>
        </w:tc>
      </w:tr>
      <w:tr>
        <w:trPr>
          <w:cantSplit/>
        </w:trPr>
        <w:tc>
          <w:tcPr>
            <w:tcW w:type="dxa" w:w="1764"/>
          </w:tcPr>
          <w:p>
            <w:pPr>
              <w:spacing w:after="0"/>
              <w:jc w:val="left"/>
            </w:pPr>
            <w:r>
              <w:rPr>
                <w:sz w:val="16"/>
              </w:rPr>
              <w:t>Winter Storm, Heavy Snow, Blizzard, Lake-Effect Snow, Winter Weather, Sleet</w:t>
            </w:r>
          </w:p>
        </w:tc>
        <w:tc>
          <w:tcPr>
            <w:tcW w:type="dxa" w:w="1805"/>
          </w:tcPr>
          <w:p>
            <w:pPr>
              <w:spacing w:after="0"/>
              <w:jc w:val="left"/>
            </w:pPr>
            <w:r>
              <w:rPr>
                <w:sz w:val="16"/>
              </w:rPr>
              <w:t>none in data (snowfall: local data)</w:t>
            </w:r>
          </w:p>
        </w:tc>
        <w:tc>
          <w:tcPr>
            <w:tcW w:type="dxa" w:w="1655"/>
          </w:tcPr>
          <w:p>
            <w:pPr>
              <w:spacing w:after="0"/>
              <w:jc w:val="right"/>
            </w:pPr>
            <w:r>
              <w:rPr>
                <w:sz w:val="16"/>
              </w:rPr>
              <w:t>29 records, 1996 to 2026 (28 zone-level)</w:t>
            </w:r>
          </w:p>
        </w:tc>
        <w:tc>
          <w:tcPr>
            <w:tcW w:type="dxa" w:w="1857"/>
          </w:tcPr>
          <w:p>
            <w:pPr>
              <w:spacing w:after="0"/>
              <w:jc w:val="left"/>
            </w:pPr>
          </w:p>
        </w:tc>
        <w:tc>
          <w:tcPr>
            <w:tcW w:type="dxa" w:w="1764"/>
          </w:tcPr>
          <w:p>
            <w:pPr>
              <w:spacing w:after="0"/>
              <w:jc w:val="left"/>
            </w:pPr>
            <w:r>
              <w:rPr>
                <w:sz w:val="16"/>
              </w:rPr>
              <w:t>Winter Storm, 1996-02-01, $15,000 property; crops not reported (1996 dollars); NWS zone ALZ017</w:t>
            </w:r>
          </w:p>
        </w:tc>
        <w:tc>
          <w:tcPr>
            <w:tcW w:type="dxa" w:w="1405"/>
          </w:tcPr>
          <w:p>
            <w:pPr>
              <w:spacing w:after="0"/>
              <w:jc w:val="left"/>
            </w:pPr>
            <w:r>
              <w:rPr>
                <w:sz w:val="16"/>
              </w:rPr>
              <w:t>Winter Storm, 2000-01-28, $15,000 property; $0 crops (zone total, 2000 dollars)</w:t>
            </w:r>
          </w:p>
        </w:tc>
        <w:tc>
          <w:tcPr>
            <w:tcW w:type="dxa" w:w="2029"/>
          </w:tcPr>
          <w:p>
            <w:pPr>
              <w:spacing w:after="0"/>
              <w:jc w:val="left"/>
            </w:pPr>
            <w:r>
              <w:rPr>
                <w:sz w:val="16"/>
              </w:rPr>
              <w:t>No event record names a jurisdiction in the plan. Zone-level records (28) apply countywide.</w:t>
            </w:r>
          </w:p>
        </w:tc>
        <w:tc>
          <w:tcPr>
            <w:tcW w:type="dxa" w:w="183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9"/>
        <w:gridCol w:w="2762"/>
        <w:gridCol w:w="2673"/>
        <w:gridCol w:w="2238"/>
        <w:gridCol w:w="120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9"/>
            <w:shd w:val="clear" w:color="auto" w:fill="E8E8E8"/>
          </w:tcPr>
          <w:p>
            <w:pPr>
              <w:spacing w:after="0"/>
              <w:jc w:val="left"/>
            </w:pPr>
            <w:r>
              <w:rPr>
                <w:b/>
                <w:sz w:val="16"/>
              </w:rPr>
              <w:t>Type</w:t>
            </w:r>
          </w:p>
        </w:tc>
        <w:tc>
          <w:tcPr>
            <w:tcW w:type="dxa" w:w="2762"/>
            <w:shd w:val="clear" w:color="auto" w:fill="E8E8E8"/>
          </w:tcPr>
          <w:p>
            <w:pPr>
              <w:spacing w:after="0"/>
              <w:jc w:val="left"/>
            </w:pPr>
            <w:r>
              <w:rPr>
                <w:b/>
                <w:sz w:val="16"/>
              </w:rPr>
              <w:t>Title</w:t>
            </w:r>
          </w:p>
        </w:tc>
        <w:tc>
          <w:tcPr>
            <w:tcW w:type="dxa" w:w="2673"/>
            <w:shd w:val="clear" w:color="auto" w:fill="E8E8E8"/>
          </w:tcPr>
          <w:p>
            <w:pPr>
              <w:spacing w:after="0"/>
              <w:jc w:val="left"/>
            </w:pPr>
            <w:r>
              <w:rPr>
                <w:b/>
                <w:sz w:val="16"/>
              </w:rPr>
              <w:t>Mapped hazard</w:t>
            </w:r>
          </w:p>
        </w:tc>
        <w:tc>
          <w:tcPr>
            <w:tcW w:type="dxa" w:w="22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239"/>
          </w:tcPr>
          <w:p>
            <w:pPr>
              <w:spacing w:after="0"/>
              <w:jc w:val="left"/>
            </w:pPr>
            <w:r>
              <w:rPr>
                <w:sz w:val="16"/>
              </w:rPr>
              <w:t>Emergency</w:t>
            </w:r>
          </w:p>
        </w:tc>
        <w:tc>
          <w:tcPr>
            <w:tcW w:type="dxa" w:w="2762"/>
          </w:tcPr>
          <w:p>
            <w:pPr>
              <w:spacing w:after="0"/>
              <w:jc w:val="left"/>
            </w:pPr>
            <w:r>
              <w:rPr>
                <w:sz w:val="16"/>
              </w:rPr>
              <w:t>Hurricane Helene</w:t>
            </w:r>
          </w:p>
        </w:tc>
        <w:tc>
          <w:tcPr>
            <w:tcW w:type="dxa" w:w="2673"/>
          </w:tcPr>
          <w:p>
            <w:pPr>
              <w:spacing w:after="0"/>
              <w:jc w:val="left"/>
            </w:pPr>
            <w:r>
              <w:rPr>
                <w:sz w:val="16"/>
              </w:rPr>
              <w:t>Hurricane (primary); also designated: Tornado</w:t>
            </w:r>
          </w:p>
        </w:tc>
        <w:tc>
          <w:tcPr>
            <w:tcW w:type="dxa" w:w="2238"/>
          </w:tcPr>
          <w:p>
            <w:pPr>
              <w:spacing w:after="0"/>
              <w:jc w:val="right"/>
            </w:pPr>
            <w:r>
              <w:rPr>
                <w:sz w:val="16"/>
              </w:rPr>
              <w:t>no Public Assistance recorded</w:t>
            </w:r>
          </w:p>
        </w:tc>
        <w:tc>
          <w:tcPr>
            <w:tcW w:type="dxa" w:w="1208"/>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239"/>
          </w:tcPr>
          <w:p>
            <w:pPr>
              <w:spacing w:after="0"/>
              <w:jc w:val="left"/>
            </w:pPr>
            <w:r>
              <w:rPr>
                <w:sz w:val="16"/>
              </w:rPr>
              <w:t>Emergency</w:t>
            </w:r>
          </w:p>
        </w:tc>
        <w:tc>
          <w:tcPr>
            <w:tcW w:type="dxa" w:w="2762"/>
          </w:tcPr>
          <w:p>
            <w:pPr>
              <w:spacing w:after="0"/>
              <w:jc w:val="left"/>
            </w:pPr>
            <w:r>
              <w:rPr>
                <w:sz w:val="16"/>
              </w:rPr>
              <w:t>Hurricane Sally</w:t>
            </w:r>
          </w:p>
        </w:tc>
        <w:tc>
          <w:tcPr>
            <w:tcW w:type="dxa" w:w="2673"/>
          </w:tcPr>
          <w:p>
            <w:pPr>
              <w:spacing w:after="0"/>
              <w:jc w:val="left"/>
            </w:pPr>
            <w:r>
              <w:rPr>
                <w:sz w:val="16"/>
              </w:rPr>
              <w:t>Hurricane</w:t>
            </w:r>
          </w:p>
        </w:tc>
        <w:tc>
          <w:tcPr>
            <w:tcW w:type="dxa" w:w="2238"/>
          </w:tcPr>
          <w:p>
            <w:pPr>
              <w:spacing w:after="0"/>
              <w:jc w:val="right"/>
            </w:pPr>
            <w:r>
              <w:rPr>
                <w:sz w:val="16"/>
              </w:rPr>
              <w:t>no Public Assistance recorded</w:t>
            </w:r>
          </w:p>
        </w:tc>
        <w:tc>
          <w:tcPr>
            <w:tcW w:type="dxa" w:w="1208"/>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DR-4555-AL</w:t>
            </w:r>
          </w:p>
        </w:tc>
        <w:tc>
          <w:tcPr>
            <w:tcW w:type="dxa" w:w="1239"/>
          </w:tcPr>
          <w:p>
            <w:pPr>
              <w:spacing w:after="0"/>
              <w:jc w:val="left"/>
            </w:pPr>
            <w:r>
              <w:rPr>
                <w:sz w:val="16"/>
              </w:rPr>
              <w:t>Major disaster</w:t>
            </w:r>
          </w:p>
        </w:tc>
        <w:tc>
          <w:tcPr>
            <w:tcW w:type="dxa" w:w="2762"/>
          </w:tcPr>
          <w:p>
            <w:pPr>
              <w:spacing w:after="0"/>
              <w:jc w:val="left"/>
            </w:pPr>
            <w:r>
              <w:rPr>
                <w:sz w:val="16"/>
              </w:rPr>
              <w:t>Severe Thunderstorms</w:t>
            </w:r>
          </w:p>
        </w:tc>
        <w:tc>
          <w:tcPr>
            <w:tcW w:type="dxa" w:w="2673"/>
          </w:tcPr>
          <w:p>
            <w:pPr>
              <w:spacing w:after="0"/>
              <w:jc w:val="left"/>
            </w:pPr>
            <w:r>
              <w:rPr>
                <w:sz w:val="16"/>
              </w:rPr>
              <w:t>Hazard not mapped (severe storm title names no single hazard); not counted</w:t>
            </w:r>
          </w:p>
        </w:tc>
        <w:tc>
          <w:tcPr>
            <w:tcW w:type="dxa" w:w="2238"/>
          </w:tcPr>
          <w:p>
            <w:pPr>
              <w:spacing w:after="0"/>
              <w:jc w:val="right"/>
            </w:pPr>
            <w:r>
              <w:rPr>
                <w:sz w:val="16"/>
              </w:rPr>
              <w:t>$863,548.90</w:t>
            </w:r>
          </w:p>
        </w:tc>
        <w:tc>
          <w:tcPr>
            <w:tcW w:type="dxa" w:w="1208"/>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2020-05-21</w:t>
            </w:r>
          </w:p>
        </w:tc>
        <w:tc>
          <w:tcPr>
            <w:tcW w:type="dxa" w:w="1037"/>
          </w:tcPr>
          <w:p>
            <w:pPr>
              <w:spacing w:after="0"/>
              <w:jc w:val="left"/>
            </w:pPr>
            <w:r>
              <w:rPr>
                <w:sz w:val="16"/>
              </w:rPr>
              <w:t>2020-02-05</w:t>
            </w:r>
          </w:p>
        </w:tc>
        <w:tc>
          <w:tcPr>
            <w:tcW w:type="dxa" w:w="1037"/>
          </w:tcPr>
          <w:p>
            <w:pPr>
              <w:spacing w:after="0"/>
              <w:jc w:val="left"/>
            </w:pPr>
            <w:r>
              <w:rPr>
                <w:sz w:val="16"/>
              </w:rPr>
              <w:t>DR-4546-AL</w:t>
            </w:r>
          </w:p>
        </w:tc>
        <w:tc>
          <w:tcPr>
            <w:tcW w:type="dxa" w:w="1239"/>
          </w:tcPr>
          <w:p>
            <w:pPr>
              <w:spacing w:after="0"/>
              <w:jc w:val="left"/>
            </w:pPr>
            <w:r>
              <w:rPr>
                <w:sz w:val="16"/>
              </w:rPr>
              <w:t>Major disaster</w:t>
            </w:r>
          </w:p>
        </w:tc>
        <w:tc>
          <w:tcPr>
            <w:tcW w:type="dxa" w:w="2762"/>
          </w:tcPr>
          <w:p>
            <w:pPr>
              <w:spacing w:after="0"/>
              <w:jc w:val="left"/>
            </w:pPr>
            <w:r>
              <w:rPr>
                <w:sz w:val="16"/>
              </w:rPr>
              <w:t>Severe Storms and Flooding</w:t>
            </w:r>
          </w:p>
        </w:tc>
        <w:tc>
          <w:tcPr>
            <w:tcW w:type="dxa" w:w="2673"/>
          </w:tcPr>
          <w:p>
            <w:pPr>
              <w:spacing w:after="0"/>
              <w:jc w:val="left"/>
            </w:pPr>
            <w:r>
              <w:rPr>
                <w:sz w:val="16"/>
              </w:rPr>
              <w:t>Inland Flooding</w:t>
            </w:r>
          </w:p>
        </w:tc>
        <w:tc>
          <w:tcPr>
            <w:tcW w:type="dxa" w:w="2238"/>
          </w:tcPr>
          <w:p>
            <w:pPr>
              <w:spacing w:after="0"/>
              <w:jc w:val="right"/>
            </w:pPr>
            <w:r>
              <w:rPr>
                <w:sz w:val="16"/>
              </w:rPr>
              <w:t>$285,273.03</w:t>
            </w:r>
          </w:p>
        </w:tc>
        <w:tc>
          <w:tcPr>
            <w:tcW w:type="dxa" w:w="1208"/>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239"/>
          </w:tcPr>
          <w:p>
            <w:pPr>
              <w:spacing w:after="0"/>
              <w:jc w:val="left"/>
            </w:pPr>
            <w:r>
              <w:rPr>
                <w:sz w:val="16"/>
              </w:rPr>
              <w:t>Major disaster</w:t>
            </w:r>
          </w:p>
        </w:tc>
        <w:tc>
          <w:tcPr>
            <w:tcW w:type="dxa" w:w="2762"/>
          </w:tcPr>
          <w:p>
            <w:pPr>
              <w:spacing w:after="0"/>
              <w:jc w:val="left"/>
            </w:pPr>
            <w:r>
              <w:rPr>
                <w:sz w:val="16"/>
              </w:rPr>
              <w:t>COVID-19 Pandemic</w:t>
            </w:r>
          </w:p>
        </w:tc>
        <w:tc>
          <w:tcPr>
            <w:tcW w:type="dxa" w:w="2673"/>
          </w:tcPr>
          <w:p>
            <w:pPr>
              <w:spacing w:after="0"/>
              <w:jc w:val="left"/>
            </w:pPr>
            <w:r>
              <w:rPr>
                <w:sz w:val="16"/>
              </w:rPr>
              <w:t>Non-natural, not counted</w:t>
            </w:r>
          </w:p>
        </w:tc>
        <w:tc>
          <w:tcPr>
            <w:tcW w:type="dxa" w:w="2238"/>
          </w:tcPr>
          <w:p>
            <w:pPr>
              <w:spacing w:after="0"/>
              <w:jc w:val="right"/>
            </w:pPr>
            <w:r>
              <w:rPr>
                <w:sz w:val="16"/>
              </w:rPr>
              <w:t>$41,810.81</w:t>
            </w:r>
          </w:p>
        </w:tc>
        <w:tc>
          <w:tcPr>
            <w:tcW w:type="dxa" w:w="1208"/>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239"/>
          </w:tcPr>
          <w:p>
            <w:pPr>
              <w:spacing w:after="0"/>
              <w:jc w:val="left"/>
            </w:pPr>
            <w:r>
              <w:rPr>
                <w:sz w:val="16"/>
              </w:rPr>
              <w:t>Emergency</w:t>
            </w:r>
          </w:p>
        </w:tc>
        <w:tc>
          <w:tcPr>
            <w:tcW w:type="dxa" w:w="2762"/>
          </w:tcPr>
          <w:p>
            <w:pPr>
              <w:spacing w:after="0"/>
              <w:jc w:val="left"/>
            </w:pPr>
            <w:r>
              <w:rPr>
                <w:sz w:val="16"/>
              </w:rPr>
              <w:t>COVID-19</w:t>
            </w:r>
          </w:p>
        </w:tc>
        <w:tc>
          <w:tcPr>
            <w:tcW w:type="dxa" w:w="2673"/>
          </w:tcPr>
          <w:p>
            <w:pPr>
              <w:spacing w:after="0"/>
              <w:jc w:val="left"/>
            </w:pPr>
            <w:r>
              <w:rPr>
                <w:sz w:val="16"/>
              </w:rPr>
              <w:t>Non-natural, not counted</w:t>
            </w:r>
          </w:p>
        </w:tc>
        <w:tc>
          <w:tcPr>
            <w:tcW w:type="dxa" w:w="2238"/>
          </w:tcPr>
          <w:p>
            <w:pPr>
              <w:spacing w:after="0"/>
              <w:jc w:val="right"/>
            </w:pPr>
            <w:r>
              <w:rPr>
                <w:sz w:val="16"/>
              </w:rPr>
              <w:t>no Public Assistance recorded</w:t>
            </w:r>
          </w:p>
        </w:tc>
        <w:tc>
          <w:tcPr>
            <w:tcW w:type="dxa" w:w="1208"/>
          </w:tcPr>
          <w:p>
            <w:pPr>
              <w:spacing w:after="0"/>
              <w:jc w:val="left"/>
            </w:pPr>
          </w:p>
        </w:tc>
        <w:tc>
          <w:tcPr>
            <w:tcW w:type="dxa" w:w="882"/>
          </w:tcPr>
          <w:p>
            <w:pPr>
              <w:spacing w:after="0"/>
              <w:jc w:val="left"/>
            </w:pPr>
            <w:r>
              <w:rPr>
                <w:sz w:val="16"/>
              </w:rPr>
              <w:t>same incident as DR-4503</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DR-4426-AL</w:t>
            </w:r>
          </w:p>
        </w:tc>
        <w:tc>
          <w:tcPr>
            <w:tcW w:type="dxa" w:w="1239"/>
          </w:tcPr>
          <w:p>
            <w:pPr>
              <w:spacing w:after="0"/>
              <w:jc w:val="left"/>
            </w:pPr>
            <w:r>
              <w:rPr>
                <w:sz w:val="16"/>
              </w:rPr>
              <w:t>Major disaster</w:t>
            </w:r>
          </w:p>
        </w:tc>
        <w:tc>
          <w:tcPr>
            <w:tcW w:type="dxa" w:w="2762"/>
          </w:tcPr>
          <w:p>
            <w:pPr>
              <w:spacing w:after="0"/>
              <w:jc w:val="left"/>
            </w:pPr>
            <w:r>
              <w:rPr>
                <w:sz w:val="16"/>
              </w:rPr>
              <w:t>Severe Storms, Straight-Line Winds, Tornadoes, and Flooding</w:t>
            </w:r>
          </w:p>
        </w:tc>
        <w:tc>
          <w:tcPr>
            <w:tcW w:type="dxa" w:w="2673"/>
          </w:tcPr>
          <w:p>
            <w:pPr>
              <w:spacing w:after="0"/>
              <w:jc w:val="left"/>
            </w:pPr>
            <w:r>
              <w:rPr>
                <w:sz w:val="16"/>
              </w:rPr>
              <w:t>Inland Flooding; Strong Wind; Tornado</w:t>
            </w:r>
          </w:p>
        </w:tc>
        <w:tc>
          <w:tcPr>
            <w:tcW w:type="dxa" w:w="2238"/>
          </w:tcPr>
          <w:p>
            <w:pPr>
              <w:spacing w:after="0"/>
              <w:jc w:val="right"/>
            </w:pPr>
            <w:r>
              <w:rPr>
                <w:sz w:val="16"/>
              </w:rPr>
              <w:t>$83,069.59</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239"/>
          </w:tcPr>
          <w:p>
            <w:pPr>
              <w:spacing w:after="0"/>
              <w:jc w:val="left"/>
            </w:pPr>
            <w:r>
              <w:rPr>
                <w:sz w:val="16"/>
              </w:rPr>
              <w:t>Emergency</w:t>
            </w:r>
          </w:p>
        </w:tc>
        <w:tc>
          <w:tcPr>
            <w:tcW w:type="dxa" w:w="2762"/>
          </w:tcPr>
          <w:p>
            <w:pPr>
              <w:spacing w:after="0"/>
              <w:jc w:val="left"/>
            </w:pPr>
            <w:r>
              <w:rPr>
                <w:sz w:val="16"/>
              </w:rPr>
              <w:t>Hurricane Irma</w:t>
            </w:r>
          </w:p>
        </w:tc>
        <w:tc>
          <w:tcPr>
            <w:tcW w:type="dxa" w:w="2673"/>
          </w:tcPr>
          <w:p>
            <w:pPr>
              <w:spacing w:after="0"/>
              <w:jc w:val="left"/>
            </w:pPr>
            <w:r>
              <w:rPr>
                <w:sz w:val="16"/>
              </w:rPr>
              <w:t>Hurricane</w:t>
            </w:r>
          </w:p>
        </w:tc>
        <w:tc>
          <w:tcPr>
            <w:tcW w:type="dxa" w:w="2238"/>
          </w:tcPr>
          <w:p>
            <w:pPr>
              <w:spacing w:after="0"/>
              <w:jc w:val="right"/>
            </w:pPr>
            <w:r>
              <w:rPr>
                <w:sz w:val="16"/>
              </w:rPr>
              <w:t>no Public Assistance recorded</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239"/>
          </w:tcPr>
          <w:p>
            <w:pPr>
              <w:spacing w:after="0"/>
              <w:jc w:val="left"/>
            </w:pPr>
            <w:r>
              <w:rPr>
                <w:sz w:val="16"/>
              </w:rPr>
              <w:t>Major disaster</w:t>
            </w:r>
          </w:p>
        </w:tc>
        <w:tc>
          <w:tcPr>
            <w:tcW w:type="dxa" w:w="2762"/>
          </w:tcPr>
          <w:p>
            <w:pPr>
              <w:spacing w:after="0"/>
              <w:jc w:val="left"/>
            </w:pPr>
            <w:r>
              <w:rPr>
                <w:sz w:val="16"/>
              </w:rPr>
              <w:t>Severe Storms, Tornadoes, Straight-Line Winds, and Flooding</w:t>
            </w:r>
          </w:p>
        </w:tc>
        <w:tc>
          <w:tcPr>
            <w:tcW w:type="dxa" w:w="2673"/>
          </w:tcPr>
          <w:p>
            <w:pPr>
              <w:spacing w:after="0"/>
              <w:jc w:val="left"/>
            </w:pPr>
            <w:r>
              <w:rPr>
                <w:sz w:val="16"/>
              </w:rPr>
              <w:t>Inland Flooding; Strong Wind; Tornado</w:t>
            </w:r>
          </w:p>
        </w:tc>
        <w:tc>
          <w:tcPr>
            <w:tcW w:type="dxa" w:w="2238"/>
          </w:tcPr>
          <w:p>
            <w:pPr>
              <w:spacing w:after="0"/>
              <w:jc w:val="right"/>
            </w:pPr>
            <w:r>
              <w:rPr>
                <w:sz w:val="16"/>
              </w:rPr>
              <w:t>$723,138.10</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239"/>
          </w:tcPr>
          <w:p>
            <w:pPr>
              <w:spacing w:after="0"/>
              <w:jc w:val="left"/>
            </w:pPr>
            <w:r>
              <w:rPr>
                <w:sz w:val="16"/>
              </w:rPr>
              <w:t>Major disaster</w:t>
            </w:r>
          </w:p>
        </w:tc>
        <w:tc>
          <w:tcPr>
            <w:tcW w:type="dxa" w:w="2762"/>
          </w:tcPr>
          <w:p>
            <w:pPr>
              <w:spacing w:after="0"/>
              <w:jc w:val="left"/>
            </w:pPr>
            <w:r>
              <w:rPr>
                <w:sz w:val="16"/>
              </w:rPr>
              <w:t>Severe Storms, Tornadoes, Straight-Line Winds, and Flooding</w:t>
            </w:r>
          </w:p>
        </w:tc>
        <w:tc>
          <w:tcPr>
            <w:tcW w:type="dxa" w:w="2673"/>
          </w:tcPr>
          <w:p>
            <w:pPr>
              <w:spacing w:after="0"/>
              <w:jc w:val="left"/>
            </w:pPr>
            <w:r>
              <w:rPr>
                <w:sz w:val="16"/>
              </w:rPr>
              <w:t>Inland Flooding; Strong Wind; Tornado</w:t>
            </w:r>
          </w:p>
        </w:tc>
        <w:tc>
          <w:tcPr>
            <w:tcW w:type="dxa" w:w="2238"/>
          </w:tcPr>
          <w:p>
            <w:pPr>
              <w:spacing w:after="0"/>
              <w:jc w:val="right"/>
            </w:pPr>
            <w:r>
              <w:rPr>
                <w:sz w:val="16"/>
              </w:rPr>
              <w:t>$1,620,148.06</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239"/>
          </w:tcPr>
          <w:p>
            <w:pPr>
              <w:spacing w:after="0"/>
              <w:jc w:val="left"/>
            </w:pPr>
            <w:r>
              <w:rPr>
                <w:sz w:val="16"/>
              </w:rPr>
              <w:t>Major disaster</w:t>
            </w:r>
          </w:p>
        </w:tc>
        <w:tc>
          <w:tcPr>
            <w:tcW w:type="dxa" w:w="2762"/>
          </w:tcPr>
          <w:p>
            <w:pPr>
              <w:spacing w:after="0"/>
              <w:jc w:val="left"/>
            </w:pPr>
            <w:r>
              <w:rPr>
                <w:sz w:val="16"/>
              </w:rPr>
              <w:t>Severe Storms, Tornadoes, Straight-Line Winds, and Flooding</w:t>
            </w:r>
          </w:p>
        </w:tc>
        <w:tc>
          <w:tcPr>
            <w:tcW w:type="dxa" w:w="2673"/>
          </w:tcPr>
          <w:p>
            <w:pPr>
              <w:spacing w:after="0"/>
              <w:jc w:val="left"/>
            </w:pPr>
            <w:r>
              <w:rPr>
                <w:sz w:val="16"/>
              </w:rPr>
              <w:t>Inland Flooding; Strong Wind; Tornado</w:t>
            </w:r>
          </w:p>
        </w:tc>
        <w:tc>
          <w:tcPr>
            <w:tcW w:type="dxa" w:w="2238"/>
          </w:tcPr>
          <w:p>
            <w:pPr>
              <w:spacing w:after="0"/>
              <w:jc w:val="right"/>
            </w:pPr>
            <w:r>
              <w:rPr>
                <w:sz w:val="16"/>
              </w:rPr>
              <w:t>$245,450.68</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239"/>
          </w:tcPr>
          <w:p>
            <w:pPr>
              <w:spacing w:after="0"/>
              <w:jc w:val="left"/>
            </w:pPr>
            <w:r>
              <w:rPr>
                <w:sz w:val="16"/>
              </w:rPr>
              <w:t>Emergency</w:t>
            </w:r>
          </w:p>
        </w:tc>
        <w:tc>
          <w:tcPr>
            <w:tcW w:type="dxa" w:w="2762"/>
          </w:tcPr>
          <w:p>
            <w:pPr>
              <w:spacing w:after="0"/>
              <w:jc w:val="left"/>
            </w:pPr>
            <w:r>
              <w:rPr>
                <w:sz w:val="16"/>
              </w:rPr>
              <w:t>Severe Storms, Tornadoes, and Straight-Line Winds</w:t>
            </w:r>
          </w:p>
        </w:tc>
        <w:tc>
          <w:tcPr>
            <w:tcW w:type="dxa" w:w="2673"/>
          </w:tcPr>
          <w:p>
            <w:pPr>
              <w:spacing w:after="0"/>
              <w:jc w:val="left"/>
            </w:pPr>
            <w:r>
              <w:rPr>
                <w:sz w:val="16"/>
              </w:rPr>
              <w:t>Strong Wind; Tornado</w:t>
            </w:r>
          </w:p>
        </w:tc>
        <w:tc>
          <w:tcPr>
            <w:tcW w:type="dxa" w:w="2238"/>
          </w:tcPr>
          <w:p>
            <w:pPr>
              <w:spacing w:after="0"/>
              <w:jc w:val="right"/>
            </w:pPr>
            <w:r>
              <w:rPr>
                <w:sz w:val="16"/>
              </w:rPr>
              <w:t>no Public Assistance recorded</w:t>
            </w:r>
          </w:p>
        </w:tc>
        <w:tc>
          <w:tcPr>
            <w:tcW w:type="dxa" w:w="1208"/>
          </w:tcPr>
          <w:p>
            <w:pPr>
              <w:spacing w:after="0"/>
              <w:jc w:val="left"/>
            </w:pPr>
          </w:p>
        </w:tc>
        <w:tc>
          <w:tcPr>
            <w:tcW w:type="dxa" w:w="882"/>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239"/>
          </w:tcPr>
          <w:p>
            <w:pPr>
              <w:spacing w:after="0"/>
              <w:jc w:val="left"/>
            </w:pPr>
            <w:r>
              <w:rPr>
                <w:sz w:val="16"/>
              </w:rPr>
              <w:t>Emergency</w:t>
            </w:r>
          </w:p>
        </w:tc>
        <w:tc>
          <w:tcPr>
            <w:tcW w:type="dxa" w:w="2762"/>
          </w:tcPr>
          <w:p>
            <w:pPr>
              <w:spacing w:after="0"/>
              <w:jc w:val="left"/>
            </w:pPr>
            <w:r>
              <w:rPr>
                <w:sz w:val="16"/>
              </w:rPr>
              <w:t>Hurricane Gustav</w:t>
            </w:r>
          </w:p>
        </w:tc>
        <w:tc>
          <w:tcPr>
            <w:tcW w:type="dxa" w:w="2673"/>
          </w:tcPr>
          <w:p>
            <w:pPr>
              <w:spacing w:after="0"/>
              <w:jc w:val="left"/>
            </w:pPr>
            <w:r>
              <w:rPr>
                <w:sz w:val="16"/>
              </w:rPr>
              <w:t>Hurricane</w:t>
            </w:r>
          </w:p>
        </w:tc>
        <w:tc>
          <w:tcPr>
            <w:tcW w:type="dxa" w:w="2238"/>
          </w:tcPr>
          <w:p>
            <w:pPr>
              <w:spacing w:after="0"/>
              <w:jc w:val="right"/>
            </w:pPr>
            <w:r>
              <w:rPr>
                <w:sz w:val="16"/>
              </w:rPr>
              <w:t>no Public Assistance recorded</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239"/>
          </w:tcPr>
          <w:p>
            <w:pPr>
              <w:spacing w:after="0"/>
              <w:jc w:val="left"/>
            </w:pPr>
            <w:r>
              <w:rPr>
                <w:sz w:val="16"/>
              </w:rPr>
              <w:t>Emergency</w:t>
            </w:r>
          </w:p>
        </w:tc>
        <w:tc>
          <w:tcPr>
            <w:tcW w:type="dxa" w:w="2762"/>
          </w:tcPr>
          <w:p>
            <w:pPr>
              <w:spacing w:after="0"/>
              <w:jc w:val="left"/>
            </w:pPr>
            <w:r>
              <w:rPr>
                <w:sz w:val="16"/>
              </w:rPr>
              <w:t>Hurricane Katrina Evacuation</w:t>
            </w:r>
          </w:p>
        </w:tc>
        <w:tc>
          <w:tcPr>
            <w:tcW w:type="dxa" w:w="2673"/>
          </w:tcPr>
          <w:p>
            <w:pPr>
              <w:spacing w:after="0"/>
              <w:jc w:val="left"/>
            </w:pPr>
            <w:r>
              <w:rPr>
                <w:sz w:val="16"/>
              </w:rPr>
              <w:t>Hurricane: evacuation support, not a local hazard event; not counted</w:t>
            </w:r>
          </w:p>
        </w:tc>
        <w:tc>
          <w:tcPr>
            <w:tcW w:type="dxa" w:w="2238"/>
          </w:tcPr>
          <w:p>
            <w:pPr>
              <w:spacing w:after="0"/>
              <w:jc w:val="right"/>
            </w:pPr>
            <w:r>
              <w:rPr>
                <w:sz w:val="16"/>
              </w:rPr>
              <w:t>no Public Assistance recorded</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239"/>
          </w:tcPr>
          <w:p>
            <w:pPr>
              <w:spacing w:after="0"/>
              <w:jc w:val="left"/>
            </w:pPr>
            <w:r>
              <w:rPr>
                <w:sz w:val="16"/>
              </w:rPr>
              <w:t>Major disaster</w:t>
            </w:r>
          </w:p>
        </w:tc>
        <w:tc>
          <w:tcPr>
            <w:tcW w:type="dxa" w:w="2762"/>
          </w:tcPr>
          <w:p>
            <w:pPr>
              <w:spacing w:after="0"/>
              <w:jc w:val="left"/>
            </w:pPr>
            <w:r>
              <w:rPr>
                <w:sz w:val="16"/>
              </w:rPr>
              <w:t>Hurricane Ivan</w:t>
            </w:r>
          </w:p>
        </w:tc>
        <w:tc>
          <w:tcPr>
            <w:tcW w:type="dxa" w:w="2673"/>
          </w:tcPr>
          <w:p>
            <w:pPr>
              <w:spacing w:after="0"/>
              <w:jc w:val="left"/>
            </w:pPr>
            <w:r>
              <w:rPr>
                <w:sz w:val="16"/>
              </w:rPr>
              <w:t>Hurricane</w:t>
            </w:r>
          </w:p>
        </w:tc>
        <w:tc>
          <w:tcPr>
            <w:tcW w:type="dxa" w:w="2238"/>
          </w:tcPr>
          <w:p>
            <w:pPr>
              <w:spacing w:after="0"/>
              <w:jc w:val="right"/>
            </w:pPr>
            <w:r>
              <w:rPr>
                <w:sz w:val="16"/>
              </w:rPr>
              <w:t>PA not declared for this county</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239"/>
          </w:tcPr>
          <w:p>
            <w:pPr>
              <w:spacing w:after="0"/>
              <w:jc w:val="left"/>
            </w:pPr>
            <w:r>
              <w:rPr>
                <w:sz w:val="16"/>
              </w:rPr>
              <w:t>Major disaster</w:t>
            </w:r>
          </w:p>
        </w:tc>
        <w:tc>
          <w:tcPr>
            <w:tcW w:type="dxa" w:w="2762"/>
          </w:tcPr>
          <w:p>
            <w:pPr>
              <w:spacing w:after="0"/>
              <w:jc w:val="left"/>
            </w:pPr>
            <w:r>
              <w:rPr>
                <w:sz w:val="16"/>
              </w:rPr>
              <w:t>Severe Storms, Tornadoes, and Flooding</w:t>
            </w:r>
          </w:p>
        </w:tc>
        <w:tc>
          <w:tcPr>
            <w:tcW w:type="dxa" w:w="2673"/>
          </w:tcPr>
          <w:p>
            <w:pPr>
              <w:spacing w:after="0"/>
              <w:jc w:val="left"/>
            </w:pPr>
            <w:r>
              <w:rPr>
                <w:sz w:val="16"/>
              </w:rPr>
              <w:t>Inland Flooding; Tornado</w:t>
            </w:r>
          </w:p>
        </w:tc>
        <w:tc>
          <w:tcPr>
            <w:tcW w:type="dxa" w:w="2238"/>
          </w:tcPr>
          <w:p>
            <w:pPr>
              <w:spacing w:after="0"/>
              <w:jc w:val="right"/>
            </w:pPr>
            <w:r>
              <w:rPr>
                <w:sz w:val="16"/>
              </w:rPr>
              <w:t>PA not declared for this county</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239"/>
          </w:tcPr>
          <w:p>
            <w:pPr>
              <w:spacing w:after="0"/>
              <w:jc w:val="left"/>
            </w:pPr>
            <w:r>
              <w:rPr>
                <w:sz w:val="16"/>
              </w:rPr>
              <w:t>Major disaster</w:t>
            </w:r>
          </w:p>
        </w:tc>
        <w:tc>
          <w:tcPr>
            <w:tcW w:type="dxa" w:w="2762"/>
          </w:tcPr>
          <w:p>
            <w:pPr>
              <w:spacing w:after="0"/>
              <w:jc w:val="left"/>
            </w:pPr>
            <w:r>
              <w:rPr>
                <w:sz w:val="16"/>
              </w:rPr>
              <w:t>Severe Storms and Tornadoes</w:t>
            </w:r>
          </w:p>
        </w:tc>
        <w:tc>
          <w:tcPr>
            <w:tcW w:type="dxa" w:w="2673"/>
          </w:tcPr>
          <w:p>
            <w:pPr>
              <w:spacing w:after="0"/>
              <w:jc w:val="left"/>
            </w:pPr>
            <w:r>
              <w:rPr>
                <w:sz w:val="16"/>
              </w:rPr>
              <w:t>Tornado</w:t>
            </w:r>
          </w:p>
        </w:tc>
        <w:tc>
          <w:tcPr>
            <w:tcW w:type="dxa" w:w="2238"/>
          </w:tcPr>
          <w:p>
            <w:pPr>
              <w:spacing w:after="0"/>
              <w:jc w:val="right"/>
            </w:pPr>
            <w:r>
              <w:rPr>
                <w:sz w:val="16"/>
              </w:rPr>
              <w:t>PA not declared for this county</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DR-1399-AL</w:t>
            </w:r>
          </w:p>
        </w:tc>
        <w:tc>
          <w:tcPr>
            <w:tcW w:type="dxa" w:w="1239"/>
          </w:tcPr>
          <w:p>
            <w:pPr>
              <w:spacing w:after="0"/>
              <w:jc w:val="left"/>
            </w:pPr>
            <w:r>
              <w:rPr>
                <w:sz w:val="16"/>
              </w:rPr>
              <w:t>Major disaster</w:t>
            </w:r>
          </w:p>
        </w:tc>
        <w:tc>
          <w:tcPr>
            <w:tcW w:type="dxa" w:w="2762"/>
          </w:tcPr>
          <w:p>
            <w:pPr>
              <w:spacing w:after="0"/>
              <w:jc w:val="left"/>
            </w:pPr>
            <w:r>
              <w:rPr>
                <w:sz w:val="16"/>
              </w:rPr>
              <w:t>Severe Storms and Tornadoes</w:t>
            </w:r>
          </w:p>
        </w:tc>
        <w:tc>
          <w:tcPr>
            <w:tcW w:type="dxa" w:w="2673"/>
          </w:tcPr>
          <w:p>
            <w:pPr>
              <w:spacing w:after="0"/>
              <w:jc w:val="left"/>
            </w:pPr>
            <w:r>
              <w:rPr>
                <w:sz w:val="16"/>
              </w:rPr>
              <w:t>Tornado</w:t>
            </w:r>
          </w:p>
        </w:tc>
        <w:tc>
          <w:tcPr>
            <w:tcW w:type="dxa" w:w="2238"/>
          </w:tcPr>
          <w:p>
            <w:pPr>
              <w:spacing w:after="0"/>
              <w:jc w:val="right"/>
            </w:pPr>
            <w:r>
              <w:rPr>
                <w:sz w:val="16"/>
              </w:rPr>
              <w:t>$437,932.40</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2001-03-05</w:t>
            </w:r>
          </w:p>
        </w:tc>
        <w:tc>
          <w:tcPr>
            <w:tcW w:type="dxa" w:w="1037"/>
          </w:tcPr>
          <w:p>
            <w:pPr>
              <w:spacing w:after="0"/>
              <w:jc w:val="left"/>
            </w:pPr>
            <w:r>
              <w:rPr>
                <w:sz w:val="16"/>
              </w:rPr>
              <w:t>2001-02-16</w:t>
            </w:r>
          </w:p>
        </w:tc>
        <w:tc>
          <w:tcPr>
            <w:tcW w:type="dxa" w:w="1037"/>
          </w:tcPr>
          <w:p>
            <w:pPr>
              <w:spacing w:after="0"/>
              <w:jc w:val="left"/>
            </w:pPr>
            <w:r>
              <w:rPr>
                <w:sz w:val="16"/>
              </w:rPr>
              <w:t>DR-1362-AL</w:t>
            </w:r>
          </w:p>
        </w:tc>
        <w:tc>
          <w:tcPr>
            <w:tcW w:type="dxa" w:w="1239"/>
          </w:tcPr>
          <w:p>
            <w:pPr>
              <w:spacing w:after="0"/>
              <w:jc w:val="left"/>
            </w:pPr>
            <w:r>
              <w:rPr>
                <w:sz w:val="16"/>
              </w:rPr>
              <w:t>Major disaster</w:t>
            </w:r>
          </w:p>
        </w:tc>
        <w:tc>
          <w:tcPr>
            <w:tcW w:type="dxa" w:w="2762"/>
          </w:tcPr>
          <w:p>
            <w:pPr>
              <w:spacing w:after="0"/>
              <w:jc w:val="left"/>
            </w:pPr>
            <w:r>
              <w:rPr>
                <w:sz w:val="16"/>
              </w:rPr>
              <w:t>Severe Storms and Flooding</w:t>
            </w:r>
          </w:p>
        </w:tc>
        <w:tc>
          <w:tcPr>
            <w:tcW w:type="dxa" w:w="2673"/>
          </w:tcPr>
          <w:p>
            <w:pPr>
              <w:spacing w:after="0"/>
              <w:jc w:val="left"/>
            </w:pPr>
            <w:r>
              <w:rPr>
                <w:sz w:val="16"/>
              </w:rPr>
              <w:t>Inland Flooding</w:t>
            </w:r>
          </w:p>
        </w:tc>
        <w:tc>
          <w:tcPr>
            <w:tcW w:type="dxa" w:w="2238"/>
          </w:tcPr>
          <w:p>
            <w:pPr>
              <w:spacing w:after="0"/>
              <w:jc w:val="right"/>
            </w:pPr>
            <w:r>
              <w:rPr>
                <w:sz w:val="16"/>
              </w:rPr>
              <w:t>$5,615.11</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239"/>
          </w:tcPr>
          <w:p>
            <w:pPr>
              <w:spacing w:after="0"/>
              <w:jc w:val="left"/>
            </w:pPr>
            <w:r>
              <w:rPr>
                <w:sz w:val="16"/>
              </w:rPr>
              <w:t>Major disaster</w:t>
            </w:r>
          </w:p>
        </w:tc>
        <w:tc>
          <w:tcPr>
            <w:tcW w:type="dxa" w:w="2762"/>
          </w:tcPr>
          <w:p>
            <w:pPr>
              <w:spacing w:after="0"/>
              <w:jc w:val="left"/>
            </w:pPr>
            <w:r>
              <w:rPr>
                <w:sz w:val="16"/>
              </w:rPr>
              <w:t>Severe Winter Storms, Ice and Flooding</w:t>
            </w:r>
          </w:p>
        </w:tc>
        <w:tc>
          <w:tcPr>
            <w:tcW w:type="dxa" w:w="2673"/>
          </w:tcPr>
          <w:p>
            <w:pPr>
              <w:spacing w:after="0"/>
              <w:jc w:val="left"/>
            </w:pPr>
            <w:r>
              <w:rPr>
                <w:sz w:val="16"/>
              </w:rPr>
              <w:t>Inland Flooding; Winter Weather</w:t>
            </w:r>
          </w:p>
        </w:tc>
        <w:tc>
          <w:tcPr>
            <w:tcW w:type="dxa" w:w="2238"/>
          </w:tcPr>
          <w:p>
            <w:pPr>
              <w:spacing w:after="0"/>
              <w:jc w:val="right"/>
            </w:pPr>
            <w:r>
              <w:rPr>
                <w:sz w:val="16"/>
              </w:rPr>
              <w:t>no Public Assistance recorded</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239"/>
          </w:tcPr>
          <w:p>
            <w:pPr>
              <w:spacing w:after="0"/>
              <w:jc w:val="left"/>
            </w:pPr>
            <w:r>
              <w:rPr>
                <w:sz w:val="16"/>
              </w:rPr>
              <w:t>Emergency</w:t>
            </w:r>
          </w:p>
        </w:tc>
        <w:tc>
          <w:tcPr>
            <w:tcW w:type="dxa" w:w="2762"/>
          </w:tcPr>
          <w:p>
            <w:pPr>
              <w:spacing w:after="0"/>
              <w:jc w:val="left"/>
            </w:pPr>
            <w:r>
              <w:rPr>
                <w:sz w:val="16"/>
              </w:rPr>
              <w:t>Severe Snowfall, Winter Storm</w:t>
            </w:r>
          </w:p>
        </w:tc>
        <w:tc>
          <w:tcPr>
            <w:tcW w:type="dxa" w:w="2673"/>
          </w:tcPr>
          <w:p>
            <w:pPr>
              <w:spacing w:after="0"/>
              <w:jc w:val="left"/>
            </w:pPr>
            <w:r>
              <w:rPr>
                <w:sz w:val="16"/>
              </w:rPr>
              <w:t>Winter Weather</w:t>
            </w:r>
          </w:p>
        </w:tc>
        <w:tc>
          <w:tcPr>
            <w:tcW w:type="dxa" w:w="2238"/>
          </w:tcPr>
          <w:p>
            <w:pPr>
              <w:spacing w:after="0"/>
              <w:jc w:val="right"/>
            </w:pPr>
            <w:r>
              <w:rPr>
                <w:sz w:val="16"/>
              </w:rPr>
              <w:t>no Public Assistance recorded</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239"/>
          </w:tcPr>
          <w:p>
            <w:pPr>
              <w:spacing w:after="0"/>
              <w:jc w:val="left"/>
            </w:pPr>
            <w:r>
              <w:rPr>
                <w:sz w:val="16"/>
              </w:rPr>
              <w:t>Major disaster</w:t>
            </w:r>
          </w:p>
        </w:tc>
        <w:tc>
          <w:tcPr>
            <w:tcW w:type="dxa" w:w="2762"/>
          </w:tcPr>
          <w:p>
            <w:pPr>
              <w:spacing w:after="0"/>
              <w:jc w:val="left"/>
            </w:pPr>
            <w:r>
              <w:rPr>
                <w:sz w:val="16"/>
              </w:rPr>
              <w:t>Severe Storms, Tornadoes &amp; Flooding</w:t>
            </w:r>
          </w:p>
        </w:tc>
        <w:tc>
          <w:tcPr>
            <w:tcW w:type="dxa" w:w="2673"/>
          </w:tcPr>
          <w:p>
            <w:pPr>
              <w:spacing w:after="0"/>
              <w:jc w:val="left"/>
            </w:pPr>
            <w:r>
              <w:rPr>
                <w:sz w:val="16"/>
              </w:rPr>
              <w:t>Inland Flooding; Tornado</w:t>
            </w:r>
          </w:p>
        </w:tc>
        <w:tc>
          <w:tcPr>
            <w:tcW w:type="dxa" w:w="2238"/>
          </w:tcPr>
          <w:p>
            <w:pPr>
              <w:spacing w:after="0"/>
              <w:jc w:val="right"/>
            </w:pPr>
            <w:r>
              <w:rPr>
                <w:sz w:val="16"/>
              </w:rPr>
              <w:t>no Public Assistance recorded</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239"/>
          </w:tcPr>
          <w:p>
            <w:pPr>
              <w:spacing w:after="0"/>
              <w:jc w:val="left"/>
            </w:pPr>
            <w:r>
              <w:rPr>
                <w:sz w:val="16"/>
              </w:rPr>
              <w:t>Emergency</w:t>
            </w:r>
          </w:p>
        </w:tc>
        <w:tc>
          <w:tcPr>
            <w:tcW w:type="dxa" w:w="2762"/>
          </w:tcPr>
          <w:p>
            <w:pPr>
              <w:spacing w:after="0"/>
              <w:jc w:val="left"/>
            </w:pPr>
            <w:r>
              <w:rPr>
                <w:sz w:val="16"/>
              </w:rPr>
              <w:t>Drought</w:t>
            </w:r>
          </w:p>
        </w:tc>
        <w:tc>
          <w:tcPr>
            <w:tcW w:type="dxa" w:w="2673"/>
          </w:tcPr>
          <w:p>
            <w:pPr>
              <w:spacing w:after="0"/>
              <w:jc w:val="left"/>
            </w:pPr>
            <w:r>
              <w:rPr>
                <w:sz w:val="16"/>
              </w:rPr>
              <w:t>Drought</w:t>
            </w:r>
          </w:p>
        </w:tc>
        <w:tc>
          <w:tcPr>
            <w:tcW w:type="dxa" w:w="2238"/>
          </w:tcPr>
          <w:p>
            <w:pPr>
              <w:spacing w:after="0"/>
              <w:jc w:val="right"/>
            </w:pPr>
            <w:r>
              <w:rPr>
                <w:sz w:val="16"/>
              </w:rPr>
              <w:t>no Public Assistance recorded</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1977-04-09</w:t>
            </w:r>
          </w:p>
        </w:tc>
        <w:tc>
          <w:tcPr>
            <w:tcW w:type="dxa" w:w="1037"/>
          </w:tcPr>
          <w:p>
            <w:pPr>
              <w:spacing w:after="0"/>
              <w:jc w:val="left"/>
            </w:pPr>
            <w:r>
              <w:rPr>
                <w:sz w:val="16"/>
              </w:rPr>
              <w:t>1977-04-09</w:t>
            </w:r>
          </w:p>
        </w:tc>
        <w:tc>
          <w:tcPr>
            <w:tcW w:type="dxa" w:w="1037"/>
          </w:tcPr>
          <w:p>
            <w:pPr>
              <w:spacing w:after="0"/>
              <w:jc w:val="left"/>
            </w:pPr>
            <w:r>
              <w:rPr>
                <w:sz w:val="16"/>
              </w:rPr>
              <w:t>DR-532-AL</w:t>
            </w:r>
          </w:p>
        </w:tc>
        <w:tc>
          <w:tcPr>
            <w:tcW w:type="dxa" w:w="1239"/>
          </w:tcPr>
          <w:p>
            <w:pPr>
              <w:spacing w:after="0"/>
              <w:jc w:val="left"/>
            </w:pPr>
            <w:r>
              <w:rPr>
                <w:sz w:val="16"/>
              </w:rPr>
              <w:t>Major disaster</w:t>
            </w:r>
          </w:p>
        </w:tc>
        <w:tc>
          <w:tcPr>
            <w:tcW w:type="dxa" w:w="2762"/>
          </w:tcPr>
          <w:p>
            <w:pPr>
              <w:spacing w:after="0"/>
              <w:jc w:val="left"/>
            </w:pPr>
            <w:r>
              <w:rPr>
                <w:sz w:val="16"/>
              </w:rPr>
              <w:t>Severe Storms &amp; Flooding</w:t>
            </w:r>
          </w:p>
        </w:tc>
        <w:tc>
          <w:tcPr>
            <w:tcW w:type="dxa" w:w="2673"/>
          </w:tcPr>
          <w:p>
            <w:pPr>
              <w:spacing w:after="0"/>
              <w:jc w:val="left"/>
            </w:pPr>
            <w:r>
              <w:rPr>
                <w:sz w:val="16"/>
              </w:rPr>
              <w:t>Inland Flooding</w:t>
            </w:r>
          </w:p>
        </w:tc>
        <w:tc>
          <w:tcPr>
            <w:tcW w:type="dxa" w:w="2238"/>
          </w:tcPr>
          <w:p>
            <w:pPr>
              <w:spacing w:after="0"/>
              <w:jc w:val="right"/>
            </w:pPr>
            <w:r>
              <w:rPr>
                <w:sz w:val="16"/>
              </w:rPr>
              <w:t>no Public Assistance recorded</w:t>
            </w:r>
          </w:p>
        </w:tc>
        <w:tc>
          <w:tcPr>
            <w:tcW w:type="dxa" w:w="120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239"/>
          </w:tcPr>
          <w:p>
            <w:pPr>
              <w:spacing w:after="0"/>
              <w:jc w:val="left"/>
            </w:pPr>
            <w:r>
              <w:rPr>
                <w:sz w:val="16"/>
              </w:rPr>
              <w:t>Major disaster</w:t>
            </w:r>
          </w:p>
        </w:tc>
        <w:tc>
          <w:tcPr>
            <w:tcW w:type="dxa" w:w="2762"/>
          </w:tcPr>
          <w:p>
            <w:pPr>
              <w:spacing w:after="0"/>
              <w:jc w:val="left"/>
            </w:pPr>
            <w:r>
              <w:rPr>
                <w:sz w:val="16"/>
              </w:rPr>
              <w:t>Tornadoes</w:t>
            </w:r>
          </w:p>
        </w:tc>
        <w:tc>
          <w:tcPr>
            <w:tcW w:type="dxa" w:w="2673"/>
          </w:tcPr>
          <w:p>
            <w:pPr>
              <w:spacing w:after="0"/>
              <w:jc w:val="left"/>
            </w:pPr>
            <w:r>
              <w:rPr>
                <w:sz w:val="16"/>
              </w:rPr>
              <w:t>Tornado</w:t>
            </w:r>
          </w:p>
        </w:tc>
        <w:tc>
          <w:tcPr>
            <w:tcW w:type="dxa" w:w="2238"/>
          </w:tcPr>
          <w:p>
            <w:pPr>
              <w:spacing w:after="0"/>
              <w:jc w:val="right"/>
            </w:pPr>
            <w:r>
              <w:rPr>
                <w:sz w:val="16"/>
              </w:rPr>
              <w:t>no Public Assistance recorded</w:t>
            </w:r>
          </w:p>
        </w:tc>
        <w:tc>
          <w:tcPr>
            <w:tcW w:type="dxa" w:w="120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38</w:t>
            </w:r>
          </w:p>
        </w:tc>
        <w:tc>
          <w:tcPr>
            <w:tcW w:type="dxa" w:w="1092"/>
          </w:tcPr>
          <w:p>
            <w:pPr>
              <w:spacing w:after="0"/>
              <w:jc w:val="right"/>
            </w:pPr>
            <w:r>
              <w:rPr>
                <w:sz w:val="16"/>
              </w:rPr>
              <w:t>9</w:t>
            </w:r>
          </w:p>
        </w:tc>
        <w:tc>
          <w:tcPr>
            <w:tcW w:type="dxa" w:w="1835"/>
          </w:tcPr>
          <w:p>
            <w:pPr>
              <w:spacing w:after="0"/>
              <w:jc w:val="right"/>
            </w:pPr>
            <w:r>
              <w:rPr>
                <w:sz w:val="16"/>
              </w:rPr>
              <w:t>0</w:t>
            </w:r>
          </w:p>
        </w:tc>
        <w:tc>
          <w:tcPr>
            <w:tcW w:type="dxa" w:w="768"/>
          </w:tcPr>
          <w:p>
            <w:pPr>
              <w:spacing w:after="0"/>
              <w:jc w:val="right"/>
            </w:pPr>
            <w:r>
              <w:rPr>
                <w:sz w:val="16"/>
              </w:rPr>
              <w:t>9</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124</w:t>
            </w:r>
          </w:p>
        </w:tc>
        <w:tc>
          <w:tcPr>
            <w:tcW w:type="dxa" w:w="1092"/>
          </w:tcPr>
          <w:p>
            <w:pPr>
              <w:spacing w:after="0"/>
              <w:jc w:val="right"/>
            </w:pPr>
            <w:r>
              <w:rPr>
                <w:sz w:val="16"/>
              </w:rPr>
              <w:t>17</w:t>
            </w:r>
          </w:p>
        </w:tc>
        <w:tc>
          <w:tcPr>
            <w:tcW w:type="dxa" w:w="1835"/>
          </w:tcPr>
          <w:p>
            <w:pPr>
              <w:spacing w:after="0"/>
              <w:jc w:val="right"/>
            </w:pPr>
            <w:r>
              <w:rPr>
                <w:sz w:val="16"/>
              </w:rPr>
              <w:t>1</w:t>
            </w:r>
          </w:p>
        </w:tc>
        <w:tc>
          <w:tcPr>
            <w:tcW w:type="dxa" w:w="768"/>
          </w:tcPr>
          <w:p>
            <w:pPr>
              <w:spacing w:after="0"/>
              <w:jc w:val="right"/>
            </w:pPr>
            <w:r>
              <w:rPr>
                <w:sz w:val="16"/>
              </w:rPr>
              <w:t>15</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6</w:t>
            </w:r>
          </w:p>
        </w:tc>
        <w:tc>
          <w:tcPr>
            <w:tcW w:type="dxa" w:w="1092"/>
          </w:tcPr>
          <w:p>
            <w:pPr>
              <w:spacing w:after="0"/>
              <w:jc w:val="right"/>
            </w:pPr>
            <w:r>
              <w:rPr>
                <w:sz w:val="16"/>
              </w:rPr>
              <w:t>2</w:t>
            </w: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5</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3</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46</w:t>
            </w:r>
          </w:p>
        </w:tc>
        <w:tc>
          <w:tcPr>
            <w:tcW w:type="dxa" w:w="1092"/>
          </w:tcPr>
          <w:p>
            <w:pPr>
              <w:spacing w:after="0"/>
              <w:jc w:val="right"/>
            </w:pPr>
            <w:r>
              <w:rPr>
                <w:sz w:val="16"/>
              </w:rPr>
              <w:t>6</w:t>
            </w:r>
          </w:p>
        </w:tc>
        <w:tc>
          <w:tcPr>
            <w:tcW w:type="dxa" w:w="1835"/>
          </w:tcPr>
          <w:p>
            <w:pPr>
              <w:spacing w:after="0"/>
              <w:jc w:val="right"/>
            </w:pPr>
            <w:r>
              <w:rPr>
                <w:sz w:val="16"/>
              </w:rPr>
              <w:t>1</w:t>
            </w:r>
          </w:p>
        </w:tc>
        <w:tc>
          <w:tcPr>
            <w:tcW w:type="dxa" w:w="768"/>
          </w:tcPr>
          <w:p>
            <w:pPr>
              <w:spacing w:after="0"/>
              <w:jc w:val="right"/>
            </w:pPr>
            <w:r>
              <w:rPr>
                <w:sz w:val="16"/>
              </w:rPr>
              <w:t>5</w:t>
            </w:r>
          </w:p>
        </w:tc>
        <w:tc>
          <w:tcPr>
            <w:tcW w:type="dxa" w:w="1546"/>
          </w:tcPr>
          <w:p>
            <w:pPr>
              <w:spacing w:after="0"/>
              <w:jc w:val="right"/>
            </w:pPr>
            <w:r>
              <w:rPr>
                <w:sz w:val="16"/>
              </w:rPr>
              <w:t>10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11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343</w:t>
            </w:r>
          </w:p>
        </w:tc>
        <w:tc>
          <w:tcPr>
            <w:tcW w:type="dxa" w:w="1092"/>
          </w:tcPr>
          <w:p>
            <w:pPr>
              <w:spacing w:after="0"/>
              <w:jc w:val="right"/>
            </w:pPr>
            <w:r>
              <w:rPr>
                <w:sz w:val="16"/>
              </w:rPr>
              <w:t>53</w:t>
            </w:r>
          </w:p>
        </w:tc>
        <w:tc>
          <w:tcPr>
            <w:tcW w:type="dxa" w:w="1835"/>
          </w:tcPr>
          <w:p>
            <w:pPr>
              <w:spacing w:after="0"/>
              <w:jc w:val="right"/>
            </w:pPr>
            <w:r>
              <w:rPr>
                <w:sz w:val="16"/>
              </w:rPr>
              <w:t>3</w:t>
            </w:r>
          </w:p>
        </w:tc>
        <w:tc>
          <w:tcPr>
            <w:tcW w:type="dxa" w:w="768"/>
          </w:tcPr>
          <w:p>
            <w:pPr>
              <w:spacing w:after="0"/>
              <w:jc w:val="right"/>
            </w:pPr>
            <w:r>
              <w:rPr>
                <w:sz w:val="16"/>
              </w:rPr>
              <w:t>53</w:t>
            </w:r>
          </w:p>
        </w:tc>
        <w:tc>
          <w:tcPr>
            <w:tcW w:type="dxa" w:w="1546"/>
          </w:tcPr>
          <w:p>
            <w:pPr>
              <w:spacing w:after="0"/>
              <w:jc w:val="right"/>
            </w:pPr>
            <w:r>
              <w:rPr>
                <w:sz w:val="16"/>
              </w:rPr>
              <w:t>4</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5 High Wind and 13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60</w:t>
            </w:r>
          </w:p>
        </w:tc>
        <w:tc>
          <w:tcPr>
            <w:tcW w:type="dxa" w:w="1092"/>
          </w:tcPr>
          <w:p>
            <w:pPr>
              <w:spacing w:after="0"/>
              <w:jc w:val="right"/>
            </w:pPr>
            <w:r>
              <w:rPr>
                <w:sz w:val="16"/>
              </w:rPr>
              <w:t>2</w:t>
            </w:r>
          </w:p>
        </w:tc>
        <w:tc>
          <w:tcPr>
            <w:tcW w:type="dxa" w:w="1835"/>
          </w:tcPr>
          <w:p>
            <w:pPr>
              <w:spacing w:after="0"/>
              <w:jc w:val="right"/>
            </w:pPr>
            <w:r>
              <w:rPr>
                <w:sz w:val="16"/>
              </w:rPr>
              <w:t>7</w:t>
            </w:r>
          </w:p>
        </w:tc>
        <w:tc>
          <w:tcPr>
            <w:tcW w:type="dxa" w:w="768"/>
          </w:tcPr>
          <w:p>
            <w:pPr>
              <w:spacing w:after="0"/>
              <w:jc w:val="right"/>
            </w:pPr>
            <w:r>
              <w:rPr>
                <w:sz w:val="16"/>
              </w:rPr>
              <w:t>1</w:t>
            </w:r>
          </w:p>
        </w:tc>
        <w:tc>
          <w:tcPr>
            <w:tcW w:type="dxa" w:w="1546"/>
          </w:tcPr>
          <w:p>
            <w:pPr>
              <w:spacing w:after="0"/>
              <w:jc w:val="right"/>
            </w:pPr>
            <w:r>
              <w:rPr>
                <w:sz w:val="16"/>
              </w:rPr>
              <w:t>10</w:t>
            </w:r>
          </w:p>
        </w:tc>
        <w:tc>
          <w:tcPr>
            <w:tcW w:type="dxa" w:w="1259"/>
          </w:tcPr>
          <w:p>
            <w:pPr>
              <w:spacing w:after="0"/>
              <w:jc w:val="right"/>
            </w:pPr>
            <w:r>
              <w:rPr>
                <w:sz w:val="16"/>
              </w:rPr>
              <w:t>1</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29</w:t>
            </w:r>
          </w:p>
        </w:tc>
        <w:tc>
          <w:tcPr>
            <w:tcW w:type="dxa" w:w="1092"/>
          </w:tcPr>
          <w:p>
            <w:pPr>
              <w:spacing w:after="0"/>
              <w:jc w:val="right"/>
            </w:pPr>
            <w:r>
              <w:rPr>
                <w:sz w:val="16"/>
              </w:rPr>
              <w:t>7</w:t>
            </w:r>
          </w:p>
        </w:tc>
        <w:tc>
          <w:tcPr>
            <w:tcW w:type="dxa" w:w="1835"/>
          </w:tcPr>
          <w:p>
            <w:pPr>
              <w:spacing w:after="0"/>
              <w:jc w:val="right"/>
            </w:pPr>
            <w:r>
              <w:rPr>
                <w:sz w:val="16"/>
              </w:rPr>
              <w:t>0</w:t>
            </w:r>
          </w:p>
        </w:tc>
        <w:tc>
          <w:tcPr>
            <w:tcW w:type="dxa" w:w="768"/>
          </w:tcPr>
          <w:p>
            <w:pPr>
              <w:spacing w:after="0"/>
              <w:jc w:val="right"/>
            </w:pPr>
            <w:r>
              <w:rPr>
                <w:sz w:val="16"/>
              </w:rPr>
              <w:t>7</w:t>
            </w:r>
          </w:p>
        </w:tc>
        <w:tc>
          <w:tcPr>
            <w:tcW w:type="dxa" w:w="1546"/>
          </w:tcPr>
          <w:p>
            <w:pPr>
              <w:spacing w:after="0"/>
              <w:jc w:val="right"/>
            </w:pPr>
            <w:r>
              <w:rPr>
                <w:sz w:val="16"/>
              </w:rPr>
              <w:t>2</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9"/>
        <w:gridCol w:w="2965"/>
        <w:gridCol w:w="932"/>
        <w:gridCol w:w="2231"/>
        <w:gridCol w:w="1047"/>
        <w:gridCol w:w="27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9"/>
            <w:shd w:val="clear" w:color="auto" w:fill="E8E8E8"/>
          </w:tcPr>
          <w:p>
            <w:pPr>
              <w:spacing w:after="0"/>
              <w:jc w:val="left"/>
            </w:pPr>
            <w:r>
              <w:rPr>
                <w:b/>
                <w:sz w:val="16"/>
              </w:rPr>
              <w:t>Magnitude or extent</w:t>
            </w:r>
          </w:p>
        </w:tc>
        <w:tc>
          <w:tcPr>
            <w:tcW w:type="dxa" w:w="2965"/>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1"/>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7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2025-07-12</w:t>
            </w:r>
          </w:p>
        </w:tc>
        <w:tc>
          <w:tcPr>
            <w:tcW w:type="dxa" w:w="1215"/>
          </w:tcPr>
          <w:p>
            <w:pPr>
              <w:spacing w:after="0"/>
              <w:jc w:val="left"/>
            </w:pPr>
            <w:r>
              <w:rPr>
                <w:sz w:val="16"/>
              </w:rPr>
              <w:t>Heat</w:t>
            </w:r>
          </w:p>
        </w:tc>
        <w:tc>
          <w:tcPr>
            <w:tcW w:type="dxa" w:w="1909"/>
          </w:tcPr>
          <w:p>
            <w:pPr>
              <w:spacing w:after="0"/>
              <w:jc w:val="left"/>
            </w:pPr>
          </w:p>
        </w:tc>
        <w:tc>
          <w:tcPr>
            <w:tcW w:type="dxa" w:w="2965"/>
          </w:tcPr>
          <w:p>
            <w:pPr>
              <w:spacing w:after="0"/>
              <w:jc w:val="left"/>
            </w:pPr>
            <w:r>
              <w:rPr>
                <w:sz w:val="16"/>
              </w:rPr>
              <w:t>$0 property; $0 crops (zone total, 2025 dollars)</w:t>
            </w:r>
          </w:p>
        </w:tc>
        <w:tc>
          <w:tcPr>
            <w:tcW w:type="dxa" w:w="932"/>
          </w:tcPr>
          <w:p>
            <w:pPr>
              <w:spacing w:after="0"/>
              <w:jc w:val="right"/>
            </w:pPr>
            <w:r>
              <w:rPr>
                <w:sz w:val="16"/>
              </w:rPr>
              <w:t>1, 0</w:t>
            </w:r>
          </w:p>
        </w:tc>
        <w:tc>
          <w:tcPr>
            <w:tcW w:type="dxa" w:w="2231"/>
          </w:tcPr>
          <w:p>
            <w:pPr>
              <w:spacing w:after="0"/>
              <w:jc w:val="left"/>
            </w:pPr>
            <w:r>
              <w:rPr>
                <w:sz w:val="16"/>
              </w:rPr>
              <w:t>NWS zone ALZ017 (BLOUNT), zone-level</w:t>
            </w:r>
          </w:p>
        </w:tc>
        <w:tc>
          <w:tcPr>
            <w:tcW w:type="dxa" w:w="1047"/>
          </w:tcPr>
          <w:p>
            <w:pPr>
              <w:spacing w:after="0"/>
              <w:jc w:val="left"/>
            </w:pPr>
            <w:r>
              <w:rPr>
                <w:sz w:val="16"/>
              </w:rPr>
              <w:t>new since last plan; within last 5 years</w:t>
            </w: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2024-05-09</w:t>
            </w:r>
          </w:p>
        </w:tc>
        <w:tc>
          <w:tcPr>
            <w:tcW w:type="dxa" w:w="1215"/>
          </w:tcPr>
          <w:p>
            <w:pPr>
              <w:spacing w:after="0"/>
              <w:jc w:val="left"/>
            </w:pPr>
            <w:r>
              <w:rPr>
                <w:sz w:val="16"/>
              </w:rPr>
              <w:t>Hail</w:t>
            </w:r>
          </w:p>
        </w:tc>
        <w:tc>
          <w:tcPr>
            <w:tcW w:type="dxa" w:w="1909"/>
          </w:tcPr>
          <w:p>
            <w:pPr>
              <w:spacing w:after="0"/>
              <w:jc w:val="left"/>
            </w:pPr>
            <w:r>
              <w:rPr>
                <w:sz w:val="16"/>
              </w:rPr>
              <w:t>4.5 in</w:t>
            </w:r>
          </w:p>
        </w:tc>
        <w:tc>
          <w:tcPr>
            <w:tcW w:type="dxa" w:w="2965"/>
          </w:tcPr>
          <w:p>
            <w:pPr>
              <w:spacing w:after="0"/>
              <w:jc w:val="left"/>
            </w:pPr>
            <w:r>
              <w:rPr>
                <w:sz w:val="16"/>
              </w:rPr>
              <w:t>$0 property; $0 crops (2024 dollars)</w:t>
            </w:r>
          </w:p>
        </w:tc>
        <w:tc>
          <w:tcPr>
            <w:tcW w:type="dxa" w:w="932"/>
          </w:tcPr>
          <w:p>
            <w:pPr>
              <w:spacing w:after="0"/>
              <w:jc w:val="right"/>
            </w:pPr>
            <w:r>
              <w:rPr>
                <w:sz w:val="16"/>
              </w:rPr>
              <w:t>0, 0</w:t>
            </w:r>
          </w:p>
        </w:tc>
        <w:tc>
          <w:tcPr>
            <w:tcW w:type="dxa" w:w="2231"/>
          </w:tcPr>
          <w:p>
            <w:pPr>
              <w:spacing w:after="0"/>
              <w:jc w:val="left"/>
            </w:pPr>
            <w:r>
              <w:rPr>
                <w:sz w:val="16"/>
              </w:rPr>
              <w:t>INLAND JCT</w:t>
            </w:r>
          </w:p>
        </w:tc>
        <w:tc>
          <w:tcPr>
            <w:tcW w:type="dxa" w:w="1047"/>
          </w:tcPr>
          <w:p>
            <w:pPr>
              <w:spacing w:after="0"/>
              <w:jc w:val="left"/>
            </w:pPr>
            <w:r>
              <w:rPr>
                <w:sz w:val="16"/>
              </w:rPr>
              <w:t>new since last plan; within last 5 years</w:t>
            </w:r>
          </w:p>
        </w:tc>
        <w:tc>
          <w:tcPr>
            <w:tcW w:type="dxa" w:w="2776"/>
          </w:tcPr>
          <w:p>
            <w:pPr>
              <w:spacing w:after="0"/>
              <w:jc w:val="left"/>
            </w:pPr>
            <w:r>
              <w:rPr>
                <w:sz w:val="16"/>
              </w:rPr>
              <w:t>B1-c worst recorded: Hail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09"/>
          </w:tcPr>
          <w:p>
            <w:pPr>
              <w:spacing w:after="0"/>
              <w:jc w:val="left"/>
            </w:pPr>
            <w:r>
              <w:rPr>
                <w:sz w:val="16"/>
              </w:rPr>
              <w:t>50 kt (58 mph) estimated gust</w:t>
            </w:r>
          </w:p>
        </w:tc>
        <w:tc>
          <w:tcPr>
            <w:tcW w:type="dxa" w:w="2965"/>
          </w:tcPr>
          <w:p>
            <w:pPr>
              <w:spacing w:after="0"/>
              <w:jc w:val="left"/>
            </w:pPr>
            <w:r>
              <w:rPr>
                <w:sz w:val="16"/>
              </w:rPr>
              <w:t>$0 property; $0 crops (zone total, 2023 dollars)</w:t>
            </w:r>
          </w:p>
        </w:tc>
        <w:tc>
          <w:tcPr>
            <w:tcW w:type="dxa" w:w="932"/>
          </w:tcPr>
          <w:p>
            <w:pPr>
              <w:spacing w:after="0"/>
              <w:jc w:val="right"/>
            </w:pPr>
            <w:r>
              <w:rPr>
                <w:sz w:val="16"/>
              </w:rPr>
              <w:t>0, 0</w:t>
            </w:r>
          </w:p>
        </w:tc>
        <w:tc>
          <w:tcPr>
            <w:tcW w:type="dxa" w:w="2231"/>
          </w:tcPr>
          <w:p>
            <w:pPr>
              <w:spacing w:after="0"/>
              <w:jc w:val="left"/>
            </w:pPr>
            <w:r>
              <w:rPr>
                <w:sz w:val="16"/>
              </w:rPr>
              <w:t>NWS zone ALZ017 (BLOUNT), zone-level</w:t>
            </w:r>
          </w:p>
        </w:tc>
        <w:tc>
          <w:tcPr>
            <w:tcW w:type="dxa" w:w="1047"/>
          </w:tcPr>
          <w:p>
            <w:pPr>
              <w:spacing w:after="0"/>
              <w:jc w:val="left"/>
            </w:pPr>
            <w:r>
              <w:rPr>
                <w:sz w:val="16"/>
              </w:rPr>
              <w:t>new since last plan; within last 5 years</w:t>
            </w:r>
          </w:p>
        </w:tc>
        <w:tc>
          <w:tcPr>
            <w:tcW w:type="dxa" w:w="2776"/>
          </w:tcPr>
          <w:p>
            <w:pPr>
              <w:spacing w:after="0"/>
              <w:jc w:val="left"/>
            </w:pPr>
            <w:r>
              <w:rPr>
                <w:sz w:val="16"/>
              </w:rPr>
              <w:t>B1-c worst recorded: High Wind and Strong Wind</w:t>
            </w:r>
          </w:p>
        </w:tc>
      </w:tr>
      <w:tr>
        <w:trPr>
          <w:cantSplit/>
        </w:trPr>
        <w:tc>
          <w:tcPr>
            <w:tcW w:type="dxa" w:w="1037"/>
          </w:tcPr>
          <w:p>
            <w:pPr>
              <w:spacing w:after="0"/>
              <w:jc w:val="left"/>
            </w:pPr>
            <w:r>
              <w:rPr>
                <w:sz w:val="16"/>
              </w:rPr>
              <w:t>2011-04-27</w:t>
            </w:r>
          </w:p>
        </w:tc>
        <w:tc>
          <w:tcPr>
            <w:tcW w:type="dxa" w:w="1215"/>
          </w:tcPr>
          <w:p>
            <w:pPr>
              <w:spacing w:after="0"/>
              <w:jc w:val="left"/>
            </w:pPr>
            <w:r>
              <w:rPr>
                <w:sz w:val="16"/>
              </w:rPr>
              <w:t>Thunderstorm Wind</w:t>
            </w:r>
          </w:p>
        </w:tc>
        <w:tc>
          <w:tcPr>
            <w:tcW w:type="dxa" w:w="1909"/>
          </w:tcPr>
          <w:p>
            <w:pPr>
              <w:spacing w:after="0"/>
              <w:jc w:val="left"/>
            </w:pPr>
            <w:r>
              <w:rPr>
                <w:sz w:val="16"/>
              </w:rPr>
              <w:t>78 kt (90 mph) estimated gust</w:t>
            </w:r>
          </w:p>
        </w:tc>
        <w:tc>
          <w:tcPr>
            <w:tcW w:type="dxa" w:w="2965"/>
          </w:tcPr>
          <w:p>
            <w:pPr>
              <w:spacing w:after="0"/>
              <w:jc w:val="left"/>
            </w:pPr>
            <w:r>
              <w:rPr>
                <w:sz w:val="16"/>
              </w:rPr>
              <w:t>$0 property; $0 crops (2011 dollars)</w:t>
            </w:r>
          </w:p>
        </w:tc>
        <w:tc>
          <w:tcPr>
            <w:tcW w:type="dxa" w:w="932"/>
          </w:tcPr>
          <w:p>
            <w:pPr>
              <w:spacing w:after="0"/>
              <w:jc w:val="right"/>
            </w:pPr>
            <w:r>
              <w:rPr>
                <w:sz w:val="16"/>
              </w:rPr>
              <w:t>0, 0</w:t>
            </w:r>
          </w:p>
        </w:tc>
        <w:tc>
          <w:tcPr>
            <w:tcW w:type="dxa" w:w="2231"/>
          </w:tcPr>
          <w:p>
            <w:pPr>
              <w:spacing w:after="0"/>
              <w:jc w:val="left"/>
            </w:pPr>
            <w:r>
              <w:rPr>
                <w:sz w:val="16"/>
              </w:rPr>
              <w:t>NECTOR</w:t>
            </w:r>
          </w:p>
        </w:tc>
        <w:tc>
          <w:tcPr>
            <w:tcW w:type="dxa" w:w="1047"/>
          </w:tcPr>
          <w:p>
            <w:pPr>
              <w:spacing w:after="0"/>
              <w:jc w:val="left"/>
            </w:pPr>
          </w:p>
        </w:tc>
        <w:tc>
          <w:tcPr>
            <w:tcW w:type="dxa" w:w="2776"/>
          </w:tcPr>
          <w:p>
            <w:pPr>
              <w:spacing w:after="0"/>
              <w:jc w:val="left"/>
            </w:pPr>
            <w:r>
              <w:rPr>
                <w:sz w:val="16"/>
              </w:rPr>
              <w:t>B1-c worst recorded: Thunderstorm Wind</w:t>
            </w:r>
          </w:p>
        </w:tc>
      </w:tr>
      <w:tr>
        <w:trPr>
          <w:cantSplit/>
        </w:trPr>
        <w:tc>
          <w:tcPr>
            <w:tcW w:type="dxa" w:w="1037"/>
          </w:tcPr>
          <w:p>
            <w:pPr>
              <w:spacing w:after="0"/>
              <w:jc w:val="left"/>
            </w:pPr>
            <w:r>
              <w:rPr>
                <w:sz w:val="16"/>
              </w:rPr>
              <w:t>2009-01-06</w:t>
            </w:r>
          </w:p>
        </w:tc>
        <w:tc>
          <w:tcPr>
            <w:tcW w:type="dxa" w:w="1215"/>
          </w:tcPr>
          <w:p>
            <w:pPr>
              <w:spacing w:after="0"/>
              <w:jc w:val="left"/>
            </w:pPr>
            <w:r>
              <w:rPr>
                <w:sz w:val="16"/>
              </w:rPr>
              <w:t>Flash Flood</w:t>
            </w:r>
          </w:p>
        </w:tc>
        <w:tc>
          <w:tcPr>
            <w:tcW w:type="dxa" w:w="1909"/>
          </w:tcPr>
          <w:p>
            <w:pPr>
              <w:spacing w:after="0"/>
              <w:jc w:val="left"/>
            </w:pPr>
          </w:p>
        </w:tc>
        <w:tc>
          <w:tcPr>
            <w:tcW w:type="dxa" w:w="2965"/>
          </w:tcPr>
          <w:p>
            <w:pPr>
              <w:spacing w:after="0"/>
              <w:jc w:val="left"/>
            </w:pPr>
            <w:r>
              <w:rPr>
                <w:sz w:val="16"/>
              </w:rPr>
              <w:t>$200,000 property; $0 crops (2009 dollars)</w:t>
            </w:r>
          </w:p>
        </w:tc>
        <w:tc>
          <w:tcPr>
            <w:tcW w:type="dxa" w:w="932"/>
          </w:tcPr>
          <w:p>
            <w:pPr>
              <w:spacing w:after="0"/>
              <w:jc w:val="right"/>
            </w:pPr>
            <w:r>
              <w:rPr>
                <w:sz w:val="16"/>
              </w:rPr>
              <w:t>0, 0</w:t>
            </w:r>
          </w:p>
        </w:tc>
        <w:tc>
          <w:tcPr>
            <w:tcW w:type="dxa" w:w="2231"/>
          </w:tcPr>
          <w:p>
            <w:pPr>
              <w:spacing w:after="0"/>
              <w:jc w:val="left"/>
            </w:pPr>
            <w:r>
              <w:rPr>
                <w:sz w:val="16"/>
              </w:rPr>
              <w:t>ALLGOOD to CHAMPION</w:t>
            </w:r>
          </w:p>
        </w:tc>
        <w:tc>
          <w:tcPr>
            <w:tcW w:type="dxa" w:w="1047"/>
          </w:tcPr>
          <w:p>
            <w:pPr>
              <w:spacing w:after="0"/>
              <w:jc w:val="left"/>
            </w:pPr>
          </w:p>
        </w:tc>
        <w:tc>
          <w:tcPr>
            <w:tcW w:type="dxa" w:w="27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1909"/>
          </w:tcPr>
          <w:p>
            <w:pPr>
              <w:spacing w:after="0"/>
              <w:jc w:val="left"/>
            </w:pPr>
          </w:p>
        </w:tc>
        <w:tc>
          <w:tcPr>
            <w:tcW w:type="dxa" w:w="2965"/>
          </w:tcPr>
          <w:p>
            <w:pPr>
              <w:spacing w:after="0"/>
              <w:jc w:val="left"/>
            </w:pPr>
            <w:r>
              <w:rPr>
                <w:sz w:val="16"/>
              </w:rPr>
              <w:t>$0 property; $0 crops (zone total, 2007 dollars)</w:t>
            </w:r>
          </w:p>
        </w:tc>
        <w:tc>
          <w:tcPr>
            <w:tcW w:type="dxa" w:w="932"/>
          </w:tcPr>
          <w:p>
            <w:pPr>
              <w:spacing w:after="0"/>
              <w:jc w:val="right"/>
            </w:pPr>
            <w:r>
              <w:rPr>
                <w:sz w:val="16"/>
              </w:rPr>
              <w:t>0, 1</w:t>
            </w:r>
          </w:p>
        </w:tc>
        <w:tc>
          <w:tcPr>
            <w:tcW w:type="dxa" w:w="2231"/>
          </w:tcPr>
          <w:p>
            <w:pPr>
              <w:spacing w:after="0"/>
              <w:jc w:val="left"/>
            </w:pPr>
            <w:r>
              <w:rPr>
                <w:sz w:val="16"/>
              </w:rPr>
              <w:t>NWS zone ALZ017 (BLOUNT), zone-level</w:t>
            </w:r>
          </w:p>
        </w:tc>
        <w:tc>
          <w:tcPr>
            <w:tcW w:type="dxa" w:w="1047"/>
          </w:tcPr>
          <w:p>
            <w:pPr>
              <w:spacing w:after="0"/>
              <w:jc w:val="left"/>
            </w:pPr>
          </w:p>
        </w:tc>
        <w:tc>
          <w:tcPr>
            <w:tcW w:type="dxa" w:w="2776"/>
          </w:tcPr>
          <w:p>
            <w:pPr>
              <w:spacing w:after="0"/>
              <w:jc w:val="left"/>
            </w:pPr>
            <w:r>
              <w:rPr>
                <w:sz w:val="16"/>
              </w:rPr>
              <w:t>B1-c worst recorded: Excessive Heat, Heat</w:t>
            </w:r>
          </w:p>
        </w:tc>
      </w:tr>
      <w:tr>
        <w:trPr>
          <w:cantSplit/>
        </w:trPr>
        <w:tc>
          <w:tcPr>
            <w:tcW w:type="dxa" w:w="1037"/>
          </w:tcPr>
          <w:p>
            <w:pPr>
              <w:spacing w:after="0"/>
              <w:jc w:val="left"/>
            </w:pPr>
            <w:r>
              <w:rPr>
                <w:sz w:val="16"/>
              </w:rPr>
              <w:t>2007-03-27</w:t>
            </w:r>
          </w:p>
        </w:tc>
        <w:tc>
          <w:tcPr>
            <w:tcW w:type="dxa" w:w="1215"/>
          </w:tcPr>
          <w:p>
            <w:pPr>
              <w:spacing w:after="0"/>
              <w:jc w:val="left"/>
            </w:pPr>
            <w:r>
              <w:rPr>
                <w:sz w:val="16"/>
              </w:rPr>
              <w:t>Drought</w:t>
            </w:r>
          </w:p>
        </w:tc>
        <w:tc>
          <w:tcPr>
            <w:tcW w:type="dxa" w:w="1909"/>
          </w:tcPr>
          <w:p>
            <w:pPr>
              <w:spacing w:after="0"/>
              <w:jc w:val="left"/>
            </w:pPr>
          </w:p>
        </w:tc>
        <w:tc>
          <w:tcPr>
            <w:tcW w:type="dxa" w:w="2965"/>
          </w:tcPr>
          <w:p>
            <w:pPr>
              <w:spacing w:after="0"/>
              <w:jc w:val="left"/>
            </w:pPr>
            <w:r>
              <w:rPr>
                <w:sz w:val="16"/>
              </w:rPr>
              <w:t>$0 property; crops not reported (zone total, 2007 dollars)</w:t>
            </w:r>
          </w:p>
        </w:tc>
        <w:tc>
          <w:tcPr>
            <w:tcW w:type="dxa" w:w="932"/>
          </w:tcPr>
          <w:p>
            <w:pPr>
              <w:spacing w:after="0"/>
              <w:jc w:val="right"/>
            </w:pPr>
            <w:r>
              <w:rPr>
                <w:sz w:val="16"/>
              </w:rPr>
              <w:t>0, 0</w:t>
            </w:r>
          </w:p>
        </w:tc>
        <w:tc>
          <w:tcPr>
            <w:tcW w:type="dxa" w:w="2231"/>
          </w:tcPr>
          <w:p>
            <w:pPr>
              <w:spacing w:after="0"/>
              <w:jc w:val="left"/>
            </w:pPr>
            <w:r>
              <w:rPr>
                <w:sz w:val="16"/>
              </w:rPr>
              <w:t>NWS zone ALZ017 (BLOUNT), zone-level</w:t>
            </w:r>
          </w:p>
        </w:tc>
        <w:tc>
          <w:tcPr>
            <w:tcW w:type="dxa" w:w="1047"/>
          </w:tcPr>
          <w:p>
            <w:pPr>
              <w:spacing w:after="0"/>
              <w:jc w:val="left"/>
            </w:pPr>
          </w:p>
        </w:tc>
        <w:tc>
          <w:tcPr>
            <w:tcW w:type="dxa" w:w="2776"/>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1909"/>
          </w:tcPr>
          <w:p>
            <w:pPr>
              <w:spacing w:after="0"/>
              <w:jc w:val="left"/>
            </w:pPr>
          </w:p>
        </w:tc>
        <w:tc>
          <w:tcPr>
            <w:tcW w:type="dxa" w:w="2965"/>
          </w:tcPr>
          <w:p>
            <w:pPr>
              <w:spacing w:after="0"/>
              <w:jc w:val="left"/>
            </w:pPr>
            <w:r>
              <w:rPr>
                <w:sz w:val="16"/>
              </w:rPr>
              <w:t>$60,000 property; crops not reported (zone total, 2005 dollars)</w:t>
            </w:r>
          </w:p>
        </w:tc>
        <w:tc>
          <w:tcPr>
            <w:tcW w:type="dxa" w:w="932"/>
          </w:tcPr>
          <w:p>
            <w:pPr>
              <w:spacing w:after="0"/>
              <w:jc w:val="right"/>
            </w:pPr>
            <w:r>
              <w:rPr>
                <w:sz w:val="16"/>
              </w:rPr>
              <w:t>0, 0</w:t>
            </w:r>
          </w:p>
        </w:tc>
        <w:tc>
          <w:tcPr>
            <w:tcW w:type="dxa" w:w="2231"/>
          </w:tcPr>
          <w:p>
            <w:pPr>
              <w:spacing w:after="0"/>
              <w:jc w:val="left"/>
            </w:pPr>
            <w:r>
              <w:rPr>
                <w:sz w:val="16"/>
              </w:rPr>
              <w:t>NWS zone ALZ017 (BLOUNT), zone-level</w:t>
            </w:r>
          </w:p>
        </w:tc>
        <w:tc>
          <w:tcPr>
            <w:tcW w:type="dxa" w:w="1047"/>
          </w:tcPr>
          <w:p>
            <w:pPr>
              <w:spacing w:after="0"/>
              <w:jc w:val="left"/>
            </w:pPr>
          </w:p>
        </w:tc>
        <w:tc>
          <w:tcPr>
            <w:tcW w:type="dxa" w:w="277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2002-07-29</w:t>
            </w:r>
          </w:p>
        </w:tc>
        <w:tc>
          <w:tcPr>
            <w:tcW w:type="dxa" w:w="1215"/>
          </w:tcPr>
          <w:p>
            <w:pPr>
              <w:spacing w:after="0"/>
              <w:jc w:val="left"/>
            </w:pPr>
            <w:r>
              <w:rPr>
                <w:sz w:val="16"/>
              </w:rPr>
              <w:t>Lightning</w:t>
            </w:r>
          </w:p>
        </w:tc>
        <w:tc>
          <w:tcPr>
            <w:tcW w:type="dxa" w:w="1909"/>
          </w:tcPr>
          <w:p>
            <w:pPr>
              <w:spacing w:after="0"/>
              <w:jc w:val="left"/>
            </w:pPr>
          </w:p>
        </w:tc>
        <w:tc>
          <w:tcPr>
            <w:tcW w:type="dxa" w:w="2965"/>
          </w:tcPr>
          <w:p>
            <w:pPr>
              <w:spacing w:after="0"/>
              <w:jc w:val="left"/>
            </w:pPr>
            <w:r>
              <w:rPr>
                <w:sz w:val="16"/>
              </w:rPr>
              <w:t>$0 property; $0 crops (2002 dollars)</w:t>
            </w:r>
          </w:p>
        </w:tc>
        <w:tc>
          <w:tcPr>
            <w:tcW w:type="dxa" w:w="932"/>
          </w:tcPr>
          <w:p>
            <w:pPr>
              <w:spacing w:after="0"/>
              <w:jc w:val="right"/>
            </w:pPr>
            <w:r>
              <w:rPr>
                <w:sz w:val="16"/>
              </w:rPr>
              <w:t>1, 0</w:t>
            </w:r>
          </w:p>
        </w:tc>
        <w:tc>
          <w:tcPr>
            <w:tcW w:type="dxa" w:w="2231"/>
          </w:tcPr>
          <w:p>
            <w:pPr>
              <w:spacing w:after="0"/>
              <w:jc w:val="left"/>
            </w:pPr>
            <w:r>
              <w:rPr>
                <w:sz w:val="16"/>
              </w:rPr>
              <w:t>ONEONTA</w:t>
            </w:r>
          </w:p>
        </w:tc>
        <w:tc>
          <w:tcPr>
            <w:tcW w:type="dxa" w:w="1047"/>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2001-11-24</w:t>
            </w:r>
          </w:p>
        </w:tc>
        <w:tc>
          <w:tcPr>
            <w:tcW w:type="dxa" w:w="1215"/>
          </w:tcPr>
          <w:p>
            <w:pPr>
              <w:spacing w:after="0"/>
              <w:jc w:val="left"/>
            </w:pPr>
            <w:r>
              <w:rPr>
                <w:sz w:val="16"/>
              </w:rPr>
              <w:t>Tornado</w:t>
            </w:r>
          </w:p>
        </w:tc>
        <w:tc>
          <w:tcPr>
            <w:tcW w:type="dxa" w:w="1909"/>
          </w:tcPr>
          <w:p>
            <w:pPr>
              <w:spacing w:after="0"/>
              <w:jc w:val="left"/>
            </w:pPr>
            <w:r>
              <w:rPr>
                <w:sz w:val="16"/>
              </w:rPr>
              <w:t>F4, 8.3 mi within this county, 500 yd wide</w:t>
            </w:r>
          </w:p>
        </w:tc>
        <w:tc>
          <w:tcPr>
            <w:tcW w:type="dxa" w:w="2965"/>
          </w:tcPr>
          <w:p>
            <w:pPr>
              <w:spacing w:after="0"/>
              <w:jc w:val="left"/>
            </w:pPr>
            <w:r>
              <w:rPr>
                <w:sz w:val="16"/>
              </w:rPr>
              <w:t>$800,000 property; $0 crops (2001 dollars)</w:t>
            </w:r>
          </w:p>
        </w:tc>
        <w:tc>
          <w:tcPr>
            <w:tcW w:type="dxa" w:w="932"/>
          </w:tcPr>
          <w:p>
            <w:pPr>
              <w:spacing w:after="0"/>
              <w:jc w:val="right"/>
            </w:pPr>
            <w:r>
              <w:rPr>
                <w:sz w:val="16"/>
              </w:rPr>
              <w:t>0, 22</w:t>
            </w:r>
          </w:p>
        </w:tc>
        <w:tc>
          <w:tcPr>
            <w:tcW w:type="dxa" w:w="2231"/>
          </w:tcPr>
          <w:p>
            <w:pPr>
              <w:spacing w:after="0"/>
              <w:jc w:val="left"/>
            </w:pPr>
            <w:r>
              <w:rPr>
                <w:sz w:val="16"/>
              </w:rPr>
              <w:t>ONEONTA</w:t>
            </w:r>
          </w:p>
        </w:tc>
        <w:tc>
          <w:tcPr>
            <w:tcW w:type="dxa" w:w="1047"/>
          </w:tcPr>
          <w:p>
            <w:pPr>
              <w:spacing w:after="0"/>
              <w:jc w:val="left"/>
            </w:pPr>
          </w:p>
        </w:tc>
        <w:tc>
          <w:tcPr>
            <w:tcW w:type="dxa" w:w="2776"/>
          </w:tcPr>
          <w:p>
            <w:pPr>
              <w:spacing w:after="0"/>
              <w:jc w:val="left"/>
            </w:pPr>
            <w:r>
              <w:rPr>
                <w:sz w:val="16"/>
              </w:rPr>
              <w:t>B1-c worst recorded: Tornado</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1909"/>
          </w:tcPr>
          <w:p>
            <w:pPr>
              <w:spacing w:after="0"/>
              <w:jc w:val="left"/>
            </w:pPr>
          </w:p>
        </w:tc>
        <w:tc>
          <w:tcPr>
            <w:tcW w:type="dxa" w:w="2965"/>
          </w:tcPr>
          <w:p>
            <w:pPr>
              <w:spacing w:after="0"/>
              <w:jc w:val="left"/>
            </w:pPr>
            <w:r>
              <w:rPr>
                <w:sz w:val="16"/>
              </w:rPr>
              <w:t>property not reported; $1,000,000 crops (zone total, 1996 dollars)</w:t>
            </w:r>
          </w:p>
        </w:tc>
        <w:tc>
          <w:tcPr>
            <w:tcW w:type="dxa" w:w="932"/>
          </w:tcPr>
          <w:p>
            <w:pPr>
              <w:spacing w:after="0"/>
              <w:jc w:val="right"/>
            </w:pPr>
            <w:r>
              <w:rPr>
                <w:sz w:val="16"/>
              </w:rPr>
              <w:t>0, 0</w:t>
            </w:r>
          </w:p>
        </w:tc>
        <w:tc>
          <w:tcPr>
            <w:tcW w:type="dxa" w:w="2231"/>
          </w:tcPr>
          <w:p>
            <w:pPr>
              <w:spacing w:after="0"/>
              <w:jc w:val="left"/>
            </w:pPr>
            <w:r>
              <w:rPr>
                <w:sz w:val="16"/>
              </w:rPr>
              <w:t>NWS zone ALZ017 (BLOUNT), zone-level</w:t>
            </w:r>
          </w:p>
        </w:tc>
        <w:tc>
          <w:tcPr>
            <w:tcW w:type="dxa" w:w="1047"/>
          </w:tcPr>
          <w:p>
            <w:pPr>
              <w:spacing w:after="0"/>
              <w:jc w:val="left"/>
            </w:pPr>
          </w:p>
        </w:tc>
        <w:tc>
          <w:tcPr>
            <w:tcW w:type="dxa" w:w="27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1957-11-18</w:t>
            </w:r>
          </w:p>
        </w:tc>
        <w:tc>
          <w:tcPr>
            <w:tcW w:type="dxa" w:w="1215"/>
          </w:tcPr>
          <w:p>
            <w:pPr>
              <w:spacing w:after="0"/>
              <w:jc w:val="left"/>
            </w:pPr>
            <w:r>
              <w:rPr>
                <w:sz w:val="16"/>
              </w:rPr>
              <w:t>Tornado</w:t>
            </w:r>
          </w:p>
        </w:tc>
        <w:tc>
          <w:tcPr>
            <w:tcW w:type="dxa" w:w="1909"/>
          </w:tcPr>
          <w:p>
            <w:pPr>
              <w:spacing w:after="0"/>
              <w:jc w:val="left"/>
            </w:pPr>
            <w:r>
              <w:rPr>
                <w:sz w:val="16"/>
              </w:rPr>
              <w:t>F4, 15.8 mi path length (whole path, pre-1996), 100 yd wide</w:t>
            </w:r>
          </w:p>
        </w:tc>
        <w:tc>
          <w:tcPr>
            <w:tcW w:type="dxa" w:w="2965"/>
          </w:tcPr>
          <w:p>
            <w:pPr>
              <w:spacing w:after="0"/>
              <w:jc w:val="left"/>
            </w:pPr>
            <w:r>
              <w:rPr>
                <w:sz w:val="16"/>
              </w:rPr>
              <w:t>$250,000 property; crops not recorded (1957 dollars)</w:t>
            </w:r>
          </w:p>
        </w:tc>
        <w:tc>
          <w:tcPr>
            <w:tcW w:type="dxa" w:w="932"/>
          </w:tcPr>
          <w:p>
            <w:pPr>
              <w:spacing w:after="0"/>
              <w:jc w:val="right"/>
            </w:pPr>
            <w:r>
              <w:rPr>
                <w:sz w:val="16"/>
              </w:rPr>
              <w:t>3, 6</w:t>
            </w:r>
          </w:p>
        </w:tc>
        <w:tc>
          <w:tcPr>
            <w:tcW w:type="dxa" w:w="2231"/>
          </w:tcPr>
          <w:p>
            <w:pPr>
              <w:spacing w:after="0"/>
              <w:jc w:val="left"/>
            </w:pPr>
            <w:r>
              <w:rPr>
                <w:sz w:val="16"/>
              </w:rPr>
              <w:t>location not recorded</w:t>
            </w:r>
          </w:p>
        </w:tc>
        <w:tc>
          <w:tcPr>
            <w:tcW w:type="dxa" w:w="1047"/>
          </w:tcPr>
          <w:p>
            <w:pPr>
              <w:spacing w:after="0"/>
              <w:jc w:val="left"/>
            </w:pPr>
          </w:p>
        </w:tc>
        <w:tc>
          <w:tcPr>
            <w:tcW w:type="dxa" w:w="27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0.895</w:t>
            </w:r>
          </w:p>
        </w:tc>
        <w:tc>
          <w:tcPr>
            <w:tcW w:type="dxa" w:w="1280"/>
          </w:tcPr>
          <w:p>
            <w:pPr>
              <w:spacing w:after="0"/>
              <w:jc w:val="left"/>
            </w:pPr>
            <w:r>
              <w:rPr>
                <w:sz w:val="16"/>
              </w:rPr>
              <w:t>event-days per year</w:t>
            </w:r>
          </w:p>
        </w:tc>
        <w:tc>
          <w:tcPr>
            <w:tcW w:type="dxa" w:w="1583"/>
          </w:tcPr>
          <w:p>
            <w:pPr>
              <w:spacing w:after="0"/>
              <w:jc w:val="left"/>
            </w:pPr>
            <w:r>
              <w:rPr>
                <w:sz w:val="16"/>
              </w:rPr>
              <w:t>about 0.895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28.3</w:t>
            </w:r>
          </w:p>
        </w:tc>
        <w:tc>
          <w:tcPr>
            <w:tcW w:type="dxa" w:w="1280"/>
          </w:tcPr>
          <w:p>
            <w:pPr>
              <w:spacing w:after="0"/>
              <w:jc w:val="left"/>
            </w:pPr>
            <w:r>
              <w:rPr>
                <w:sz w:val="16"/>
              </w:rPr>
              <w:t>event-days per year</w:t>
            </w:r>
          </w:p>
        </w:tc>
        <w:tc>
          <w:tcPr>
            <w:tcW w:type="dxa" w:w="1583"/>
          </w:tcPr>
          <w:p>
            <w:pPr>
              <w:spacing w:after="0"/>
              <w:jc w:val="left"/>
            </w:pPr>
            <w:r>
              <w:rPr>
                <w:sz w:val="16"/>
              </w:rPr>
              <w:t>about 28.3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854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0.00259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0.259%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4.76</w:t>
            </w:r>
          </w:p>
        </w:tc>
        <w:tc>
          <w:tcPr>
            <w:tcW w:type="dxa" w:w="1280"/>
          </w:tcPr>
          <w:p>
            <w:pPr>
              <w:spacing w:after="0"/>
              <w:jc w:val="left"/>
            </w:pPr>
            <w:r>
              <w:rPr>
                <w:sz w:val="16"/>
              </w:rPr>
              <w:t>events per year</w:t>
            </w:r>
          </w:p>
        </w:tc>
        <w:tc>
          <w:tcPr>
            <w:tcW w:type="dxa" w:w="1583"/>
          </w:tcPr>
          <w:p>
            <w:pPr>
              <w:spacing w:after="0"/>
              <w:jc w:val="left"/>
            </w:pPr>
            <w:r>
              <w:rPr>
                <w:sz w:val="16"/>
              </w:rPr>
              <w:t>about 4.76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180.7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5.89</w:t>
            </w:r>
          </w:p>
        </w:tc>
        <w:tc>
          <w:tcPr>
            <w:tcW w:type="dxa" w:w="1280"/>
          </w:tcPr>
          <w:p>
            <w:pPr>
              <w:spacing w:after="0"/>
              <w:jc w:val="left"/>
            </w:pPr>
            <w:r>
              <w:rPr>
                <w:sz w:val="16"/>
              </w:rPr>
              <w:t>event-days per year</w:t>
            </w:r>
          </w:p>
        </w:tc>
        <w:tc>
          <w:tcPr>
            <w:tcW w:type="dxa" w:w="1583"/>
          </w:tcPr>
          <w:p>
            <w:pPr>
              <w:spacing w:after="0"/>
              <w:jc w:val="left"/>
            </w:pPr>
            <w:r>
              <w:rPr>
                <w:sz w:val="16"/>
              </w:rPr>
              <w:t>about 5.89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94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0.0386</w:t>
            </w:r>
          </w:p>
        </w:tc>
        <w:tc>
          <w:tcPr>
            <w:tcW w:type="dxa" w:w="1280"/>
          </w:tcPr>
          <w:p>
            <w:pPr>
              <w:spacing w:after="0"/>
              <w:jc w:val="left"/>
            </w:pPr>
            <w:r>
              <w:rPr>
                <w:sz w:val="16"/>
              </w:rPr>
              <w:t>events per year</w:t>
            </w:r>
          </w:p>
        </w:tc>
        <w:tc>
          <w:tcPr>
            <w:tcW w:type="dxa" w:w="1583"/>
          </w:tcPr>
          <w:p>
            <w:pPr>
              <w:spacing w:after="0"/>
              <w:jc w:val="left"/>
            </w:pPr>
            <w:r>
              <w:rPr>
                <w:sz w:val="16"/>
              </w:rPr>
              <w:t>about 1 in 26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0.525</w:t>
            </w:r>
          </w:p>
        </w:tc>
        <w:tc>
          <w:tcPr>
            <w:tcW w:type="dxa" w:w="1280"/>
          </w:tcPr>
          <w:p>
            <w:pPr>
              <w:spacing w:after="0"/>
              <w:jc w:val="left"/>
            </w:pPr>
            <w:r>
              <w:rPr>
                <w:sz w:val="16"/>
              </w:rPr>
              <w:t>event-days per year</w:t>
            </w:r>
          </w:p>
        </w:tc>
        <w:tc>
          <w:tcPr>
            <w:tcW w:type="dxa" w:w="1583"/>
          </w:tcPr>
          <w:p>
            <w:pPr>
              <w:spacing w:after="0"/>
              <w:jc w:val="left"/>
            </w:pPr>
            <w:r>
              <w:rPr>
                <w:sz w:val="16"/>
              </w:rPr>
              <w:t>about 0.525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1.29</w:t>
            </w:r>
          </w:p>
        </w:tc>
        <w:tc>
          <w:tcPr>
            <w:tcW w:type="dxa" w:w="1280"/>
          </w:tcPr>
          <w:p>
            <w:pPr>
              <w:spacing w:after="0"/>
              <w:jc w:val="left"/>
            </w:pPr>
            <w:r>
              <w:rPr>
                <w:sz w:val="16"/>
              </w:rPr>
              <w:t>event-days per year</w:t>
            </w:r>
          </w:p>
        </w:tc>
        <w:tc>
          <w:tcPr>
            <w:tcW w:type="dxa" w:w="1583"/>
          </w:tcPr>
          <w:p>
            <w:pPr>
              <w:spacing w:after="0"/>
              <w:jc w:val="left"/>
            </w:pPr>
            <w:r>
              <w:rPr>
                <w:sz w:val="16"/>
              </w:rPr>
              <w:t>about 1.29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36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1.07</w:t>
            </w:r>
          </w:p>
        </w:tc>
        <w:tc>
          <w:tcPr>
            <w:tcW w:type="dxa" w:w="1280"/>
          </w:tcPr>
          <w:p>
            <w:pPr>
              <w:spacing w:after="0"/>
              <w:jc w:val="left"/>
            </w:pPr>
            <w:r>
              <w:rPr>
                <w:sz w:val="16"/>
              </w:rPr>
              <w:t>events per year (modeled)</w:t>
            </w:r>
          </w:p>
        </w:tc>
        <w:tc>
          <w:tcPr>
            <w:tcW w:type="dxa" w:w="1583"/>
          </w:tcPr>
          <w:p>
            <w:pPr>
              <w:spacing w:after="0"/>
              <w:jc w:val="left"/>
            </w:pPr>
            <w:r>
              <w:rPr>
                <w:sz w:val="16"/>
              </w:rPr>
              <w:t>about 1.07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63.8</w:t>
            </w:r>
          </w:p>
        </w:tc>
        <w:tc>
          <w:tcPr>
            <w:tcW w:type="dxa" w:w="1280"/>
          </w:tcPr>
          <w:p>
            <w:pPr>
              <w:spacing w:after="0"/>
              <w:jc w:val="left"/>
            </w:pPr>
            <w:r>
              <w:rPr>
                <w:sz w:val="16"/>
              </w:rPr>
              <w:t>days per year with a strike</w:t>
            </w:r>
          </w:p>
        </w:tc>
        <w:tc>
          <w:tcPr>
            <w:tcW w:type="dxa" w:w="1583"/>
          </w:tcPr>
          <w:p>
            <w:pPr>
              <w:spacing w:after="0"/>
              <w:jc w:val="left"/>
            </w:pPr>
            <w:r>
              <w:rPr>
                <w:sz w:val="16"/>
              </w:rPr>
              <w:t>about 63.8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4.36</w:t>
            </w:r>
          </w:p>
        </w:tc>
        <w:tc>
          <w:tcPr>
            <w:tcW w:type="dxa" w:w="1280"/>
          </w:tcPr>
          <w:p>
            <w:pPr>
              <w:spacing w:after="0"/>
              <w:jc w:val="left"/>
            </w:pPr>
            <w:r>
              <w:rPr>
                <w:sz w:val="16"/>
              </w:rPr>
              <w:t>events per year</w:t>
            </w:r>
          </w:p>
        </w:tc>
        <w:tc>
          <w:tcPr>
            <w:tcW w:type="dxa" w:w="1583"/>
          </w:tcPr>
          <w:p>
            <w:pPr>
              <w:spacing w:after="0"/>
              <w:jc w:val="left"/>
            </w:pPr>
            <w:r>
              <w:rPr>
                <w:sz w:val="16"/>
              </w:rPr>
              <w:t>about 4.36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0.718</w:t>
            </w:r>
          </w:p>
        </w:tc>
        <w:tc>
          <w:tcPr>
            <w:tcW w:type="dxa" w:w="1280"/>
          </w:tcPr>
          <w:p>
            <w:pPr>
              <w:spacing w:after="0"/>
              <w:jc w:val="left"/>
            </w:pPr>
            <w:r>
              <w:rPr>
                <w:sz w:val="16"/>
              </w:rPr>
              <w:t>events per year</w:t>
            </w:r>
          </w:p>
        </w:tc>
        <w:tc>
          <w:tcPr>
            <w:tcW w:type="dxa" w:w="1583"/>
          </w:tcPr>
          <w:p>
            <w:pPr>
              <w:spacing w:after="0"/>
              <w:jc w:val="left"/>
            </w:pPr>
            <w:r>
              <w:rPr>
                <w:sz w:val="16"/>
              </w:rPr>
              <w:t>about 0.72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0.00155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0.155%</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3.58</w:t>
            </w:r>
          </w:p>
        </w:tc>
        <w:tc>
          <w:tcPr>
            <w:tcW w:type="dxa" w:w="1280"/>
          </w:tcPr>
          <w:p>
            <w:pPr>
              <w:spacing w:after="0"/>
              <w:jc w:val="left"/>
            </w:pPr>
            <w:r>
              <w:rPr>
                <w:sz w:val="16"/>
              </w:rPr>
              <w:t>event-days per year</w:t>
            </w:r>
          </w:p>
        </w:tc>
        <w:tc>
          <w:tcPr>
            <w:tcW w:type="dxa" w:w="1583"/>
          </w:tcPr>
          <w:p>
            <w:pPr>
              <w:spacing w:after="0"/>
              <w:jc w:val="left"/>
            </w:pPr>
            <w:r>
              <w:rPr>
                <w:sz w:val="16"/>
              </w:rPr>
              <w:t>about 3.58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68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228</w:t>
            </w:r>
          </w:p>
        </w:tc>
        <w:tc>
          <w:tcPr>
            <w:tcW w:type="dxa" w:w="1381"/>
          </w:tcPr>
          <w:p>
            <w:pPr>
              <w:spacing w:after="0"/>
              <w:jc w:val="right"/>
            </w:pPr>
            <w:r>
              <w:rPr>
                <w:sz w:val="16"/>
              </w:rPr>
              <w:t>30</w:t>
            </w:r>
          </w:p>
        </w:tc>
        <w:tc>
          <w:tcPr>
            <w:tcW w:type="dxa" w:w="1381"/>
          </w:tcPr>
          <w:p>
            <w:pPr>
              <w:spacing w:after="0"/>
              <w:jc w:val="right"/>
            </w:pPr>
            <w:r>
              <w:rPr>
                <w:sz w:val="16"/>
              </w:rPr>
              <w:t>7.6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16 of 16</w:t>
            </w:r>
          </w:p>
        </w:tc>
        <w:tc>
          <w:tcPr>
            <w:tcW w:type="dxa" w:w="1056"/>
          </w:tcPr>
          <w:p>
            <w:pPr>
              <w:spacing w:after="0"/>
              <w:jc w:val="right"/>
            </w:pPr>
            <w:r>
              <w:rPr>
                <w:sz w:val="16"/>
              </w:rPr>
              <w:t>45.5</w:t>
            </w:r>
          </w:p>
        </w:tc>
        <w:tc>
          <w:tcPr>
            <w:tcW w:type="dxa" w:w="1108"/>
          </w:tcPr>
          <w:p>
            <w:pPr>
              <w:spacing w:after="0"/>
              <w:jc w:val="right"/>
            </w:pPr>
            <w:r>
              <w:rPr>
                <w:sz w:val="16"/>
              </w:rPr>
              <w:t>64.8</w:t>
            </w:r>
          </w:p>
        </w:tc>
        <w:tc>
          <w:tcPr>
            <w:tcW w:type="dxa" w:w="1056"/>
          </w:tcPr>
          <w:p>
            <w:pPr>
              <w:spacing w:after="0"/>
              <w:jc w:val="right"/>
            </w:pPr>
            <w:r>
              <w:rPr>
                <w:sz w:val="16"/>
              </w:rPr>
              <w:t>78.4</w:t>
            </w:r>
          </w:p>
        </w:tc>
        <w:tc>
          <w:tcPr>
            <w:tcW w:type="dxa" w:w="7802"/>
          </w:tcPr>
          <w:p>
            <w:pPr>
              <w:spacing w:after="0"/>
              <w:jc w:val="left"/>
            </w:pPr>
            <w:r>
              <w:rPr>
                <w:sz w:val="16"/>
              </w:rPr>
              <w:t>Relatively High 1, Relatively Moderate 14, Relatively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12 of 16</w:t>
            </w:r>
          </w:p>
        </w:tc>
        <w:tc>
          <w:tcPr>
            <w:tcW w:type="dxa" w:w="1056"/>
          </w:tcPr>
          <w:p>
            <w:pPr>
              <w:spacing w:after="0"/>
              <w:jc w:val="right"/>
            </w:pPr>
            <w:r>
              <w:rPr>
                <w:sz w:val="16"/>
              </w:rPr>
              <w:t>76.5</w:t>
            </w:r>
          </w:p>
        </w:tc>
        <w:tc>
          <w:tcPr>
            <w:tcW w:type="dxa" w:w="1108"/>
          </w:tcPr>
          <w:p>
            <w:pPr>
              <w:spacing w:after="0"/>
              <w:jc w:val="right"/>
            </w:pPr>
            <w:r>
              <w:rPr>
                <w:sz w:val="16"/>
              </w:rPr>
              <w:t>83.8</w:t>
            </w:r>
          </w:p>
        </w:tc>
        <w:tc>
          <w:tcPr>
            <w:tcW w:type="dxa" w:w="1056"/>
          </w:tcPr>
          <w:p>
            <w:pPr>
              <w:spacing w:after="0"/>
              <w:jc w:val="right"/>
            </w:pPr>
            <w:r>
              <w:rPr>
                <w:sz w:val="16"/>
              </w:rPr>
              <w:t>94.8</w:t>
            </w:r>
          </w:p>
        </w:tc>
        <w:tc>
          <w:tcPr>
            <w:tcW w:type="dxa" w:w="7802"/>
          </w:tcPr>
          <w:p>
            <w:pPr>
              <w:spacing w:after="0"/>
              <w:jc w:val="left"/>
            </w:pPr>
            <w:r>
              <w:rPr>
                <w:sz w:val="16"/>
              </w:rPr>
              <w:t>Relatively Moderate 3, Relatively Low 6, Very Low 3, No Rating 4</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16 of 16</w:t>
            </w:r>
          </w:p>
        </w:tc>
        <w:tc>
          <w:tcPr>
            <w:tcW w:type="dxa" w:w="1056"/>
          </w:tcPr>
          <w:p>
            <w:pPr>
              <w:spacing w:after="0"/>
              <w:jc w:val="right"/>
            </w:pPr>
            <w:r>
              <w:rPr>
                <w:sz w:val="16"/>
              </w:rPr>
              <w:t>49.3</w:t>
            </w:r>
          </w:p>
        </w:tc>
        <w:tc>
          <w:tcPr>
            <w:tcW w:type="dxa" w:w="1108"/>
          </w:tcPr>
          <w:p>
            <w:pPr>
              <w:spacing w:after="0"/>
              <w:jc w:val="right"/>
            </w:pPr>
            <w:r>
              <w:rPr>
                <w:sz w:val="16"/>
              </w:rPr>
              <w:t>64.4</w:t>
            </w:r>
          </w:p>
        </w:tc>
        <w:tc>
          <w:tcPr>
            <w:tcW w:type="dxa" w:w="1056"/>
          </w:tcPr>
          <w:p>
            <w:pPr>
              <w:spacing w:after="0"/>
              <w:jc w:val="right"/>
            </w:pPr>
            <w:r>
              <w:rPr>
                <w:sz w:val="16"/>
              </w:rPr>
              <w:t>74.6</w:t>
            </w:r>
          </w:p>
        </w:tc>
        <w:tc>
          <w:tcPr>
            <w:tcW w:type="dxa" w:w="7802"/>
          </w:tcPr>
          <w:p>
            <w:pPr>
              <w:spacing w:after="0"/>
              <w:jc w:val="left"/>
            </w:pPr>
            <w:r>
              <w:rPr>
                <w:sz w:val="16"/>
              </w:rPr>
              <w:t>Relatively Low 16</w:t>
            </w:r>
          </w:p>
        </w:tc>
      </w:tr>
      <w:tr>
        <w:trPr>
          <w:cantSplit/>
        </w:trPr>
        <w:tc>
          <w:tcPr>
            <w:tcW w:type="dxa" w:w="1690"/>
          </w:tcPr>
          <w:p>
            <w:pPr>
              <w:spacing w:after="0"/>
              <w:jc w:val="left"/>
            </w:pPr>
            <w:r>
              <w:rPr>
                <w:sz w:val="16"/>
              </w:rPr>
              <w:t>Hail</w:t>
            </w:r>
          </w:p>
        </w:tc>
        <w:tc>
          <w:tcPr>
            <w:tcW w:type="dxa" w:w="1399"/>
          </w:tcPr>
          <w:p>
            <w:pPr>
              <w:spacing w:after="0"/>
              <w:jc w:val="right"/>
            </w:pPr>
            <w:r>
              <w:rPr>
                <w:sz w:val="16"/>
              </w:rPr>
              <w:t>16 of 16</w:t>
            </w:r>
          </w:p>
        </w:tc>
        <w:tc>
          <w:tcPr>
            <w:tcW w:type="dxa" w:w="1056"/>
          </w:tcPr>
          <w:p>
            <w:pPr>
              <w:spacing w:after="0"/>
              <w:jc w:val="right"/>
            </w:pPr>
            <w:r>
              <w:rPr>
                <w:sz w:val="16"/>
              </w:rPr>
              <w:t>35.0</w:t>
            </w:r>
          </w:p>
        </w:tc>
        <w:tc>
          <w:tcPr>
            <w:tcW w:type="dxa" w:w="1108"/>
          </w:tcPr>
          <w:p>
            <w:pPr>
              <w:spacing w:after="0"/>
              <w:jc w:val="right"/>
            </w:pPr>
            <w:r>
              <w:rPr>
                <w:sz w:val="16"/>
              </w:rPr>
              <w:t>52.0</w:t>
            </w:r>
          </w:p>
        </w:tc>
        <w:tc>
          <w:tcPr>
            <w:tcW w:type="dxa" w:w="1056"/>
          </w:tcPr>
          <w:p>
            <w:pPr>
              <w:spacing w:after="0"/>
              <w:jc w:val="right"/>
            </w:pPr>
            <w:r>
              <w:rPr>
                <w:sz w:val="16"/>
              </w:rPr>
              <w:t>66.2</w:t>
            </w:r>
          </w:p>
        </w:tc>
        <w:tc>
          <w:tcPr>
            <w:tcW w:type="dxa" w:w="7802"/>
          </w:tcPr>
          <w:p>
            <w:pPr>
              <w:spacing w:after="0"/>
              <w:jc w:val="left"/>
            </w:pPr>
            <w:r>
              <w:rPr>
                <w:sz w:val="16"/>
              </w:rPr>
              <w:t>Relatively Low 14, Very Low 2</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16 of 16</w:t>
            </w:r>
          </w:p>
        </w:tc>
        <w:tc>
          <w:tcPr>
            <w:tcW w:type="dxa" w:w="1056"/>
          </w:tcPr>
          <w:p>
            <w:pPr>
              <w:spacing w:after="0"/>
              <w:jc w:val="right"/>
            </w:pPr>
            <w:r>
              <w:rPr>
                <w:sz w:val="16"/>
              </w:rPr>
              <w:t>35.2</w:t>
            </w:r>
          </w:p>
        </w:tc>
        <w:tc>
          <w:tcPr>
            <w:tcW w:type="dxa" w:w="1108"/>
          </w:tcPr>
          <w:p>
            <w:pPr>
              <w:spacing w:after="0"/>
              <w:jc w:val="right"/>
            </w:pPr>
            <w:r>
              <w:rPr>
                <w:sz w:val="16"/>
              </w:rPr>
              <w:t>58.2</w:t>
            </w:r>
          </w:p>
        </w:tc>
        <w:tc>
          <w:tcPr>
            <w:tcW w:type="dxa" w:w="1056"/>
          </w:tcPr>
          <w:p>
            <w:pPr>
              <w:spacing w:after="0"/>
              <w:jc w:val="right"/>
            </w:pPr>
            <w:r>
              <w:rPr>
                <w:sz w:val="16"/>
              </w:rPr>
              <w:t>78.5</w:t>
            </w:r>
          </w:p>
        </w:tc>
        <w:tc>
          <w:tcPr>
            <w:tcW w:type="dxa" w:w="7802"/>
          </w:tcPr>
          <w:p>
            <w:pPr>
              <w:spacing w:after="0"/>
              <w:jc w:val="left"/>
            </w:pPr>
            <w:r>
              <w:rPr>
                <w:sz w:val="16"/>
              </w:rPr>
              <w:t>Relatively Moderate 9, Relatively Low 7</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16 of 16</w:t>
            </w:r>
          </w:p>
        </w:tc>
        <w:tc>
          <w:tcPr>
            <w:tcW w:type="dxa" w:w="1056"/>
          </w:tcPr>
          <w:p>
            <w:pPr>
              <w:spacing w:after="0"/>
              <w:jc w:val="right"/>
            </w:pPr>
            <w:r>
              <w:rPr>
                <w:sz w:val="16"/>
              </w:rPr>
              <w:t>47.8</w:t>
            </w:r>
          </w:p>
        </w:tc>
        <w:tc>
          <w:tcPr>
            <w:tcW w:type="dxa" w:w="1108"/>
          </w:tcPr>
          <w:p>
            <w:pPr>
              <w:spacing w:after="0"/>
              <w:jc w:val="right"/>
            </w:pPr>
            <w:r>
              <w:rPr>
                <w:sz w:val="16"/>
              </w:rPr>
              <w:t>56.0</w:t>
            </w:r>
          </w:p>
        </w:tc>
        <w:tc>
          <w:tcPr>
            <w:tcW w:type="dxa" w:w="1056"/>
          </w:tcPr>
          <w:p>
            <w:pPr>
              <w:spacing w:after="0"/>
              <w:jc w:val="right"/>
            </w:pPr>
            <w:r>
              <w:rPr>
                <w:sz w:val="16"/>
              </w:rPr>
              <w:t>64.9</w:t>
            </w:r>
          </w:p>
        </w:tc>
        <w:tc>
          <w:tcPr>
            <w:tcW w:type="dxa" w:w="7802"/>
          </w:tcPr>
          <w:p>
            <w:pPr>
              <w:spacing w:after="0"/>
              <w:jc w:val="left"/>
            </w:pPr>
            <w:r>
              <w:rPr>
                <w:sz w:val="16"/>
              </w:rPr>
              <w:t>Relatively Low 12, Very Low 4</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16 of 16</w:t>
            </w:r>
          </w:p>
        </w:tc>
        <w:tc>
          <w:tcPr>
            <w:tcW w:type="dxa" w:w="1056"/>
          </w:tcPr>
          <w:p>
            <w:pPr>
              <w:spacing w:after="0"/>
              <w:jc w:val="right"/>
            </w:pPr>
            <w:r>
              <w:rPr>
                <w:sz w:val="16"/>
              </w:rPr>
              <w:t>26.6</w:t>
            </w:r>
          </w:p>
        </w:tc>
        <w:tc>
          <w:tcPr>
            <w:tcW w:type="dxa" w:w="1108"/>
          </w:tcPr>
          <w:p>
            <w:pPr>
              <w:spacing w:after="0"/>
              <w:jc w:val="right"/>
            </w:pPr>
            <w:r>
              <w:rPr>
                <w:sz w:val="16"/>
              </w:rPr>
              <w:t>41.5</w:t>
            </w:r>
          </w:p>
        </w:tc>
        <w:tc>
          <w:tcPr>
            <w:tcW w:type="dxa" w:w="1056"/>
          </w:tcPr>
          <w:p>
            <w:pPr>
              <w:spacing w:after="0"/>
              <w:jc w:val="right"/>
            </w:pPr>
            <w:r>
              <w:rPr>
                <w:sz w:val="16"/>
              </w:rPr>
              <w:t>61.7</w:t>
            </w:r>
          </w:p>
        </w:tc>
        <w:tc>
          <w:tcPr>
            <w:tcW w:type="dxa" w:w="7802"/>
          </w:tcPr>
          <w:p>
            <w:pPr>
              <w:spacing w:after="0"/>
              <w:jc w:val="left"/>
            </w:pPr>
            <w:r>
              <w:rPr>
                <w:sz w:val="16"/>
              </w:rPr>
              <w:t>Relatively Low 15,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16 of 16</w:t>
            </w:r>
          </w:p>
        </w:tc>
        <w:tc>
          <w:tcPr>
            <w:tcW w:type="dxa" w:w="1056"/>
          </w:tcPr>
          <w:p>
            <w:pPr>
              <w:spacing w:after="0"/>
              <w:jc w:val="right"/>
            </w:pPr>
            <w:r>
              <w:rPr>
                <w:sz w:val="16"/>
              </w:rPr>
              <w:t>29.1</w:t>
            </w:r>
          </w:p>
        </w:tc>
        <w:tc>
          <w:tcPr>
            <w:tcW w:type="dxa" w:w="1108"/>
          </w:tcPr>
          <w:p>
            <w:pPr>
              <w:spacing w:after="0"/>
              <w:jc w:val="right"/>
            </w:pPr>
            <w:r>
              <w:rPr>
                <w:sz w:val="16"/>
              </w:rPr>
              <w:t>62.8</w:t>
            </w:r>
          </w:p>
        </w:tc>
        <w:tc>
          <w:tcPr>
            <w:tcW w:type="dxa" w:w="1056"/>
          </w:tcPr>
          <w:p>
            <w:pPr>
              <w:spacing w:after="0"/>
              <w:jc w:val="right"/>
            </w:pPr>
            <w:r>
              <w:rPr>
                <w:sz w:val="16"/>
              </w:rPr>
              <w:t>87.3</w:t>
            </w:r>
          </w:p>
        </w:tc>
        <w:tc>
          <w:tcPr>
            <w:tcW w:type="dxa" w:w="7802"/>
          </w:tcPr>
          <w:p>
            <w:pPr>
              <w:spacing w:after="0"/>
              <w:jc w:val="left"/>
            </w:pPr>
            <w:r>
              <w:rPr>
                <w:sz w:val="16"/>
              </w:rPr>
              <w:t>Relatively High 2, Relatively Moderate 10, Relatively Low 4</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16 of 16</w:t>
            </w:r>
          </w:p>
        </w:tc>
        <w:tc>
          <w:tcPr>
            <w:tcW w:type="dxa" w:w="1056"/>
          </w:tcPr>
          <w:p>
            <w:pPr>
              <w:spacing w:after="0"/>
              <w:jc w:val="right"/>
            </w:pPr>
            <w:r>
              <w:rPr>
                <w:sz w:val="16"/>
              </w:rPr>
              <w:t>72.8</w:t>
            </w:r>
          </w:p>
        </w:tc>
        <w:tc>
          <w:tcPr>
            <w:tcW w:type="dxa" w:w="1108"/>
          </w:tcPr>
          <w:p>
            <w:pPr>
              <w:spacing w:after="0"/>
              <w:jc w:val="right"/>
            </w:pPr>
            <w:r>
              <w:rPr>
                <w:sz w:val="16"/>
              </w:rPr>
              <w:t>91.0</w:t>
            </w:r>
          </w:p>
        </w:tc>
        <w:tc>
          <w:tcPr>
            <w:tcW w:type="dxa" w:w="1056"/>
          </w:tcPr>
          <w:p>
            <w:pPr>
              <w:spacing w:after="0"/>
              <w:jc w:val="right"/>
            </w:pPr>
            <w:r>
              <w:rPr>
                <w:sz w:val="16"/>
              </w:rPr>
              <w:t>96.5</w:t>
            </w:r>
          </w:p>
        </w:tc>
        <w:tc>
          <w:tcPr>
            <w:tcW w:type="dxa" w:w="7802"/>
          </w:tcPr>
          <w:p>
            <w:pPr>
              <w:spacing w:after="0"/>
              <w:jc w:val="left"/>
            </w:pPr>
            <w:r>
              <w:rPr>
                <w:sz w:val="16"/>
              </w:rPr>
              <w:t>Relatively Moderate 2, Relatively Low 13,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16 of 16</w:t>
            </w:r>
          </w:p>
        </w:tc>
        <w:tc>
          <w:tcPr>
            <w:tcW w:type="dxa" w:w="1056"/>
          </w:tcPr>
          <w:p>
            <w:pPr>
              <w:spacing w:after="0"/>
              <w:jc w:val="right"/>
            </w:pPr>
            <w:r>
              <w:rPr>
                <w:sz w:val="16"/>
              </w:rPr>
              <w:t>68.5</w:t>
            </w:r>
          </w:p>
        </w:tc>
        <w:tc>
          <w:tcPr>
            <w:tcW w:type="dxa" w:w="1108"/>
          </w:tcPr>
          <w:p>
            <w:pPr>
              <w:spacing w:after="0"/>
              <w:jc w:val="right"/>
            </w:pPr>
            <w:r>
              <w:rPr>
                <w:sz w:val="16"/>
              </w:rPr>
              <w:t>86.8</w:t>
            </w:r>
          </w:p>
        </w:tc>
        <w:tc>
          <w:tcPr>
            <w:tcW w:type="dxa" w:w="1056"/>
          </w:tcPr>
          <w:p>
            <w:pPr>
              <w:spacing w:after="0"/>
              <w:jc w:val="right"/>
            </w:pPr>
            <w:r>
              <w:rPr>
                <w:sz w:val="16"/>
              </w:rPr>
              <w:t>97.3</w:t>
            </w:r>
          </w:p>
        </w:tc>
        <w:tc>
          <w:tcPr>
            <w:tcW w:type="dxa" w:w="7802"/>
          </w:tcPr>
          <w:p>
            <w:pPr>
              <w:spacing w:after="0"/>
              <w:jc w:val="left"/>
            </w:pPr>
            <w:r>
              <w:rPr>
                <w:sz w:val="16"/>
              </w:rPr>
              <w:t>Very High 2, Relatively High 13, Relatively Moderate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16 of 16</w:t>
            </w:r>
          </w:p>
        </w:tc>
        <w:tc>
          <w:tcPr>
            <w:tcW w:type="dxa" w:w="1056"/>
          </w:tcPr>
          <w:p>
            <w:pPr>
              <w:spacing w:after="0"/>
              <w:jc w:val="right"/>
            </w:pPr>
            <w:r>
              <w:rPr>
                <w:sz w:val="16"/>
              </w:rPr>
              <w:t>69.9</w:t>
            </w:r>
          </w:p>
        </w:tc>
        <w:tc>
          <w:tcPr>
            <w:tcW w:type="dxa" w:w="1108"/>
          </w:tcPr>
          <w:p>
            <w:pPr>
              <w:spacing w:after="0"/>
              <w:jc w:val="right"/>
            </w:pPr>
            <w:r>
              <w:rPr>
                <w:sz w:val="16"/>
              </w:rPr>
              <w:t>84.5</w:t>
            </w:r>
          </w:p>
        </w:tc>
        <w:tc>
          <w:tcPr>
            <w:tcW w:type="dxa" w:w="1056"/>
          </w:tcPr>
          <w:p>
            <w:pPr>
              <w:spacing w:after="0"/>
              <w:jc w:val="right"/>
            </w:pPr>
            <w:r>
              <w:rPr>
                <w:sz w:val="16"/>
              </w:rPr>
              <w:t>94.0</w:t>
            </w:r>
          </w:p>
        </w:tc>
        <w:tc>
          <w:tcPr>
            <w:tcW w:type="dxa" w:w="7802"/>
          </w:tcPr>
          <w:p>
            <w:pPr>
              <w:spacing w:after="0"/>
              <w:jc w:val="left"/>
            </w:pPr>
            <w:r>
              <w:rPr>
                <w:sz w:val="16"/>
              </w:rPr>
              <w:t>Relatively High 13, Relatively Moderate 3</w:t>
            </w:r>
          </w:p>
        </w:tc>
      </w:tr>
      <w:tr>
        <w:trPr>
          <w:cantSplit/>
        </w:trPr>
        <w:tc>
          <w:tcPr>
            <w:tcW w:type="dxa" w:w="1690"/>
          </w:tcPr>
          <w:p>
            <w:pPr>
              <w:spacing w:after="0"/>
              <w:jc w:val="left"/>
            </w:pPr>
            <w:r>
              <w:rPr>
                <w:sz w:val="16"/>
              </w:rPr>
              <w:t>Tornado</w:t>
            </w:r>
          </w:p>
        </w:tc>
        <w:tc>
          <w:tcPr>
            <w:tcW w:type="dxa" w:w="1399"/>
          </w:tcPr>
          <w:p>
            <w:pPr>
              <w:spacing w:after="0"/>
              <w:jc w:val="right"/>
            </w:pPr>
            <w:r>
              <w:rPr>
                <w:sz w:val="16"/>
              </w:rPr>
              <w:t>16 of 16</w:t>
            </w:r>
          </w:p>
        </w:tc>
        <w:tc>
          <w:tcPr>
            <w:tcW w:type="dxa" w:w="1056"/>
          </w:tcPr>
          <w:p>
            <w:pPr>
              <w:spacing w:after="0"/>
              <w:jc w:val="right"/>
            </w:pPr>
            <w:r>
              <w:rPr>
                <w:sz w:val="16"/>
              </w:rPr>
              <w:t>79.3</w:t>
            </w:r>
          </w:p>
        </w:tc>
        <w:tc>
          <w:tcPr>
            <w:tcW w:type="dxa" w:w="1108"/>
          </w:tcPr>
          <w:p>
            <w:pPr>
              <w:spacing w:after="0"/>
              <w:jc w:val="right"/>
            </w:pPr>
            <w:r>
              <w:rPr>
                <w:sz w:val="16"/>
              </w:rPr>
              <w:t>93.2</w:t>
            </w:r>
          </w:p>
        </w:tc>
        <w:tc>
          <w:tcPr>
            <w:tcW w:type="dxa" w:w="1056"/>
          </w:tcPr>
          <w:p>
            <w:pPr>
              <w:spacing w:after="0"/>
              <w:jc w:val="right"/>
            </w:pPr>
            <w:r>
              <w:rPr>
                <w:sz w:val="16"/>
              </w:rPr>
              <w:t>99.0</w:t>
            </w:r>
          </w:p>
        </w:tc>
        <w:tc>
          <w:tcPr>
            <w:tcW w:type="dxa" w:w="7802"/>
          </w:tcPr>
          <w:p>
            <w:pPr>
              <w:spacing w:after="0"/>
              <w:jc w:val="left"/>
            </w:pPr>
            <w:r>
              <w:rPr>
                <w:sz w:val="16"/>
              </w:rPr>
              <w:t>Very High 8, Relatively High 8</w:t>
            </w:r>
          </w:p>
        </w:tc>
      </w:tr>
      <w:tr>
        <w:trPr>
          <w:cantSplit/>
        </w:trPr>
        <w:tc>
          <w:tcPr>
            <w:tcW w:type="dxa" w:w="1690"/>
          </w:tcPr>
          <w:p>
            <w:pPr>
              <w:spacing w:after="0"/>
              <w:jc w:val="left"/>
            </w:pPr>
            <w:r>
              <w:rPr>
                <w:sz w:val="16"/>
              </w:rPr>
              <w:t>Wildfire</w:t>
            </w:r>
          </w:p>
        </w:tc>
        <w:tc>
          <w:tcPr>
            <w:tcW w:type="dxa" w:w="1399"/>
          </w:tcPr>
          <w:p>
            <w:pPr>
              <w:spacing w:after="0"/>
              <w:jc w:val="right"/>
            </w:pPr>
            <w:r>
              <w:rPr>
                <w:sz w:val="16"/>
              </w:rPr>
              <w:t>16 of 16</w:t>
            </w:r>
          </w:p>
        </w:tc>
        <w:tc>
          <w:tcPr>
            <w:tcW w:type="dxa" w:w="1056"/>
          </w:tcPr>
          <w:p>
            <w:pPr>
              <w:spacing w:after="0"/>
              <w:jc w:val="right"/>
            </w:pPr>
            <w:r>
              <w:rPr>
                <w:sz w:val="16"/>
              </w:rPr>
              <w:t>76.3</w:t>
            </w:r>
          </w:p>
        </w:tc>
        <w:tc>
          <w:tcPr>
            <w:tcW w:type="dxa" w:w="1108"/>
          </w:tcPr>
          <w:p>
            <w:pPr>
              <w:spacing w:after="0"/>
              <w:jc w:val="right"/>
            </w:pPr>
            <w:r>
              <w:rPr>
                <w:sz w:val="16"/>
              </w:rPr>
              <w:t>81.2</w:t>
            </w:r>
          </w:p>
        </w:tc>
        <w:tc>
          <w:tcPr>
            <w:tcW w:type="dxa" w:w="1056"/>
          </w:tcPr>
          <w:p>
            <w:pPr>
              <w:spacing w:after="0"/>
              <w:jc w:val="right"/>
            </w:pPr>
            <w:r>
              <w:rPr>
                <w:sz w:val="16"/>
              </w:rPr>
              <w:t>85.8</w:t>
            </w:r>
          </w:p>
        </w:tc>
        <w:tc>
          <w:tcPr>
            <w:tcW w:type="dxa" w:w="7802"/>
          </w:tcPr>
          <w:p>
            <w:pPr>
              <w:spacing w:after="0"/>
              <w:jc w:val="left"/>
            </w:pPr>
            <w:r>
              <w:rPr>
                <w:sz w:val="16"/>
              </w:rPr>
              <w:t>Relatively Low 16</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16 of 16</w:t>
            </w:r>
          </w:p>
        </w:tc>
        <w:tc>
          <w:tcPr>
            <w:tcW w:type="dxa" w:w="1056"/>
          </w:tcPr>
          <w:p>
            <w:pPr>
              <w:spacing w:after="0"/>
              <w:jc w:val="right"/>
            </w:pPr>
            <w:r>
              <w:rPr>
                <w:sz w:val="16"/>
              </w:rPr>
              <w:t>24.6</w:t>
            </w:r>
          </w:p>
        </w:tc>
        <w:tc>
          <w:tcPr>
            <w:tcW w:type="dxa" w:w="1108"/>
          </w:tcPr>
          <w:p>
            <w:pPr>
              <w:spacing w:after="0"/>
              <w:jc w:val="right"/>
            </w:pPr>
            <w:r>
              <w:rPr>
                <w:sz w:val="16"/>
              </w:rPr>
              <w:t>31.9</w:t>
            </w:r>
          </w:p>
        </w:tc>
        <w:tc>
          <w:tcPr>
            <w:tcW w:type="dxa" w:w="1056"/>
          </w:tcPr>
          <w:p>
            <w:pPr>
              <w:spacing w:after="0"/>
              <w:jc w:val="right"/>
            </w:pPr>
            <w:r>
              <w:rPr>
                <w:sz w:val="16"/>
              </w:rPr>
              <w:t>44.1</w:t>
            </w:r>
          </w:p>
        </w:tc>
        <w:tc>
          <w:tcPr>
            <w:tcW w:type="dxa" w:w="7802"/>
          </w:tcPr>
          <w:p>
            <w:pPr>
              <w:spacing w:after="0"/>
              <w:jc w:val="left"/>
            </w:pPr>
            <w:r>
              <w:rPr>
                <w:sz w:val="16"/>
              </w:rPr>
              <w:t>Relatively Low 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6"/>
        <w:gridCol w:w="1394"/>
        <w:gridCol w:w="1838"/>
        <w:gridCol w:w="1939"/>
        <w:gridCol w:w="2470"/>
        <w:gridCol w:w="2153"/>
        <w:gridCol w:w="2763"/>
      </w:tblGrid>
      <w:tr>
        <w:trPr>
          <w:cantSplit/>
          <w:tblHeader/>
        </w:trPr>
        <w:tc>
          <w:tcPr>
            <w:tcW w:type="dxa" w:w="155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38"/>
            <w:shd w:val="clear" w:color="auto" w:fill="E8E8E8"/>
          </w:tcPr>
          <w:p>
            <w:pPr>
              <w:spacing w:after="0"/>
              <w:jc w:val="left"/>
            </w:pPr>
            <w:r>
              <w:rPr>
                <w:b/>
                <w:sz w:val="16"/>
              </w:rPr>
              <w:t>Plan status</w:t>
            </w:r>
          </w:p>
        </w:tc>
        <w:tc>
          <w:tcPr>
            <w:tcW w:type="dxa" w:w="19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63"/>
            <w:shd w:val="clear" w:color="auto" w:fill="E8E8E8"/>
          </w:tcPr>
          <w:p>
            <w:pPr>
              <w:spacing w:after="0"/>
              <w:jc w:val="left"/>
            </w:pPr>
            <w:r>
              <w:rPr>
                <w:b/>
                <w:sz w:val="16"/>
              </w:rPr>
              <w:t>Notes</w:t>
            </w:r>
          </w:p>
        </w:tc>
      </w:tr>
      <w:tr>
        <w:trPr>
          <w:cantSplit/>
        </w:trPr>
        <w:tc>
          <w:tcPr>
            <w:tcW w:type="dxa" w:w="1556"/>
          </w:tcPr>
          <w:p>
            <w:pPr>
              <w:spacing w:after="0"/>
              <w:jc w:val="left"/>
            </w:pPr>
            <w:r>
              <w:rPr>
                <w:sz w:val="16"/>
              </w:rPr>
              <w:t>Blount County (unincorporated area)</w:t>
            </w:r>
          </w:p>
        </w:tc>
        <w:tc>
          <w:tcPr>
            <w:tcW w:type="dxa" w:w="1394"/>
          </w:tcPr>
          <w:p>
            <w:pPr>
              <w:spacing w:after="0"/>
              <w:jc w:val="left"/>
            </w:pPr>
            <w:r>
              <w:rPr>
                <w:sz w:val="16"/>
              </w:rPr>
              <w:t>Unincorporated</w:t>
            </w:r>
          </w:p>
        </w:tc>
        <w:tc>
          <w:tcPr>
            <w:tcW w:type="dxa" w:w="1838"/>
          </w:tcPr>
          <w:p>
            <w:pPr>
              <w:spacing w:after="0"/>
              <w:jc w:val="left"/>
            </w:pPr>
            <w:r>
              <w:rPr>
                <w:sz w:val="16"/>
              </w:rPr>
              <w:t>Expired on 2026-03-16</w:t>
            </w:r>
          </w:p>
        </w:tc>
        <w:tc>
          <w:tcPr>
            <w:tcW w:type="dxa" w:w="1939"/>
          </w:tcPr>
          <w:p>
            <w:pPr>
              <w:spacing w:after="0"/>
              <w:jc w:val="right"/>
            </w:pPr>
            <w:r>
              <w:rPr>
                <w:sz w:val="16"/>
              </w:rPr>
              <w:t>FMA RL 0, SRL 0; any 0</w:t>
            </w:r>
          </w:p>
        </w:tc>
        <w:tc>
          <w:tcPr>
            <w:tcW w:type="dxa" w:w="2470"/>
          </w:tcPr>
          <w:p>
            <w:pPr>
              <w:spacing w:after="0"/>
              <w:jc w:val="right"/>
            </w:pPr>
            <w:r>
              <w:rPr>
                <w:sz w:val="16"/>
              </w:rPr>
              <w:t>$3,500,311.01</w:t>
            </w:r>
          </w:p>
        </w:tc>
        <w:tc>
          <w:tcPr>
            <w:tcW w:type="dxa" w:w="2153"/>
          </w:tcPr>
          <w:p>
            <w:pPr>
              <w:spacing w:after="0"/>
              <w:jc w:val="right"/>
            </w:pPr>
            <w:r>
              <w:rPr>
                <w:sz w:val="16"/>
              </w:rPr>
              <w:t>0 total; 0 since its plan</w:t>
            </w:r>
          </w:p>
        </w:tc>
        <w:tc>
          <w:tcPr>
            <w:tcW w:type="dxa" w:w="2763"/>
          </w:tcPr>
          <w:p>
            <w:pPr>
              <w:spacing w:after="0"/>
              <w:jc w:val="left"/>
            </w:pPr>
            <w:r>
              <w:rPr>
                <w:sz w:val="16"/>
              </w:rPr>
              <w:t>Includes $860,894.38 for declarations not counted as hazard incidents (DR-4503-AL, DR-4555-AL).</w:t>
            </w:r>
          </w:p>
        </w:tc>
      </w:tr>
      <w:tr>
        <w:trPr>
          <w:cantSplit/>
        </w:trPr>
        <w:tc>
          <w:tcPr>
            <w:tcW w:type="dxa" w:w="1556"/>
          </w:tcPr>
          <w:p>
            <w:pPr>
              <w:spacing w:after="0"/>
              <w:jc w:val="left"/>
            </w:pPr>
            <w:r>
              <w:rPr>
                <w:sz w:val="16"/>
              </w:rPr>
              <w:t>Allgood town</w:t>
            </w:r>
          </w:p>
        </w:tc>
        <w:tc>
          <w:tcPr>
            <w:tcW w:type="dxa" w:w="1394"/>
          </w:tcPr>
          <w:p>
            <w:pPr>
              <w:spacing w:after="0"/>
              <w:jc w:val="left"/>
            </w:pPr>
            <w:r>
              <w:rPr>
                <w:sz w:val="16"/>
              </w:rPr>
              <w:t>Town</w:t>
            </w:r>
          </w:p>
        </w:tc>
        <w:tc>
          <w:tcPr>
            <w:tcW w:type="dxa" w:w="1838"/>
          </w:tcPr>
          <w:p>
            <w:pPr>
              <w:spacing w:after="0"/>
              <w:jc w:val="left"/>
            </w:pPr>
            <w:r>
              <w:rPr>
                <w:sz w:val="16"/>
              </w:rPr>
              <w:t>Expired on 2026-03-16</w:t>
            </w:r>
          </w:p>
        </w:tc>
        <w:tc>
          <w:tcPr>
            <w:tcW w:type="dxa" w:w="1939"/>
          </w:tcPr>
          <w:p>
            <w:pPr>
              <w:spacing w:after="0"/>
              <w:jc w:val="right"/>
            </w:pPr>
            <w:r>
              <w:rPr>
                <w:sz w:val="16"/>
              </w:rPr>
              <w:t>FMA RL 0, SRL 0; any 0</w:t>
            </w:r>
          </w:p>
        </w:tc>
        <w:tc>
          <w:tcPr>
            <w:tcW w:type="dxa" w:w="2470"/>
          </w:tcPr>
          <w:p>
            <w:pPr>
              <w:spacing w:after="0"/>
              <w:jc w:val="right"/>
            </w:pPr>
            <w:r>
              <w:rPr>
                <w:sz w:val="16"/>
              </w:rPr>
              <w:t>no Public Assistance recorded</w:t>
            </w:r>
          </w:p>
        </w:tc>
        <w:tc>
          <w:tcPr>
            <w:tcW w:type="dxa" w:w="2153"/>
          </w:tcPr>
          <w:p>
            <w:pPr>
              <w:spacing w:after="0"/>
              <w:jc w:val="right"/>
            </w:pPr>
            <w:r>
              <w:rPr>
                <w:sz w:val="16"/>
              </w:rPr>
              <w:t>14 total; 2 since its plan</w:t>
            </w:r>
          </w:p>
        </w:tc>
        <w:tc>
          <w:tcPr>
            <w:tcW w:type="dxa" w:w="2763"/>
          </w:tcPr>
          <w:p>
            <w:pPr>
              <w:spacing w:after="0"/>
              <w:jc w:val="left"/>
            </w:pPr>
          </w:p>
        </w:tc>
      </w:tr>
      <w:tr>
        <w:trPr>
          <w:cantSplit/>
        </w:trPr>
        <w:tc>
          <w:tcPr>
            <w:tcW w:type="dxa" w:w="1556"/>
          </w:tcPr>
          <w:p>
            <w:pPr>
              <w:spacing w:after="0"/>
              <w:jc w:val="left"/>
            </w:pPr>
            <w:r>
              <w:rPr>
                <w:sz w:val="16"/>
              </w:rPr>
              <w:t>Blountsville town</w:t>
            </w:r>
          </w:p>
        </w:tc>
        <w:tc>
          <w:tcPr>
            <w:tcW w:type="dxa" w:w="1394"/>
          </w:tcPr>
          <w:p>
            <w:pPr>
              <w:spacing w:after="0"/>
              <w:jc w:val="left"/>
            </w:pPr>
            <w:r>
              <w:rPr>
                <w:sz w:val="16"/>
              </w:rPr>
              <w:t>Town</w:t>
            </w:r>
          </w:p>
        </w:tc>
        <w:tc>
          <w:tcPr>
            <w:tcW w:type="dxa" w:w="1838"/>
          </w:tcPr>
          <w:p>
            <w:pPr>
              <w:spacing w:after="0"/>
              <w:jc w:val="left"/>
            </w:pPr>
            <w:r>
              <w:rPr>
                <w:sz w:val="16"/>
              </w:rPr>
              <w:t>Expired on 2026-03-16</w:t>
            </w:r>
          </w:p>
        </w:tc>
        <w:tc>
          <w:tcPr>
            <w:tcW w:type="dxa" w:w="1939"/>
          </w:tcPr>
          <w:p>
            <w:pPr>
              <w:spacing w:after="0"/>
              <w:jc w:val="right"/>
            </w:pPr>
            <w:r>
              <w:rPr>
                <w:sz w:val="16"/>
              </w:rPr>
              <w:t>FMA RL 0, SRL 0; any 0</w:t>
            </w:r>
          </w:p>
        </w:tc>
        <w:tc>
          <w:tcPr>
            <w:tcW w:type="dxa" w:w="2470"/>
          </w:tcPr>
          <w:p>
            <w:pPr>
              <w:spacing w:after="0"/>
              <w:jc w:val="right"/>
            </w:pPr>
            <w:r>
              <w:rPr>
                <w:sz w:val="16"/>
              </w:rPr>
              <w:t>$81,921.04</w:t>
            </w:r>
          </w:p>
        </w:tc>
        <w:tc>
          <w:tcPr>
            <w:tcW w:type="dxa" w:w="2153"/>
          </w:tcPr>
          <w:p>
            <w:pPr>
              <w:spacing w:after="0"/>
              <w:jc w:val="right"/>
            </w:pPr>
            <w:r>
              <w:rPr>
                <w:sz w:val="16"/>
              </w:rPr>
              <w:t>63 total; 12 since its plan</w:t>
            </w:r>
          </w:p>
        </w:tc>
        <w:tc>
          <w:tcPr>
            <w:tcW w:type="dxa" w:w="2763"/>
          </w:tcPr>
          <w:p>
            <w:pPr>
              <w:spacing w:after="0"/>
              <w:jc w:val="left"/>
            </w:pPr>
          </w:p>
        </w:tc>
      </w:tr>
      <w:tr>
        <w:trPr>
          <w:cantSplit/>
        </w:trPr>
        <w:tc>
          <w:tcPr>
            <w:tcW w:type="dxa" w:w="1556"/>
          </w:tcPr>
          <w:p>
            <w:pPr>
              <w:spacing w:after="0"/>
              <w:jc w:val="left"/>
            </w:pPr>
            <w:r>
              <w:rPr>
                <w:sz w:val="16"/>
              </w:rPr>
              <w:t>Cleveland town</w:t>
            </w:r>
          </w:p>
        </w:tc>
        <w:tc>
          <w:tcPr>
            <w:tcW w:type="dxa" w:w="1394"/>
          </w:tcPr>
          <w:p>
            <w:pPr>
              <w:spacing w:after="0"/>
              <w:jc w:val="left"/>
            </w:pPr>
            <w:r>
              <w:rPr>
                <w:sz w:val="16"/>
              </w:rPr>
              <w:t>Town</w:t>
            </w:r>
          </w:p>
        </w:tc>
        <w:tc>
          <w:tcPr>
            <w:tcW w:type="dxa" w:w="1838"/>
          </w:tcPr>
          <w:p>
            <w:pPr>
              <w:spacing w:after="0"/>
              <w:jc w:val="left"/>
            </w:pPr>
            <w:r>
              <w:rPr>
                <w:sz w:val="16"/>
              </w:rPr>
              <w:t>Expired on 2026-03-16</w:t>
            </w:r>
          </w:p>
        </w:tc>
        <w:tc>
          <w:tcPr>
            <w:tcW w:type="dxa" w:w="1939"/>
          </w:tcPr>
          <w:p>
            <w:pPr>
              <w:spacing w:after="0"/>
              <w:jc w:val="right"/>
            </w:pPr>
            <w:r>
              <w:rPr>
                <w:sz w:val="16"/>
              </w:rPr>
              <w:t>FMA RL 0, SRL 0; any 0</w:t>
            </w:r>
          </w:p>
        </w:tc>
        <w:tc>
          <w:tcPr>
            <w:tcW w:type="dxa" w:w="2470"/>
          </w:tcPr>
          <w:p>
            <w:pPr>
              <w:spacing w:after="0"/>
              <w:jc w:val="right"/>
            </w:pPr>
            <w:r>
              <w:rPr>
                <w:sz w:val="16"/>
              </w:rPr>
              <w:t>no Public Assistance recorded</w:t>
            </w:r>
          </w:p>
        </w:tc>
        <w:tc>
          <w:tcPr>
            <w:tcW w:type="dxa" w:w="2153"/>
          </w:tcPr>
          <w:p>
            <w:pPr>
              <w:spacing w:after="0"/>
              <w:jc w:val="right"/>
            </w:pPr>
            <w:r>
              <w:rPr>
                <w:sz w:val="16"/>
              </w:rPr>
              <w:t>26 total; 3 since its plan</w:t>
            </w:r>
          </w:p>
        </w:tc>
        <w:tc>
          <w:tcPr>
            <w:tcW w:type="dxa" w:w="2763"/>
          </w:tcPr>
          <w:p>
            <w:pPr>
              <w:spacing w:after="0"/>
              <w:jc w:val="left"/>
            </w:pPr>
          </w:p>
        </w:tc>
      </w:tr>
      <w:tr>
        <w:trPr>
          <w:cantSplit/>
        </w:trPr>
        <w:tc>
          <w:tcPr>
            <w:tcW w:type="dxa" w:w="1556"/>
          </w:tcPr>
          <w:p>
            <w:pPr>
              <w:spacing w:after="0"/>
              <w:jc w:val="left"/>
            </w:pPr>
            <w:r>
              <w:rPr>
                <w:sz w:val="16"/>
              </w:rPr>
              <w:t>County Line town</w:t>
            </w:r>
          </w:p>
        </w:tc>
        <w:tc>
          <w:tcPr>
            <w:tcW w:type="dxa" w:w="1394"/>
          </w:tcPr>
          <w:p>
            <w:pPr>
              <w:spacing w:after="0"/>
              <w:jc w:val="left"/>
            </w:pPr>
            <w:r>
              <w:rPr>
                <w:sz w:val="16"/>
              </w:rPr>
              <w:t>Town</w:t>
            </w:r>
          </w:p>
        </w:tc>
        <w:tc>
          <w:tcPr>
            <w:tcW w:type="dxa" w:w="1838"/>
          </w:tcPr>
          <w:p>
            <w:pPr>
              <w:spacing w:after="0"/>
              <w:jc w:val="left"/>
            </w:pPr>
            <w:r>
              <w:rPr>
                <w:sz w:val="16"/>
              </w:rPr>
              <w:t>Approved, expires 2031-05-12</w:t>
            </w:r>
          </w:p>
        </w:tc>
        <w:tc>
          <w:tcPr>
            <w:tcW w:type="dxa" w:w="1939"/>
          </w:tcPr>
          <w:p>
            <w:pPr>
              <w:spacing w:after="0"/>
              <w:jc w:val="right"/>
            </w:pPr>
            <w:r>
              <w:rPr>
                <w:sz w:val="16"/>
              </w:rPr>
              <w:t>FMA RL 0, SRL 0; any 0</w:t>
            </w:r>
          </w:p>
        </w:tc>
        <w:tc>
          <w:tcPr>
            <w:tcW w:type="dxa" w:w="2470"/>
          </w:tcPr>
          <w:p>
            <w:pPr>
              <w:spacing w:after="0"/>
              <w:jc w:val="right"/>
            </w:pPr>
            <w:r>
              <w:rPr>
                <w:sz w:val="16"/>
              </w:rPr>
              <w:t>no Public Assistance recorded</w:t>
            </w:r>
          </w:p>
        </w:tc>
        <w:tc>
          <w:tcPr>
            <w:tcW w:type="dxa" w:w="2153"/>
          </w:tcPr>
          <w:p>
            <w:pPr>
              <w:spacing w:after="0"/>
              <w:jc w:val="right"/>
            </w:pPr>
            <w:r>
              <w:rPr>
                <w:sz w:val="16"/>
              </w:rPr>
              <w:t>1 total; 0 since its plan</w:t>
            </w:r>
          </w:p>
        </w:tc>
        <w:tc>
          <w:tcPr>
            <w:tcW w:type="dxa" w:w="2763"/>
          </w:tcPr>
          <w:p>
            <w:pPr>
              <w:spacing w:after="0"/>
              <w:jc w:val="left"/>
            </w:pPr>
          </w:p>
        </w:tc>
      </w:tr>
      <w:tr>
        <w:trPr>
          <w:cantSplit/>
        </w:trPr>
        <w:tc>
          <w:tcPr>
            <w:tcW w:type="dxa" w:w="1556"/>
          </w:tcPr>
          <w:p>
            <w:pPr>
              <w:spacing w:after="0"/>
              <w:jc w:val="left"/>
            </w:pPr>
            <w:r>
              <w:rPr>
                <w:sz w:val="16"/>
              </w:rPr>
              <w:t>Hayden town</w:t>
            </w:r>
          </w:p>
        </w:tc>
        <w:tc>
          <w:tcPr>
            <w:tcW w:type="dxa" w:w="1394"/>
          </w:tcPr>
          <w:p>
            <w:pPr>
              <w:spacing w:after="0"/>
              <w:jc w:val="left"/>
            </w:pPr>
            <w:r>
              <w:rPr>
                <w:sz w:val="16"/>
              </w:rPr>
              <w:t>Town</w:t>
            </w:r>
          </w:p>
        </w:tc>
        <w:tc>
          <w:tcPr>
            <w:tcW w:type="dxa" w:w="1838"/>
          </w:tcPr>
          <w:p>
            <w:pPr>
              <w:spacing w:after="0"/>
              <w:jc w:val="left"/>
            </w:pPr>
            <w:r>
              <w:rPr>
                <w:sz w:val="16"/>
              </w:rPr>
              <w:t>Expired on 2026-03-16</w:t>
            </w:r>
          </w:p>
        </w:tc>
        <w:tc>
          <w:tcPr>
            <w:tcW w:type="dxa" w:w="1939"/>
          </w:tcPr>
          <w:p>
            <w:pPr>
              <w:spacing w:after="0"/>
              <w:jc w:val="right"/>
            </w:pPr>
            <w:r>
              <w:rPr>
                <w:sz w:val="16"/>
              </w:rPr>
              <w:t>FMA RL 0, SRL 0; any 0</w:t>
            </w:r>
          </w:p>
        </w:tc>
        <w:tc>
          <w:tcPr>
            <w:tcW w:type="dxa" w:w="2470"/>
          </w:tcPr>
          <w:p>
            <w:pPr>
              <w:spacing w:after="0"/>
              <w:jc w:val="right"/>
            </w:pPr>
            <w:r>
              <w:rPr>
                <w:sz w:val="16"/>
              </w:rPr>
              <w:t>no Public Assistance recorded</w:t>
            </w:r>
          </w:p>
        </w:tc>
        <w:tc>
          <w:tcPr>
            <w:tcW w:type="dxa" w:w="2153"/>
          </w:tcPr>
          <w:p>
            <w:pPr>
              <w:spacing w:after="0"/>
              <w:jc w:val="right"/>
            </w:pPr>
            <w:r>
              <w:rPr>
                <w:sz w:val="16"/>
              </w:rPr>
              <w:t>45 total; 10 since its plan</w:t>
            </w:r>
          </w:p>
        </w:tc>
        <w:tc>
          <w:tcPr>
            <w:tcW w:type="dxa" w:w="2763"/>
          </w:tcPr>
          <w:p>
            <w:pPr>
              <w:spacing w:after="0"/>
              <w:jc w:val="left"/>
            </w:pPr>
          </w:p>
        </w:tc>
      </w:tr>
      <w:tr>
        <w:trPr>
          <w:cantSplit/>
        </w:trPr>
        <w:tc>
          <w:tcPr>
            <w:tcW w:type="dxa" w:w="1556"/>
          </w:tcPr>
          <w:p>
            <w:pPr>
              <w:spacing w:after="0"/>
              <w:jc w:val="left"/>
            </w:pPr>
            <w:r>
              <w:rPr>
                <w:sz w:val="16"/>
              </w:rPr>
              <w:t>Highland Lake town</w:t>
            </w:r>
          </w:p>
        </w:tc>
        <w:tc>
          <w:tcPr>
            <w:tcW w:type="dxa" w:w="1394"/>
          </w:tcPr>
          <w:p>
            <w:pPr>
              <w:spacing w:after="0"/>
              <w:jc w:val="left"/>
            </w:pPr>
            <w:r>
              <w:rPr>
                <w:sz w:val="16"/>
              </w:rPr>
              <w:t>Town</w:t>
            </w:r>
          </w:p>
        </w:tc>
        <w:tc>
          <w:tcPr>
            <w:tcW w:type="dxa" w:w="1838"/>
          </w:tcPr>
          <w:p>
            <w:pPr>
              <w:spacing w:after="0"/>
              <w:jc w:val="left"/>
            </w:pPr>
            <w:r>
              <w:rPr>
                <w:sz w:val="16"/>
              </w:rPr>
              <w:t>Expired on 2026-03-16</w:t>
            </w:r>
          </w:p>
        </w:tc>
        <w:tc>
          <w:tcPr>
            <w:tcW w:type="dxa" w:w="1939"/>
          </w:tcPr>
          <w:p>
            <w:pPr>
              <w:spacing w:after="0"/>
              <w:jc w:val="right"/>
            </w:pPr>
            <w:r>
              <w:rPr>
                <w:sz w:val="16"/>
              </w:rPr>
              <w:t>FMA RL 0, SRL 0; any 0</w:t>
            </w:r>
          </w:p>
        </w:tc>
        <w:tc>
          <w:tcPr>
            <w:tcW w:type="dxa" w:w="2470"/>
          </w:tcPr>
          <w:p>
            <w:pPr>
              <w:spacing w:after="0"/>
              <w:jc w:val="right"/>
            </w:pPr>
            <w:r>
              <w:rPr>
                <w:sz w:val="16"/>
              </w:rPr>
              <w:t>$126,746.06</w:t>
            </w:r>
          </w:p>
        </w:tc>
        <w:tc>
          <w:tcPr>
            <w:tcW w:type="dxa" w:w="2153"/>
          </w:tcPr>
          <w:p>
            <w:pPr>
              <w:spacing w:after="0"/>
              <w:jc w:val="right"/>
            </w:pPr>
            <w:r>
              <w:rPr>
                <w:sz w:val="16"/>
              </w:rPr>
              <w:t>0 total; 0 since its plan</w:t>
            </w:r>
          </w:p>
        </w:tc>
        <w:tc>
          <w:tcPr>
            <w:tcW w:type="dxa" w:w="2763"/>
          </w:tcPr>
          <w:p>
            <w:pPr>
              <w:spacing w:after="0"/>
              <w:jc w:val="left"/>
            </w:pPr>
          </w:p>
        </w:tc>
      </w:tr>
      <w:tr>
        <w:trPr>
          <w:cantSplit/>
        </w:trPr>
        <w:tc>
          <w:tcPr>
            <w:tcW w:type="dxa" w:w="1556"/>
          </w:tcPr>
          <w:p>
            <w:pPr>
              <w:spacing w:after="0"/>
              <w:jc w:val="left"/>
            </w:pPr>
            <w:r>
              <w:rPr>
                <w:sz w:val="16"/>
              </w:rPr>
              <w:t>Locust Fork town</w:t>
            </w:r>
          </w:p>
        </w:tc>
        <w:tc>
          <w:tcPr>
            <w:tcW w:type="dxa" w:w="1394"/>
          </w:tcPr>
          <w:p>
            <w:pPr>
              <w:spacing w:after="0"/>
              <w:jc w:val="left"/>
            </w:pPr>
            <w:r>
              <w:rPr>
                <w:sz w:val="16"/>
              </w:rPr>
              <w:t>Town</w:t>
            </w:r>
          </w:p>
        </w:tc>
        <w:tc>
          <w:tcPr>
            <w:tcW w:type="dxa" w:w="1838"/>
          </w:tcPr>
          <w:p>
            <w:pPr>
              <w:spacing w:after="0"/>
              <w:jc w:val="left"/>
            </w:pPr>
            <w:r>
              <w:rPr>
                <w:sz w:val="16"/>
              </w:rPr>
              <w:t>Expired on 2026-03-16</w:t>
            </w:r>
          </w:p>
        </w:tc>
        <w:tc>
          <w:tcPr>
            <w:tcW w:type="dxa" w:w="1939"/>
          </w:tcPr>
          <w:p>
            <w:pPr>
              <w:spacing w:after="0"/>
              <w:jc w:val="right"/>
            </w:pPr>
            <w:r>
              <w:rPr>
                <w:sz w:val="16"/>
              </w:rPr>
              <w:t>FMA RL 0, SRL 0; any 0</w:t>
            </w:r>
          </w:p>
        </w:tc>
        <w:tc>
          <w:tcPr>
            <w:tcW w:type="dxa" w:w="2470"/>
          </w:tcPr>
          <w:p>
            <w:pPr>
              <w:spacing w:after="0"/>
              <w:jc w:val="right"/>
            </w:pPr>
            <w:r>
              <w:rPr>
                <w:sz w:val="16"/>
              </w:rPr>
              <w:t>no Public Assistance recorded</w:t>
            </w:r>
          </w:p>
        </w:tc>
        <w:tc>
          <w:tcPr>
            <w:tcW w:type="dxa" w:w="2153"/>
          </w:tcPr>
          <w:p>
            <w:pPr>
              <w:spacing w:after="0"/>
              <w:jc w:val="right"/>
            </w:pPr>
            <w:r>
              <w:rPr>
                <w:sz w:val="16"/>
              </w:rPr>
              <w:t>25 total; 4 since its plan</w:t>
            </w:r>
          </w:p>
        </w:tc>
        <w:tc>
          <w:tcPr>
            <w:tcW w:type="dxa" w:w="2763"/>
          </w:tcPr>
          <w:p>
            <w:pPr>
              <w:spacing w:after="0"/>
              <w:jc w:val="left"/>
            </w:pPr>
          </w:p>
        </w:tc>
      </w:tr>
      <w:tr>
        <w:trPr>
          <w:cantSplit/>
        </w:trPr>
        <w:tc>
          <w:tcPr>
            <w:tcW w:type="dxa" w:w="1556"/>
          </w:tcPr>
          <w:p>
            <w:pPr>
              <w:spacing w:after="0"/>
              <w:jc w:val="left"/>
            </w:pPr>
            <w:r>
              <w:rPr>
                <w:sz w:val="16"/>
              </w:rPr>
              <w:t>Nectar town</w:t>
            </w:r>
          </w:p>
        </w:tc>
        <w:tc>
          <w:tcPr>
            <w:tcW w:type="dxa" w:w="1394"/>
          </w:tcPr>
          <w:p>
            <w:pPr>
              <w:spacing w:after="0"/>
              <w:jc w:val="left"/>
            </w:pPr>
            <w:r>
              <w:rPr>
                <w:sz w:val="16"/>
              </w:rPr>
              <w:t>Town</w:t>
            </w:r>
          </w:p>
        </w:tc>
        <w:tc>
          <w:tcPr>
            <w:tcW w:type="dxa" w:w="1838"/>
          </w:tcPr>
          <w:p>
            <w:pPr>
              <w:spacing w:after="0"/>
              <w:jc w:val="left"/>
            </w:pPr>
            <w:r>
              <w:rPr>
                <w:sz w:val="16"/>
              </w:rPr>
              <w:t>Expired on 2026-03-16</w:t>
            </w:r>
          </w:p>
        </w:tc>
        <w:tc>
          <w:tcPr>
            <w:tcW w:type="dxa" w:w="1939"/>
          </w:tcPr>
          <w:p>
            <w:pPr>
              <w:spacing w:after="0"/>
              <w:jc w:val="right"/>
            </w:pPr>
            <w:r>
              <w:rPr>
                <w:sz w:val="16"/>
              </w:rPr>
              <w:t>FMA RL 0, SRL 0; any 0</w:t>
            </w:r>
          </w:p>
        </w:tc>
        <w:tc>
          <w:tcPr>
            <w:tcW w:type="dxa" w:w="2470"/>
          </w:tcPr>
          <w:p>
            <w:pPr>
              <w:spacing w:after="0"/>
              <w:jc w:val="right"/>
            </w:pPr>
            <w:r>
              <w:rPr>
                <w:sz w:val="16"/>
              </w:rPr>
              <w:t>$9,752</w:t>
            </w:r>
          </w:p>
        </w:tc>
        <w:tc>
          <w:tcPr>
            <w:tcW w:type="dxa" w:w="2153"/>
          </w:tcPr>
          <w:p>
            <w:pPr>
              <w:spacing w:after="0"/>
              <w:jc w:val="right"/>
            </w:pPr>
            <w:r>
              <w:rPr>
                <w:sz w:val="16"/>
              </w:rPr>
              <w:t>3 total; 0 since its plan</w:t>
            </w:r>
          </w:p>
        </w:tc>
        <w:tc>
          <w:tcPr>
            <w:tcW w:type="dxa" w:w="2763"/>
          </w:tcPr>
          <w:p>
            <w:pPr>
              <w:spacing w:after="0"/>
              <w:jc w:val="left"/>
            </w:pPr>
          </w:p>
        </w:tc>
      </w:tr>
      <w:tr>
        <w:trPr>
          <w:cantSplit/>
        </w:trPr>
        <w:tc>
          <w:tcPr>
            <w:tcW w:type="dxa" w:w="1556"/>
          </w:tcPr>
          <w:p>
            <w:pPr>
              <w:spacing w:after="0"/>
              <w:jc w:val="left"/>
            </w:pPr>
            <w:r>
              <w:rPr>
                <w:sz w:val="16"/>
              </w:rPr>
              <w:t>Oneonta city</w:t>
            </w:r>
          </w:p>
        </w:tc>
        <w:tc>
          <w:tcPr>
            <w:tcW w:type="dxa" w:w="1394"/>
          </w:tcPr>
          <w:p>
            <w:pPr>
              <w:spacing w:after="0"/>
              <w:jc w:val="left"/>
            </w:pPr>
            <w:r>
              <w:rPr>
                <w:sz w:val="16"/>
              </w:rPr>
              <w:t>City</w:t>
            </w:r>
          </w:p>
        </w:tc>
        <w:tc>
          <w:tcPr>
            <w:tcW w:type="dxa" w:w="1838"/>
          </w:tcPr>
          <w:p>
            <w:pPr>
              <w:spacing w:after="0"/>
              <w:jc w:val="left"/>
            </w:pPr>
            <w:r>
              <w:rPr>
                <w:sz w:val="16"/>
              </w:rPr>
              <w:t>Expired on 2026-03-16</w:t>
            </w:r>
          </w:p>
        </w:tc>
        <w:tc>
          <w:tcPr>
            <w:tcW w:type="dxa" w:w="1939"/>
          </w:tcPr>
          <w:p>
            <w:pPr>
              <w:spacing w:after="0"/>
              <w:jc w:val="right"/>
            </w:pPr>
            <w:r>
              <w:rPr>
                <w:sz w:val="16"/>
              </w:rPr>
              <w:t>FMA RL 0, SRL 1; any 2</w:t>
            </w:r>
          </w:p>
        </w:tc>
        <w:tc>
          <w:tcPr>
            <w:tcW w:type="dxa" w:w="2470"/>
          </w:tcPr>
          <w:p>
            <w:pPr>
              <w:spacing w:after="0"/>
              <w:jc w:val="right"/>
            </w:pPr>
            <w:r>
              <w:rPr>
                <w:sz w:val="16"/>
              </w:rPr>
              <w:t>$499,856.75</w:t>
            </w:r>
          </w:p>
        </w:tc>
        <w:tc>
          <w:tcPr>
            <w:tcW w:type="dxa" w:w="2153"/>
          </w:tcPr>
          <w:p>
            <w:pPr>
              <w:spacing w:after="0"/>
              <w:jc w:val="right"/>
            </w:pPr>
            <w:r>
              <w:rPr>
                <w:sz w:val="16"/>
              </w:rPr>
              <w:t>83 total; 7 since its plan</w:t>
            </w:r>
          </w:p>
        </w:tc>
        <w:tc>
          <w:tcPr>
            <w:tcW w:type="dxa" w:w="2763"/>
          </w:tcPr>
          <w:p>
            <w:pPr>
              <w:spacing w:after="0"/>
              <w:jc w:val="left"/>
            </w:pPr>
            <w:r>
              <w:rPr>
                <w:sz w:val="16"/>
              </w:rPr>
              <w:t>Includes $44,465.33 for declarations not counted as hazard incidents (DR-4503-AL, DR-4555-AL).</w:t>
            </w:r>
          </w:p>
        </w:tc>
      </w:tr>
      <w:tr>
        <w:trPr>
          <w:cantSplit/>
        </w:trPr>
        <w:tc>
          <w:tcPr>
            <w:tcW w:type="dxa" w:w="1556"/>
          </w:tcPr>
          <w:p>
            <w:pPr>
              <w:spacing w:after="0"/>
              <w:jc w:val="left"/>
            </w:pPr>
            <w:r>
              <w:rPr>
                <w:sz w:val="16"/>
              </w:rPr>
              <w:t>Rosa town</w:t>
            </w:r>
          </w:p>
        </w:tc>
        <w:tc>
          <w:tcPr>
            <w:tcW w:type="dxa" w:w="1394"/>
          </w:tcPr>
          <w:p>
            <w:pPr>
              <w:spacing w:after="0"/>
              <w:jc w:val="left"/>
            </w:pPr>
            <w:r>
              <w:rPr>
                <w:sz w:val="16"/>
              </w:rPr>
              <w:t>Town</w:t>
            </w:r>
          </w:p>
        </w:tc>
        <w:tc>
          <w:tcPr>
            <w:tcW w:type="dxa" w:w="1838"/>
          </w:tcPr>
          <w:p>
            <w:pPr>
              <w:spacing w:after="0"/>
              <w:jc w:val="left"/>
            </w:pPr>
            <w:r>
              <w:rPr>
                <w:sz w:val="16"/>
              </w:rPr>
              <w:t>Expired on 2026-03-16</w:t>
            </w:r>
          </w:p>
        </w:tc>
        <w:tc>
          <w:tcPr>
            <w:tcW w:type="dxa" w:w="1939"/>
          </w:tcPr>
          <w:p>
            <w:pPr>
              <w:spacing w:after="0"/>
              <w:jc w:val="right"/>
            </w:pPr>
            <w:r>
              <w:rPr>
                <w:sz w:val="16"/>
              </w:rPr>
              <w:t>FMA RL 0, SRL 0; any 0</w:t>
            </w:r>
          </w:p>
        </w:tc>
        <w:tc>
          <w:tcPr>
            <w:tcW w:type="dxa" w:w="2470"/>
          </w:tcPr>
          <w:p>
            <w:pPr>
              <w:spacing w:after="0"/>
              <w:jc w:val="right"/>
            </w:pPr>
            <w:r>
              <w:rPr>
                <w:sz w:val="16"/>
              </w:rPr>
              <w:t>no Public Assistance recorded</w:t>
            </w:r>
          </w:p>
        </w:tc>
        <w:tc>
          <w:tcPr>
            <w:tcW w:type="dxa" w:w="2153"/>
          </w:tcPr>
          <w:p>
            <w:pPr>
              <w:spacing w:after="0"/>
              <w:jc w:val="right"/>
            </w:pPr>
            <w:r>
              <w:rPr>
                <w:sz w:val="16"/>
              </w:rPr>
              <w:t>10 total; 0 since its plan</w:t>
            </w:r>
          </w:p>
        </w:tc>
        <w:tc>
          <w:tcPr>
            <w:tcW w:type="dxa" w:w="2763"/>
          </w:tcPr>
          <w:p>
            <w:pPr>
              <w:spacing w:after="0"/>
              <w:jc w:val="left"/>
            </w:pPr>
          </w:p>
        </w:tc>
      </w:tr>
      <w:tr>
        <w:trPr>
          <w:cantSplit/>
        </w:trPr>
        <w:tc>
          <w:tcPr>
            <w:tcW w:type="dxa" w:w="1556"/>
          </w:tcPr>
          <w:p>
            <w:pPr>
              <w:spacing w:after="0"/>
              <w:jc w:val="left"/>
            </w:pPr>
            <w:r>
              <w:rPr>
                <w:sz w:val="16"/>
              </w:rPr>
              <w:t>Snead town</w:t>
            </w:r>
          </w:p>
        </w:tc>
        <w:tc>
          <w:tcPr>
            <w:tcW w:type="dxa" w:w="1394"/>
          </w:tcPr>
          <w:p>
            <w:pPr>
              <w:spacing w:after="0"/>
              <w:jc w:val="left"/>
            </w:pPr>
            <w:r>
              <w:rPr>
                <w:sz w:val="16"/>
              </w:rPr>
              <w:t>Town</w:t>
            </w:r>
          </w:p>
        </w:tc>
        <w:tc>
          <w:tcPr>
            <w:tcW w:type="dxa" w:w="1838"/>
          </w:tcPr>
          <w:p>
            <w:pPr>
              <w:spacing w:after="0"/>
              <w:jc w:val="left"/>
            </w:pPr>
            <w:r>
              <w:rPr>
                <w:sz w:val="16"/>
              </w:rPr>
              <w:t>Expired on 2026-03-16</w:t>
            </w:r>
          </w:p>
        </w:tc>
        <w:tc>
          <w:tcPr>
            <w:tcW w:type="dxa" w:w="1939"/>
          </w:tcPr>
          <w:p>
            <w:pPr>
              <w:spacing w:after="0"/>
              <w:jc w:val="right"/>
            </w:pPr>
            <w:r>
              <w:rPr>
                <w:sz w:val="16"/>
              </w:rPr>
              <w:t>FMA RL 0, SRL 0; any 0</w:t>
            </w:r>
          </w:p>
        </w:tc>
        <w:tc>
          <w:tcPr>
            <w:tcW w:type="dxa" w:w="2470"/>
          </w:tcPr>
          <w:p>
            <w:pPr>
              <w:spacing w:after="0"/>
              <w:jc w:val="right"/>
            </w:pPr>
            <w:r>
              <w:rPr>
                <w:sz w:val="16"/>
              </w:rPr>
              <w:t>$4,142.28</w:t>
            </w:r>
          </w:p>
        </w:tc>
        <w:tc>
          <w:tcPr>
            <w:tcW w:type="dxa" w:w="2153"/>
          </w:tcPr>
          <w:p>
            <w:pPr>
              <w:spacing w:after="0"/>
              <w:jc w:val="right"/>
            </w:pPr>
            <w:r>
              <w:rPr>
                <w:sz w:val="16"/>
              </w:rPr>
              <w:t>25 total; 1 since its plan</w:t>
            </w:r>
          </w:p>
        </w:tc>
        <w:tc>
          <w:tcPr>
            <w:tcW w:type="dxa" w:w="2763"/>
          </w:tcPr>
          <w:p>
            <w:pPr>
              <w:spacing w:after="0"/>
              <w:jc w:val="left"/>
            </w:pPr>
          </w:p>
        </w:tc>
      </w:tr>
      <w:tr>
        <w:trPr>
          <w:cantSplit/>
        </w:trPr>
        <w:tc>
          <w:tcPr>
            <w:tcW w:type="dxa" w:w="1556"/>
          </w:tcPr>
          <w:p>
            <w:pPr>
              <w:spacing w:after="0"/>
              <w:jc w:val="left"/>
            </w:pPr>
            <w:r>
              <w:rPr>
                <w:sz w:val="16"/>
              </w:rPr>
              <w:t>Susan Moore town</w:t>
            </w:r>
          </w:p>
        </w:tc>
        <w:tc>
          <w:tcPr>
            <w:tcW w:type="dxa" w:w="1394"/>
          </w:tcPr>
          <w:p>
            <w:pPr>
              <w:spacing w:after="0"/>
              <w:jc w:val="left"/>
            </w:pPr>
            <w:r>
              <w:rPr>
                <w:sz w:val="16"/>
              </w:rPr>
              <w:t>Town</w:t>
            </w:r>
          </w:p>
        </w:tc>
        <w:tc>
          <w:tcPr>
            <w:tcW w:type="dxa" w:w="1838"/>
          </w:tcPr>
          <w:p>
            <w:pPr>
              <w:spacing w:after="0"/>
              <w:jc w:val="left"/>
            </w:pPr>
            <w:r>
              <w:rPr>
                <w:sz w:val="16"/>
              </w:rPr>
              <w:t>Expired on 2026-03-16</w:t>
            </w:r>
          </w:p>
        </w:tc>
        <w:tc>
          <w:tcPr>
            <w:tcW w:type="dxa" w:w="1939"/>
          </w:tcPr>
          <w:p>
            <w:pPr>
              <w:spacing w:after="0"/>
              <w:jc w:val="right"/>
            </w:pPr>
            <w:r>
              <w:rPr>
                <w:sz w:val="16"/>
              </w:rPr>
              <w:t>FMA RL 0, SRL 0; any 0</w:t>
            </w:r>
          </w:p>
        </w:tc>
        <w:tc>
          <w:tcPr>
            <w:tcW w:type="dxa" w:w="2470"/>
          </w:tcPr>
          <w:p>
            <w:pPr>
              <w:spacing w:after="0"/>
              <w:jc w:val="right"/>
            </w:pPr>
            <w:r>
              <w:rPr>
                <w:sz w:val="16"/>
              </w:rPr>
              <w:t>$21,192.42</w:t>
            </w:r>
          </w:p>
        </w:tc>
        <w:tc>
          <w:tcPr>
            <w:tcW w:type="dxa" w:w="2153"/>
          </w:tcPr>
          <w:p>
            <w:pPr>
              <w:spacing w:after="0"/>
              <w:jc w:val="right"/>
            </w:pPr>
            <w:r>
              <w:rPr>
                <w:sz w:val="16"/>
              </w:rPr>
              <w:t>0 total; 0 since its plan</w:t>
            </w:r>
          </w:p>
        </w:tc>
        <w:tc>
          <w:tcPr>
            <w:tcW w:type="dxa" w:w="27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207"/>
        <w:gridCol w:w="1030"/>
        <w:gridCol w:w="1030"/>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2021-03-17</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$8,773,489,059</w:t>
            </w:r>
          </w:p>
        </w:tc>
        <w:tc>
          <w:tcPr>
            <w:tcW w:type="dxa" w:w="1207"/>
          </w:tcPr>
          <w:p>
            <w:pPr>
              <w:spacing w:after="0"/>
              <w:jc w:val="right"/>
            </w:pPr>
            <w:r>
              <w:rPr>
                <w:sz w:val="16"/>
              </w:rPr>
              <w:t>$312,712,010</w:t>
            </w:r>
          </w:p>
        </w:tc>
        <w:tc>
          <w:tcPr>
            <w:tcW w:type="dxa" w:w="1030"/>
          </w:tcPr>
          <w:p>
            <w:pPr>
              <w:spacing w:after="0"/>
              <w:jc w:val="right"/>
            </w:pPr>
            <w:r>
              <w:rPr>
                <w:sz w:val="16"/>
              </w:rPr>
              <w:t>58,992</w:t>
            </w:r>
          </w:p>
        </w:tc>
        <w:tc>
          <w:tcPr>
            <w:tcW w:type="dxa" w:w="1030"/>
          </w:tcPr>
          <w:p>
            <w:pPr>
              <w:spacing w:after="0"/>
              <w:jc w:val="right"/>
            </w:pPr>
            <w:r>
              <w:rPr>
                <w:sz w:val="16"/>
              </w:rPr>
              <w:t>$5,498</w:t>
            </w:r>
          </w:p>
        </w:tc>
        <w:tc>
          <w:tcPr>
            <w:tcW w:type="dxa" w:w="1118"/>
          </w:tcPr>
          <w:p>
            <w:pPr>
              <w:spacing w:after="0"/>
              <w:jc w:val="right"/>
            </w:pPr>
            <w:r>
              <w:rPr>
                <w:sz w:val="16"/>
              </w:rPr>
              <w:t>$217,767</w:t>
            </w:r>
          </w:p>
        </w:tc>
        <w:tc>
          <w:tcPr>
            <w:tcW w:type="dxa" w:w="1030"/>
          </w:tcPr>
          <w:p>
            <w:pPr>
              <w:spacing w:after="0"/>
              <w:jc w:val="right"/>
            </w:pPr>
            <w:r>
              <w:rPr>
                <w:sz w:val="16"/>
              </w:rPr>
              <w:t>$1,030,910</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207"/>
          </w:tcPr>
          <w:p>
            <w:pPr>
              <w:spacing w:after="0"/>
              <w:jc w:val="right"/>
            </w:pPr>
            <w:r>
              <w:rPr>
                <w:sz w:val="16"/>
              </w:rPr>
              <w:t>$15,967,913</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$161,946</w:t>
            </w:r>
          </w:p>
        </w:tc>
        <w:tc>
          <w:tcPr>
            <w:tcW w:type="dxa" w:w="1030"/>
          </w:tcPr>
          <w:p>
            <w:pPr>
              <w:spacing w:after="0"/>
              <w:jc w:val="right"/>
            </w:pPr>
            <w:r>
              <w:rPr>
                <w:sz w:val="16"/>
              </w:rPr>
              <w:t>n/a</w:t>
            </w:r>
          </w:p>
        </w:tc>
        <w:tc>
          <w:tcPr>
            <w:tcW w:type="dxa" w:w="1296"/>
          </w:tcPr>
          <w:p>
            <w:pPr>
              <w:spacing w:after="0"/>
              <w:jc w:val="right"/>
            </w:pPr>
            <w:r>
              <w:rPr>
                <w:sz w:val="16"/>
              </w:rPr>
              <w:t>1.01% (agriculture)</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$15,015,589,156</w:t>
            </w:r>
          </w:p>
        </w:tc>
        <w:tc>
          <w:tcPr>
            <w:tcW w:type="dxa" w:w="1207"/>
          </w:tcPr>
          <w:p>
            <w:pPr>
              <w:spacing w:after="0"/>
              <w:jc w:val="right"/>
            </w:pPr>
            <w:r>
              <w:rPr>
                <w:sz w:val="16"/>
              </w:rPr>
              <w:t>n/a</w:t>
            </w:r>
          </w:p>
        </w:tc>
        <w:tc>
          <w:tcPr>
            <w:tcW w:type="dxa" w:w="1030"/>
          </w:tcPr>
          <w:p>
            <w:pPr>
              <w:spacing w:after="0"/>
              <w:jc w:val="right"/>
            </w:pPr>
            <w:r>
              <w:rPr>
                <w:sz w:val="16"/>
              </w:rPr>
              <w:t>59,134</w:t>
            </w:r>
          </w:p>
        </w:tc>
        <w:tc>
          <w:tcPr>
            <w:tcW w:type="dxa" w:w="1030"/>
          </w:tcPr>
          <w:p>
            <w:pPr>
              <w:spacing w:after="0"/>
              <w:jc w:val="right"/>
            </w:pPr>
            <w:r>
              <w:rPr>
                <w:sz w:val="16"/>
              </w:rPr>
              <w:t>$536,622</w:t>
            </w:r>
          </w:p>
        </w:tc>
        <w:tc>
          <w:tcPr>
            <w:tcW w:type="dxa" w:w="1118"/>
          </w:tcPr>
          <w:p>
            <w:pPr>
              <w:spacing w:after="0"/>
              <w:jc w:val="right"/>
            </w:pPr>
            <w:r>
              <w:rPr>
                <w:sz w:val="16"/>
              </w:rPr>
              <w:t>n/a</w:t>
            </w:r>
          </w:p>
        </w:tc>
        <w:tc>
          <w:tcPr>
            <w:tcW w:type="dxa" w:w="1030"/>
          </w:tcPr>
          <w:p>
            <w:pPr>
              <w:spacing w:after="0"/>
              <w:jc w:val="right"/>
            </w:pPr>
            <w:r>
              <w:rPr>
                <w:sz w:val="16"/>
              </w:rPr>
              <w:t>$205,384</w:t>
            </w:r>
          </w:p>
        </w:tc>
        <w:tc>
          <w:tcPr>
            <w:tcW w:type="dxa" w:w="1296"/>
          </w:tcPr>
          <w:p>
            <w:pPr>
              <w:spacing w:after="0"/>
              <w:jc w:val="right"/>
            </w:pPr>
            <w:r>
              <w:rPr>
                <w:sz w:val="16"/>
              </w:rPr>
              <w:t>0.00357%</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$8,773,489,059</w:t>
            </w:r>
          </w:p>
        </w:tc>
        <w:tc>
          <w:tcPr>
            <w:tcW w:type="dxa" w:w="1207"/>
          </w:tcPr>
          <w:p>
            <w:pPr>
              <w:spacing w:after="0"/>
              <w:jc w:val="right"/>
            </w:pPr>
            <w:r>
              <w:rPr>
                <w:sz w:val="16"/>
              </w:rPr>
              <w:t>$312,712,010</w:t>
            </w:r>
          </w:p>
        </w:tc>
        <w:tc>
          <w:tcPr>
            <w:tcW w:type="dxa" w:w="1030"/>
          </w:tcPr>
          <w:p>
            <w:pPr>
              <w:spacing w:after="0"/>
              <w:jc w:val="right"/>
            </w:pPr>
            <w:r>
              <w:rPr>
                <w:sz w:val="16"/>
              </w:rPr>
              <w:t>58,992</w:t>
            </w:r>
          </w:p>
        </w:tc>
        <w:tc>
          <w:tcPr>
            <w:tcW w:type="dxa" w:w="1030"/>
          </w:tcPr>
          <w:p>
            <w:pPr>
              <w:spacing w:after="0"/>
              <w:jc w:val="right"/>
            </w:pPr>
            <w:r>
              <w:rPr>
                <w:sz w:val="16"/>
              </w:rPr>
              <w:t>$39,267</w:t>
            </w:r>
          </w:p>
        </w:tc>
        <w:tc>
          <w:tcPr>
            <w:tcW w:type="dxa" w:w="1118"/>
          </w:tcPr>
          <w:p>
            <w:pPr>
              <w:spacing w:after="0"/>
              <w:jc w:val="right"/>
            </w:pPr>
            <w:r>
              <w:rPr>
                <w:sz w:val="16"/>
              </w:rPr>
              <w:t>$58,849</w:t>
            </w:r>
          </w:p>
        </w:tc>
        <w:tc>
          <w:tcPr>
            <w:tcW w:type="dxa" w:w="1030"/>
          </w:tcPr>
          <w:p>
            <w:pPr>
              <w:spacing w:after="0"/>
              <w:jc w:val="right"/>
            </w:pPr>
            <w:r>
              <w:rPr>
                <w:sz w:val="16"/>
              </w:rPr>
              <w:t>$1,719</w:t>
            </w:r>
          </w:p>
        </w:tc>
        <w:tc>
          <w:tcPr>
            <w:tcW w:type="dxa" w:w="1296"/>
          </w:tcPr>
          <w:p>
            <w:pPr>
              <w:spacing w:after="0"/>
              <w:jc w:val="right"/>
            </w:pPr>
            <w:r>
              <w:rPr>
                <w:sz w:val="16"/>
              </w:rPr>
              <w:t>0.000448%</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$8,773,489,059</w:t>
            </w:r>
          </w:p>
        </w:tc>
        <w:tc>
          <w:tcPr>
            <w:tcW w:type="dxa" w:w="1207"/>
          </w:tcPr>
          <w:p>
            <w:pPr>
              <w:spacing w:after="0"/>
              <w:jc w:val="right"/>
            </w:pPr>
            <w:r>
              <w:rPr>
                <w:sz w:val="16"/>
              </w:rPr>
              <w:t>$312,712,010</w:t>
            </w:r>
          </w:p>
        </w:tc>
        <w:tc>
          <w:tcPr>
            <w:tcW w:type="dxa" w:w="1030"/>
          </w:tcPr>
          <w:p>
            <w:pPr>
              <w:spacing w:after="0"/>
              <w:jc w:val="right"/>
            </w:pPr>
            <w:r>
              <w:rPr>
                <w:sz w:val="16"/>
              </w:rPr>
              <w:t>58,992</w:t>
            </w:r>
          </w:p>
        </w:tc>
        <w:tc>
          <w:tcPr>
            <w:tcW w:type="dxa" w:w="1030"/>
          </w:tcPr>
          <w:p>
            <w:pPr>
              <w:spacing w:after="0"/>
              <w:jc w:val="right"/>
            </w:pPr>
            <w:r>
              <w:rPr>
                <w:sz w:val="16"/>
              </w:rPr>
              <w:t>$37</w:t>
            </w:r>
          </w:p>
        </w:tc>
        <w:tc>
          <w:tcPr>
            <w:tcW w:type="dxa" w:w="1118"/>
          </w:tcPr>
          <w:p>
            <w:pPr>
              <w:spacing w:after="0"/>
              <w:jc w:val="right"/>
            </w:pPr>
            <w:r>
              <w:rPr>
                <w:sz w:val="16"/>
              </w:rPr>
              <w:t>$18,033</w:t>
            </w:r>
          </w:p>
        </w:tc>
        <w:tc>
          <w:tcPr>
            <w:tcW w:type="dxa" w:w="1030"/>
          </w:tcPr>
          <w:p>
            <w:pPr>
              <w:spacing w:after="0"/>
              <w:jc w:val="right"/>
            </w:pPr>
            <w:r>
              <w:rPr>
                <w:sz w:val="16"/>
              </w:rPr>
              <w:t>$669,448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$8,773,228,158</w:t>
            </w:r>
          </w:p>
        </w:tc>
        <w:tc>
          <w:tcPr>
            <w:tcW w:type="dxa" w:w="1207"/>
          </w:tcPr>
          <w:p>
            <w:pPr>
              <w:spacing w:after="0"/>
              <w:jc w:val="right"/>
            </w:pPr>
            <w:r>
              <w:rPr>
                <w:sz w:val="16"/>
              </w:rPr>
              <w:t>$311,686,938</w:t>
            </w:r>
          </w:p>
        </w:tc>
        <w:tc>
          <w:tcPr>
            <w:tcW w:type="dxa" w:w="1030"/>
          </w:tcPr>
          <w:p>
            <w:pPr>
              <w:spacing w:after="0"/>
              <w:jc w:val="right"/>
            </w:pPr>
            <w:r>
              <w:rPr>
                <w:sz w:val="16"/>
              </w:rPr>
              <w:t>58,989</w:t>
            </w:r>
          </w:p>
        </w:tc>
        <w:tc>
          <w:tcPr>
            <w:tcW w:type="dxa" w:w="1030"/>
          </w:tcPr>
          <w:p>
            <w:pPr>
              <w:spacing w:after="0"/>
              <w:jc w:val="right"/>
            </w:pPr>
            <w:r>
              <w:rPr>
                <w:sz w:val="16"/>
              </w:rPr>
              <w:t>$42,636</w:t>
            </w:r>
          </w:p>
        </w:tc>
        <w:tc>
          <w:tcPr>
            <w:tcW w:type="dxa" w:w="1118"/>
          </w:tcPr>
          <w:p>
            <w:pPr>
              <w:spacing w:after="0"/>
              <w:jc w:val="right"/>
            </w:pPr>
            <w:r>
              <w:rPr>
                <w:sz w:val="16"/>
              </w:rPr>
              <w:t>$176,219</w:t>
            </w:r>
          </w:p>
        </w:tc>
        <w:tc>
          <w:tcPr>
            <w:tcW w:type="dxa" w:w="1030"/>
          </w:tcPr>
          <w:p>
            <w:pPr>
              <w:spacing w:after="0"/>
              <w:jc w:val="right"/>
            </w:pPr>
            <w:r>
              <w:rPr>
                <w:sz w:val="16"/>
              </w:rPr>
              <w:t>$3,083</w:t>
            </w:r>
          </w:p>
        </w:tc>
        <w:tc>
          <w:tcPr>
            <w:tcW w:type="dxa" w:w="1296"/>
          </w:tcPr>
          <w:p>
            <w:pPr>
              <w:spacing w:after="0"/>
              <w:jc w:val="right"/>
            </w:pPr>
            <w:r>
              <w:rPr>
                <w:sz w:val="16"/>
              </w:rPr>
              <w:t>0.000486%</w:t>
            </w:r>
          </w:p>
        </w:tc>
        <w:tc>
          <w:tcPr>
            <w:tcW w:type="dxa" w:w="1101"/>
          </w:tcPr>
          <w:p>
            <w:pPr>
              <w:spacing w:after="0"/>
              <w:jc w:val="right"/>
            </w:pPr>
          </w:p>
        </w:tc>
        <w:tc>
          <w:tcPr>
            <w:tcW w:type="dxa" w:w="1030"/>
          </w:tcPr>
          <w:p>
            <w:pPr>
              <w:spacing w:after="0"/>
              <w:jc w:val="right"/>
            </w:pPr>
          </w:p>
        </w:tc>
        <w:tc>
          <w:tcPr>
            <w:tcW w:type="dxa" w:w="1207"/>
          </w:tcPr>
          <w:p>
            <w:pPr>
              <w:spacing w:after="0"/>
              <w:jc w:val="right"/>
            </w:pPr>
            <w:r>
              <w:rPr>
                <w:sz w:val="16"/>
              </w:rPr>
              <w:t>no Public Assistance recorded (1 declaration)</w:t>
            </w: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$8,773,489,059</w:t>
            </w:r>
          </w:p>
        </w:tc>
        <w:tc>
          <w:tcPr>
            <w:tcW w:type="dxa" w:w="1207"/>
          </w:tcPr>
          <w:p>
            <w:pPr>
              <w:spacing w:after="0"/>
              <w:jc w:val="right"/>
            </w:pPr>
            <w:r>
              <w:rPr>
                <w:sz w:val="16"/>
              </w:rPr>
              <w:t>n/a</w:t>
            </w:r>
          </w:p>
        </w:tc>
        <w:tc>
          <w:tcPr>
            <w:tcW w:type="dxa" w:w="1030"/>
          </w:tcPr>
          <w:p>
            <w:pPr>
              <w:spacing w:after="0"/>
              <w:jc w:val="right"/>
            </w:pPr>
            <w:r>
              <w:rPr>
                <w:sz w:val="16"/>
              </w:rPr>
              <w:t>58,992</w:t>
            </w:r>
          </w:p>
        </w:tc>
        <w:tc>
          <w:tcPr>
            <w:tcW w:type="dxa" w:w="1030"/>
          </w:tcPr>
          <w:p>
            <w:pPr>
              <w:spacing w:after="0"/>
              <w:jc w:val="right"/>
            </w:pPr>
            <w:r>
              <w:rPr>
                <w:sz w:val="16"/>
              </w:rPr>
              <w:t>$45,018</w:t>
            </w:r>
          </w:p>
        </w:tc>
        <w:tc>
          <w:tcPr>
            <w:tcW w:type="dxa" w:w="1118"/>
          </w:tcPr>
          <w:p>
            <w:pPr>
              <w:spacing w:after="0"/>
              <w:jc w:val="right"/>
            </w:pPr>
            <w:r>
              <w:rPr>
                <w:sz w:val="16"/>
              </w:rPr>
              <w:t>n/a</w:t>
            </w:r>
          </w:p>
        </w:tc>
        <w:tc>
          <w:tcPr>
            <w:tcW w:type="dxa" w:w="1030"/>
          </w:tcPr>
          <w:p>
            <w:pPr>
              <w:spacing w:after="0"/>
              <w:jc w:val="right"/>
            </w:pPr>
            <w:r>
              <w:rPr>
                <w:sz w:val="16"/>
              </w:rPr>
              <w:t>$8,913</w:t>
            </w:r>
          </w:p>
        </w:tc>
        <w:tc>
          <w:tcPr>
            <w:tcW w:type="dxa" w:w="1296"/>
          </w:tcPr>
          <w:p>
            <w:pPr>
              <w:spacing w:after="0"/>
              <w:jc w:val="right"/>
            </w:pPr>
            <w:r>
              <w:rPr>
                <w:sz w:val="16"/>
              </w:rPr>
              <w:t>0.000513%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$8,765,463,116</w:t>
            </w:r>
          </w:p>
        </w:tc>
        <w:tc>
          <w:tcPr>
            <w:tcW w:type="dxa" w:w="1207"/>
          </w:tcPr>
          <w:p>
            <w:pPr>
              <w:spacing w:after="0"/>
              <w:jc w:val="right"/>
            </w:pPr>
            <w:r>
              <w:rPr>
                <w:sz w:val="16"/>
              </w:rPr>
              <w:t>$16,709,860</w:t>
            </w:r>
          </w:p>
        </w:tc>
        <w:tc>
          <w:tcPr>
            <w:tcW w:type="dxa" w:w="1030"/>
          </w:tcPr>
          <w:p>
            <w:pPr>
              <w:spacing w:after="0"/>
              <w:jc w:val="right"/>
            </w:pPr>
            <w:r>
              <w:rPr>
                <w:sz w:val="16"/>
              </w:rPr>
              <w:t>861</w:t>
            </w:r>
          </w:p>
        </w:tc>
        <w:tc>
          <w:tcPr>
            <w:tcW w:type="dxa" w:w="1030"/>
          </w:tcPr>
          <w:p>
            <w:pPr>
              <w:spacing w:after="0"/>
              <w:jc w:val="right"/>
            </w:pPr>
            <w:r>
              <w:rPr>
                <w:sz w:val="16"/>
              </w:rPr>
              <w:t>$9,831,964</w:t>
            </w:r>
          </w:p>
        </w:tc>
        <w:tc>
          <w:tcPr>
            <w:tcW w:type="dxa" w:w="1118"/>
          </w:tcPr>
          <w:p>
            <w:pPr>
              <w:spacing w:after="0"/>
              <w:jc w:val="right"/>
            </w:pPr>
            <w:r>
              <w:rPr>
                <w:sz w:val="16"/>
              </w:rPr>
              <w:t>$16,731</w:t>
            </w:r>
          </w:p>
        </w:tc>
        <w:tc>
          <w:tcPr>
            <w:tcW w:type="dxa" w:w="1030"/>
          </w:tcPr>
          <w:p>
            <w:pPr>
              <w:spacing w:after="0"/>
              <w:jc w:val="right"/>
            </w:pPr>
            <w:r>
              <w:rPr>
                <w:sz w:val="16"/>
              </w:rPr>
              <w:t>$56,477</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$563,453,473</w:t>
            </w:r>
          </w:p>
        </w:tc>
        <w:tc>
          <w:tcPr>
            <w:tcW w:type="dxa" w:w="1207"/>
          </w:tcPr>
          <w:p>
            <w:pPr>
              <w:spacing w:after="0"/>
              <w:jc w:val="right"/>
            </w:pPr>
            <w:r>
              <w:rPr>
                <w:sz w:val="16"/>
              </w:rPr>
              <w:t>n/a</w:t>
            </w:r>
          </w:p>
        </w:tc>
        <w:tc>
          <w:tcPr>
            <w:tcW w:type="dxa" w:w="1030"/>
          </w:tcPr>
          <w:p>
            <w:pPr>
              <w:spacing w:after="0"/>
              <w:jc w:val="right"/>
            </w:pPr>
            <w:r>
              <w:rPr>
                <w:sz w:val="16"/>
              </w:rPr>
              <w:t>4,050</w:t>
            </w:r>
          </w:p>
        </w:tc>
        <w:tc>
          <w:tcPr>
            <w:tcW w:type="dxa" w:w="1030"/>
          </w:tcPr>
          <w:p>
            <w:pPr>
              <w:spacing w:after="0"/>
              <w:jc w:val="right"/>
            </w:pPr>
            <w:r>
              <w:rPr>
                <w:sz w:val="16"/>
              </w:rPr>
              <w:t>$1,832</w:t>
            </w:r>
          </w:p>
        </w:tc>
        <w:tc>
          <w:tcPr>
            <w:tcW w:type="dxa" w:w="1118"/>
          </w:tcPr>
          <w:p>
            <w:pPr>
              <w:spacing w:after="0"/>
              <w:jc w:val="right"/>
            </w:pPr>
            <w:r>
              <w:rPr>
                <w:sz w:val="16"/>
              </w:rPr>
              <w:t>n/a</w:t>
            </w:r>
          </w:p>
        </w:tc>
        <w:tc>
          <w:tcPr>
            <w:tcW w:type="dxa" w:w="1030"/>
          </w:tcPr>
          <w:p>
            <w:pPr>
              <w:spacing w:after="0"/>
              <w:jc w:val="right"/>
            </w:pPr>
            <w:r>
              <w:rPr>
                <w:sz w:val="16"/>
              </w:rPr>
              <w:t>$11,872</w:t>
            </w:r>
          </w:p>
        </w:tc>
        <w:tc>
          <w:tcPr>
            <w:tcW w:type="dxa" w:w="1296"/>
          </w:tcPr>
          <w:p>
            <w:pPr>
              <w:spacing w:after="0"/>
              <w:jc w:val="right"/>
            </w:pPr>
            <w:r>
              <w:rPr>
                <w:sz w:val="16"/>
              </w:rPr>
              <w:t>0.000325%</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$8,773,489,059</w:t>
            </w:r>
          </w:p>
        </w:tc>
        <w:tc>
          <w:tcPr>
            <w:tcW w:type="dxa" w:w="1207"/>
          </w:tcPr>
          <w:p>
            <w:pPr>
              <w:spacing w:after="0"/>
              <w:jc w:val="right"/>
            </w:pPr>
            <w:r>
              <w:rPr>
                <w:sz w:val="16"/>
              </w:rPr>
              <w:t>n/a</w:t>
            </w:r>
          </w:p>
        </w:tc>
        <w:tc>
          <w:tcPr>
            <w:tcW w:type="dxa" w:w="1030"/>
          </w:tcPr>
          <w:p>
            <w:pPr>
              <w:spacing w:after="0"/>
              <w:jc w:val="right"/>
            </w:pPr>
            <w:r>
              <w:rPr>
                <w:sz w:val="16"/>
              </w:rPr>
              <w:t>58,992</w:t>
            </w:r>
          </w:p>
        </w:tc>
        <w:tc>
          <w:tcPr>
            <w:tcW w:type="dxa" w:w="1030"/>
          </w:tcPr>
          <w:p>
            <w:pPr>
              <w:spacing w:after="0"/>
              <w:jc w:val="right"/>
            </w:pPr>
            <w:r>
              <w:rPr>
                <w:sz w:val="16"/>
              </w:rPr>
              <w:t>$18,443</w:t>
            </w:r>
          </w:p>
        </w:tc>
        <w:tc>
          <w:tcPr>
            <w:tcW w:type="dxa" w:w="1118"/>
          </w:tcPr>
          <w:p>
            <w:pPr>
              <w:spacing w:after="0"/>
              <w:jc w:val="right"/>
            </w:pPr>
            <w:r>
              <w:rPr>
                <w:sz w:val="16"/>
              </w:rPr>
              <w:t>n/a</w:t>
            </w:r>
          </w:p>
        </w:tc>
        <w:tc>
          <w:tcPr>
            <w:tcW w:type="dxa" w:w="1030"/>
          </w:tcPr>
          <w:p>
            <w:pPr>
              <w:spacing w:after="0"/>
              <w:jc w:val="right"/>
            </w:pPr>
            <w:r>
              <w:rPr>
                <w:sz w:val="16"/>
              </w:rPr>
              <w:t>$538,214</w:t>
            </w:r>
          </w:p>
        </w:tc>
        <w:tc>
          <w:tcPr>
            <w:tcW w:type="dxa" w:w="1296"/>
          </w:tcPr>
          <w:p>
            <w:pPr>
              <w:spacing w:after="0"/>
              <w:jc w:val="right"/>
            </w:pPr>
            <w:r>
              <w:rPr>
                <w:sz w:val="16"/>
              </w:rPr>
              <w:t>0.00021%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$8,773,489,059</w:t>
            </w:r>
          </w:p>
        </w:tc>
        <w:tc>
          <w:tcPr>
            <w:tcW w:type="dxa" w:w="1207"/>
          </w:tcPr>
          <w:p>
            <w:pPr>
              <w:spacing w:after="0"/>
              <w:jc w:val="right"/>
            </w:pPr>
            <w:r>
              <w:rPr>
                <w:sz w:val="16"/>
              </w:rPr>
              <w:t>$312,712,010</w:t>
            </w:r>
          </w:p>
        </w:tc>
        <w:tc>
          <w:tcPr>
            <w:tcW w:type="dxa" w:w="1030"/>
          </w:tcPr>
          <w:p>
            <w:pPr>
              <w:spacing w:after="0"/>
              <w:jc w:val="right"/>
            </w:pPr>
            <w:r>
              <w:rPr>
                <w:sz w:val="16"/>
              </w:rPr>
              <w:t>58,992</w:t>
            </w:r>
          </w:p>
        </w:tc>
        <w:tc>
          <w:tcPr>
            <w:tcW w:type="dxa" w:w="1030"/>
          </w:tcPr>
          <w:p>
            <w:pPr>
              <w:spacing w:after="0"/>
              <w:jc w:val="right"/>
            </w:pPr>
            <w:r>
              <w:rPr>
                <w:sz w:val="16"/>
              </w:rPr>
              <w:t>$103,629</w:t>
            </w:r>
          </w:p>
        </w:tc>
        <w:tc>
          <w:tcPr>
            <w:tcW w:type="dxa" w:w="1118"/>
          </w:tcPr>
          <w:p>
            <w:pPr>
              <w:spacing w:after="0"/>
              <w:jc w:val="right"/>
            </w:pPr>
            <w:r>
              <w:rPr>
                <w:sz w:val="16"/>
              </w:rPr>
              <w:t>$16,352</w:t>
            </w:r>
          </w:p>
        </w:tc>
        <w:tc>
          <w:tcPr>
            <w:tcW w:type="dxa" w:w="1030"/>
          </w:tcPr>
          <w:p>
            <w:pPr>
              <w:spacing w:after="0"/>
              <w:jc w:val="right"/>
            </w:pPr>
            <w:r>
              <w:rPr>
                <w:sz w:val="16"/>
              </w:rPr>
              <w:t>$845,720</w:t>
            </w:r>
          </w:p>
        </w:tc>
        <w:tc>
          <w:tcPr>
            <w:tcW w:type="dxa" w:w="1296"/>
          </w:tcPr>
          <w:p>
            <w:pPr>
              <w:spacing w:after="0"/>
              <w:jc w:val="right"/>
            </w:pPr>
            <w:r>
              <w:rPr>
                <w:sz w:val="16"/>
              </w:rPr>
              <w:t>0.00118%</w:t>
            </w:r>
          </w:p>
        </w:tc>
        <w:tc>
          <w:tcPr>
            <w:tcW w:type="dxa" w:w="1101"/>
          </w:tcPr>
          <w:p>
            <w:pPr>
              <w:spacing w:after="0"/>
              <w:jc w:val="right"/>
            </w:pPr>
            <w:r>
              <w:rPr>
                <w:sz w:val="16"/>
              </w:rPr>
              <w:t>$2,500</w:t>
            </w:r>
          </w:p>
        </w:tc>
        <w:tc>
          <w:tcPr>
            <w:tcW w:type="dxa" w:w="1030"/>
          </w:tcPr>
          <w:p>
            <w:pPr>
              <w:spacing w:after="0"/>
              <w:jc w:val="right"/>
            </w:pPr>
            <w:r>
              <w:rPr>
                <w:sz w:val="16"/>
              </w:rPr>
              <w:t>$4,000</w:t>
            </w:r>
          </w:p>
        </w:tc>
        <w:tc>
          <w:tcPr>
            <w:tcW w:type="dxa" w:w="1207"/>
          </w:tcPr>
          <w:p>
            <w:pPr>
              <w:spacing w:after="0"/>
              <w:jc w:val="right"/>
            </w:pPr>
          </w:p>
        </w:tc>
        <w:tc>
          <w:tcPr>
            <w:tcW w:type="dxa" w:w="1562"/>
          </w:tcPr>
          <w:p>
            <w:pPr>
              <w:spacing w:after="0"/>
              <w:jc w:val="left"/>
            </w:pPr>
            <w:r>
              <w:rPr>
                <w:sz w:val="16"/>
              </w:rPr>
              <w:t>Storm Events damage since the plan includes 1 zone-level Strong Wind record ($4,000):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$8,773,489,059</w:t>
            </w:r>
          </w:p>
        </w:tc>
        <w:tc>
          <w:tcPr>
            <w:tcW w:type="dxa" w:w="1207"/>
          </w:tcPr>
          <w:p>
            <w:pPr>
              <w:spacing w:after="0"/>
              <w:jc w:val="right"/>
            </w:pPr>
            <w:r>
              <w:rPr>
                <w:sz w:val="16"/>
              </w:rPr>
              <w:t>$312,712,010</w:t>
            </w:r>
          </w:p>
        </w:tc>
        <w:tc>
          <w:tcPr>
            <w:tcW w:type="dxa" w:w="1030"/>
          </w:tcPr>
          <w:p>
            <w:pPr>
              <w:spacing w:after="0"/>
              <w:jc w:val="right"/>
            </w:pPr>
            <w:r>
              <w:rPr>
                <w:sz w:val="16"/>
              </w:rPr>
              <w:t>58,992</w:t>
            </w:r>
          </w:p>
        </w:tc>
        <w:tc>
          <w:tcPr>
            <w:tcW w:type="dxa" w:w="1030"/>
          </w:tcPr>
          <w:p>
            <w:pPr>
              <w:spacing w:after="0"/>
              <w:jc w:val="right"/>
            </w:pPr>
            <w:r>
              <w:rPr>
                <w:sz w:val="16"/>
              </w:rPr>
              <w:t>$2,668,293</w:t>
            </w:r>
          </w:p>
        </w:tc>
        <w:tc>
          <w:tcPr>
            <w:tcW w:type="dxa" w:w="1118"/>
          </w:tcPr>
          <w:p>
            <w:pPr>
              <w:spacing w:after="0"/>
              <w:jc w:val="right"/>
            </w:pPr>
            <w:r>
              <w:rPr>
                <w:sz w:val="16"/>
              </w:rPr>
              <w:t>$23,639</w:t>
            </w:r>
          </w:p>
        </w:tc>
        <w:tc>
          <w:tcPr>
            <w:tcW w:type="dxa" w:w="1030"/>
          </w:tcPr>
          <w:p>
            <w:pPr>
              <w:spacing w:after="0"/>
              <w:jc w:val="right"/>
            </w:pPr>
            <w:r>
              <w:rPr>
                <w:sz w:val="16"/>
              </w:rPr>
              <w:t>$3,832,461</w:t>
            </w:r>
          </w:p>
        </w:tc>
        <w:tc>
          <w:tcPr>
            <w:tcW w:type="dxa" w:w="1296"/>
          </w:tcPr>
          <w:p>
            <w:pPr>
              <w:spacing w:after="0"/>
              <w:jc w:val="right"/>
            </w:pPr>
            <w:r>
              <w:rPr>
                <w:sz w:val="16"/>
              </w:rPr>
              <w:t>0.0304%</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r>
              <w:rPr>
                <w:sz w:val="16"/>
              </w:rPr>
              <w:t>no Public Assistance recorded (1 declaration)</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$780,301,610</w:t>
            </w:r>
          </w:p>
        </w:tc>
        <w:tc>
          <w:tcPr>
            <w:tcW w:type="dxa" w:w="1207"/>
          </w:tcPr>
          <w:p>
            <w:pPr>
              <w:spacing w:after="0"/>
              <w:jc w:val="right"/>
            </w:pPr>
            <w:r>
              <w:rPr>
                <w:sz w:val="16"/>
              </w:rPr>
              <w:t>$50,366,257</w:t>
            </w:r>
          </w:p>
        </w:tc>
        <w:tc>
          <w:tcPr>
            <w:tcW w:type="dxa" w:w="1030"/>
          </w:tcPr>
          <w:p>
            <w:pPr>
              <w:spacing w:after="0"/>
              <w:jc w:val="right"/>
            </w:pPr>
            <w:r>
              <w:rPr>
                <w:sz w:val="16"/>
              </w:rPr>
              <w:t>9,154</w:t>
            </w:r>
          </w:p>
        </w:tc>
        <w:tc>
          <w:tcPr>
            <w:tcW w:type="dxa" w:w="1030"/>
          </w:tcPr>
          <w:p>
            <w:pPr>
              <w:spacing w:after="0"/>
              <w:jc w:val="right"/>
            </w:pPr>
            <w:r>
              <w:rPr>
                <w:sz w:val="16"/>
              </w:rPr>
              <w:t>$73,512</w:t>
            </w:r>
          </w:p>
        </w:tc>
        <w:tc>
          <w:tcPr>
            <w:tcW w:type="dxa" w:w="1118"/>
          </w:tcPr>
          <w:p>
            <w:pPr>
              <w:spacing w:after="0"/>
              <w:jc w:val="right"/>
            </w:pPr>
            <w:r>
              <w:rPr>
                <w:sz w:val="16"/>
              </w:rPr>
              <w:t>$582</w:t>
            </w:r>
          </w:p>
        </w:tc>
        <w:tc>
          <w:tcPr>
            <w:tcW w:type="dxa" w:w="1030"/>
          </w:tcPr>
          <w:p>
            <w:pPr>
              <w:spacing w:after="0"/>
              <w:jc w:val="right"/>
            </w:pPr>
            <w:r>
              <w:rPr>
                <w:sz w:val="16"/>
              </w:rPr>
              <w:t>$19,274</w:t>
            </w:r>
          </w:p>
        </w:tc>
        <w:tc>
          <w:tcPr>
            <w:tcW w:type="dxa" w:w="1296"/>
          </w:tcPr>
          <w:p>
            <w:pPr>
              <w:spacing w:after="0"/>
              <w:jc w:val="right"/>
            </w:pPr>
            <w:r>
              <w:rPr>
                <w:sz w:val="16"/>
              </w:rPr>
              <w:t>0.00942%</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$8,773,489,059</w:t>
            </w:r>
          </w:p>
        </w:tc>
        <w:tc>
          <w:tcPr>
            <w:tcW w:type="dxa" w:w="1207"/>
          </w:tcPr>
          <w:p>
            <w:pPr>
              <w:spacing w:after="0"/>
              <w:jc w:val="right"/>
            </w:pPr>
            <w:r>
              <w:rPr>
                <w:sz w:val="16"/>
              </w:rPr>
              <w:t>$312,712,010</w:t>
            </w:r>
          </w:p>
        </w:tc>
        <w:tc>
          <w:tcPr>
            <w:tcW w:type="dxa" w:w="1030"/>
          </w:tcPr>
          <w:p>
            <w:pPr>
              <w:spacing w:after="0"/>
              <w:jc w:val="right"/>
            </w:pPr>
            <w:r>
              <w:rPr>
                <w:sz w:val="16"/>
              </w:rPr>
              <w:t>58,992</w:t>
            </w:r>
          </w:p>
        </w:tc>
        <w:tc>
          <w:tcPr>
            <w:tcW w:type="dxa" w:w="1030"/>
          </w:tcPr>
          <w:p>
            <w:pPr>
              <w:spacing w:after="0"/>
              <w:jc w:val="right"/>
            </w:pPr>
            <w:r>
              <w:rPr>
                <w:sz w:val="16"/>
              </w:rPr>
              <w:t>$2,280</w:t>
            </w:r>
          </w:p>
        </w:tc>
        <w:tc>
          <w:tcPr>
            <w:tcW w:type="dxa" w:w="1118"/>
          </w:tcPr>
          <w:p>
            <w:pPr>
              <w:spacing w:after="0"/>
              <w:jc w:val="right"/>
            </w:pPr>
            <w:r>
              <w:rPr>
                <w:sz w:val="16"/>
              </w:rPr>
              <w:t>$522</w:t>
            </w:r>
          </w:p>
        </w:tc>
        <w:tc>
          <w:tcPr>
            <w:tcW w:type="dxa" w:w="1030"/>
          </w:tcPr>
          <w:p>
            <w:pPr>
              <w:spacing w:after="0"/>
              <w:jc w:val="right"/>
            </w:pPr>
            <w:r>
              <w:rPr>
                <w:sz w:val="16"/>
              </w:rPr>
              <w:t>$11,528</w:t>
            </w:r>
          </w:p>
        </w:tc>
        <w:tc>
          <w:tcPr>
            <w:tcW w:type="dxa" w:w="1296"/>
          </w:tcPr>
          <w:p>
            <w:pPr>
              <w:spacing w:after="0"/>
              <w:jc w:val="right"/>
            </w:pPr>
            <w:r>
              <w:rPr>
                <w:sz w:val="16"/>
              </w:rPr>
              <w:t>under 0.0001%</w:t>
            </w:r>
          </w:p>
        </w:tc>
        <w:tc>
          <w:tcPr>
            <w:tcW w:type="dxa" w:w="1101"/>
          </w:tcPr>
          <w:p>
            <w:pPr>
              <w:spacing w:after="0"/>
              <w:jc w:val="right"/>
            </w:pPr>
            <w:r>
              <w:rPr>
                <w:sz w:val="16"/>
              </w:rPr>
              <w:t>$0</w:t>
            </w: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2021-03-17 (Storm Events through 2026-06-30): 75 county-coded records, 75 with a damage value recorded (including $0), $2,500; 21 zone-level records, 19 with a damage value recorded (including $0), $4,000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$8,773,489,059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$312,712,010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$14,059,670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$7,235,003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Oneonta city</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Blount County (unincorporated area)</w:t>
            </w:r>
          </w:p>
        </w:tc>
        <w:tc>
          <w:tcPr>
            <w:tcW w:type="dxa" w:w="1589"/>
          </w:tcPr>
          <w:p>
            <w:pPr>
              <w:spacing w:after="0"/>
              <w:jc w:val="left"/>
            </w:pPr>
            <w:r>
              <w:rPr>
                <w:sz w:val="16"/>
              </w:rPr>
              <w:t>010230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Allgood town</w:t>
            </w:r>
          </w:p>
        </w:tc>
        <w:tc>
          <w:tcPr>
            <w:tcW w:type="dxa" w:w="1589"/>
          </w:tcPr>
          <w:p>
            <w:pPr>
              <w:spacing w:after="0"/>
              <w:jc w:val="left"/>
            </w:pPr>
            <w:r>
              <w:rPr>
                <w:sz w:val="16"/>
              </w:rPr>
              <w:t>010229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Blountsville town</w:t>
            </w:r>
          </w:p>
        </w:tc>
        <w:tc>
          <w:tcPr>
            <w:tcW w:type="dxa" w:w="1589"/>
          </w:tcPr>
          <w:p>
            <w:pPr>
              <w:spacing w:after="0"/>
              <w:jc w:val="left"/>
            </w:pPr>
            <w:r>
              <w:rPr>
                <w:sz w:val="16"/>
              </w:rPr>
              <w:t>010371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Cleveland town</w:t>
            </w:r>
          </w:p>
        </w:tc>
        <w:tc>
          <w:tcPr>
            <w:tcW w:type="dxa" w:w="1589"/>
          </w:tcPr>
          <w:p>
            <w:pPr>
              <w:spacing w:after="0"/>
              <w:jc w:val="left"/>
            </w:pPr>
            <w:r>
              <w:rPr>
                <w:sz w:val="16"/>
              </w:rPr>
              <w:t>010228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County Line town</w:t>
            </w:r>
          </w:p>
        </w:tc>
        <w:tc>
          <w:tcPr>
            <w:tcW w:type="dxa" w:w="1589"/>
          </w:tcPr>
          <w:p>
            <w:pPr>
              <w:spacing w:after="0"/>
              <w:jc w:val="left"/>
            </w:pPr>
            <w:r>
              <w:rPr>
                <w:sz w:val="16"/>
              </w:rPr>
              <w:t>010422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Hayden town</w:t>
            </w:r>
          </w:p>
        </w:tc>
        <w:tc>
          <w:tcPr>
            <w:tcW w:type="dxa" w:w="1589"/>
          </w:tcPr>
          <w:p>
            <w:pPr>
              <w:spacing w:after="0"/>
              <w:jc w:val="left"/>
            </w:pPr>
            <w:r>
              <w:rPr>
                <w:sz w:val="16"/>
              </w:rPr>
              <w:t>010008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Highland Lake town</w:t>
            </w:r>
          </w:p>
        </w:tc>
        <w:tc>
          <w:tcPr>
            <w:tcW w:type="dxa" w:w="1589"/>
          </w:tcPr>
          <w:p>
            <w:pPr>
              <w:spacing w:after="0"/>
              <w:jc w:val="left"/>
            </w:pPr>
            <w:r>
              <w:rPr>
                <w:sz w:val="16"/>
              </w:rPr>
              <w:t>010019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Locust Fork town</w:t>
            </w:r>
          </w:p>
        </w:tc>
        <w:tc>
          <w:tcPr>
            <w:tcW w:type="dxa" w:w="1589"/>
          </w:tcPr>
          <w:p>
            <w:pPr>
              <w:spacing w:after="0"/>
              <w:jc w:val="left"/>
            </w:pPr>
            <w:r>
              <w:rPr>
                <w:sz w:val="16"/>
              </w:rPr>
              <w:t>010003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Nectar town</w:t>
            </w:r>
          </w:p>
        </w:tc>
        <w:tc>
          <w:tcPr>
            <w:tcW w:type="dxa" w:w="1589"/>
          </w:tcPr>
          <w:p>
            <w:pPr>
              <w:spacing w:after="0"/>
              <w:jc w:val="left"/>
            </w:pPr>
            <w:r>
              <w:rPr>
                <w:sz w:val="16"/>
              </w:rPr>
              <w:t>010147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Oneonta city</w:t>
            </w:r>
          </w:p>
        </w:tc>
        <w:tc>
          <w:tcPr>
            <w:tcW w:type="dxa" w:w="1589"/>
          </w:tcPr>
          <w:p>
            <w:pPr>
              <w:spacing w:after="0"/>
              <w:jc w:val="left"/>
            </w:pPr>
            <w:r>
              <w:rPr>
                <w:sz w:val="16"/>
              </w:rPr>
              <w:t>010015</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Rosa town</w:t>
            </w:r>
          </w:p>
        </w:tc>
        <w:tc>
          <w:tcPr>
            <w:tcW w:type="dxa" w:w="1589"/>
          </w:tcPr>
          <w:p>
            <w:pPr>
              <w:spacing w:after="0"/>
              <w:jc w:val="left"/>
            </w:pPr>
            <w:r>
              <w:rPr>
                <w:sz w:val="16"/>
              </w:rPr>
              <w:t>010044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Snead town</w:t>
            </w:r>
          </w:p>
        </w:tc>
        <w:tc>
          <w:tcPr>
            <w:tcW w:type="dxa" w:w="1589"/>
          </w:tcPr>
          <w:p>
            <w:pPr>
              <w:spacing w:after="0"/>
              <w:jc w:val="left"/>
            </w:pPr>
            <w:r>
              <w:rPr>
                <w:sz w:val="16"/>
              </w:rPr>
              <w:t>010227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Susan Moore town</w:t>
            </w:r>
          </w:p>
        </w:tc>
        <w:tc>
          <w:tcPr>
            <w:tcW w:type="dxa" w:w="1589"/>
          </w:tcPr>
          <w:p>
            <w:pPr>
              <w:spacing w:after="0"/>
              <w:jc w:val="left"/>
            </w:pPr>
            <w:r>
              <w:rPr>
                <w:sz w:val="16"/>
              </w:rPr>
              <w:t>010122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Blount County, AL: risk-assessment baseline packet, release 2026-10 (data as of 2026-09-30; County FIPS 01009). Automated baseline. </w:t>
      </w:r>
      <w:hyperlink r:id="rId15">
        <w:r>
          <w:rPr>
            <w:color w:val="1F4E99"/>
            <w:sz w:val="17"/>
            <w:u w:val="single"/>
          </w:rPr>
          <w:t>https://hazardplain.org/al/01009/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Blount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Blount County, AL: Risk-assessment baseline packet</dc:title>
  <dc:subject>Hazard Plain release 2026-10, as of 2026-09-30. Automated baseline</dc:subject>
  <dc:creator>Hazard Plain</dc:creator>
  <cp:keywords>Hazard Plain; hazard mitigation; risk assessment; 01009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