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Northwest Arctic Borough, AK</w:t>
      </w:r>
    </w:p>
    <w:p>
      <w:pPr>
        <w:spacing w:after="120" w:before="0"/>
      </w:pPr>
      <w:r>
        <w:rPr>
          <w:color w:val="555555"/>
          <w:sz w:val="24"/>
        </w:rPr>
        <w:t>Risk-assessment baseline packet</w:t>
      </w:r>
    </w:p>
    <w:p>
      <w:pPr>
        <w:spacing w:after="120" w:before="0"/>
      </w:pPr>
      <w:r>
        <w:rPr>
          <w:b/>
          <w:sz w:val="18"/>
        </w:rPr>
        <w:t xml:space="preserve">County FIPS: </w:t>
      </w:r>
      <w:r>
        <w:rPr>
          <w:sz w:val="18"/>
        </w:rPr>
        <w:t>02188</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2024-01-25. Plan: Northwest Arctic Borough and area cities, villages and native community MJHMP (FEMA plan 105412), approved 2019-01-26.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2019-01-26: 2 new hazard declarations (2 incidents): DR-4859-AK (Severe Storm and Flooding), DR-4893-AK (Severe Storms, Flooding, and Remnants of Typhoon Halong); also 2 COVID-19 declarations (not counted).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101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($9,074,413 a year), Earthquake ($343,270) and Inland Flooding ($302,015).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02188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2024-01-25</w:t>
      </w:r>
    </w:p>
    <w:p>
      <w:pPr>
        <w:keepNext/>
        <w:spacing w:after="40" w:before="0"/>
      </w:pPr>
      <w:r>
        <w:rPr>
          <w:b/>
        </w:rPr>
        <w:t xml:space="preserve">Plan: </w:t>
      </w:r>
      <w:r>
        <w:rPr/>
        <w:t>Northwest Arctic Borough and area cities, villages and native community MJHMP (FEMA plan 105412)</w:t>
      </w:r>
    </w:p>
    <w:p>
      <w:pPr>
        <w:keepNext/>
        <w:spacing w:after="40" w:before="0"/>
      </w:pPr>
      <w:r>
        <w:rPr>
          <w:b/>
        </w:rPr>
        <w:t xml:space="preserve">Approved: </w:t>
      </w:r>
      <w:r>
        <w:rPr/>
        <w:t>2019-01-26</w:t>
      </w:r>
    </w:p>
    <w:p>
      <w:pPr>
        <w:keepNext/>
        <w:spacing w:after="40" w:before="0"/>
      </w:pPr>
      <w:r>
        <w:rPr>
          <w:b/>
        </w:rPr>
        <w:t xml:space="preserve">Days since expiry: </w:t>
      </w:r>
      <w:r>
        <w:rPr/>
        <w:t>979</w:t>
      </w:r>
    </w:p>
    <w:p>
      <w:pPr>
        <w:keepNext/>
        <w:spacing w:after="40" w:before="0"/>
      </w:pPr>
      <w:r>
        <w:rPr>
          <w:b/>
        </w:rPr>
        <w:t xml:space="preserve">Update underway: </w:t>
      </w:r>
      <w:r>
        <w:rPr/>
        <w:t>FEMA tracker shows a plan in progress</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(11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2019-01-26)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DR-4859-AK (Severe Storm and Flooding), DR-4893-AK (Severe Storms, Flooding, and Remnants of Typhoon Halong); also 2 COVID-19 declarations (not counted)</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101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45"/>
        <w:gridCol w:w="977"/>
        <w:gridCol w:w="2082"/>
        <w:gridCol w:w="3094"/>
        <w:gridCol w:w="1069"/>
        <w:gridCol w:w="1069"/>
        <w:gridCol w:w="922"/>
        <w:gridCol w:w="3554"/>
      </w:tblGrid>
      <w:tr>
        <w:trPr>
          <w:cantSplit/>
          <w:tblHeader/>
        </w:trPr>
        <w:tc>
          <w:tcPr>
            <w:tcW w:type="dxa" w:w="1345"/>
            <w:shd w:val="clear" w:color="auto" w:fill="E8E8E8"/>
          </w:tcPr>
          <w:p>
            <w:pPr>
              <w:spacing w:after="0"/>
              <w:jc w:val="left"/>
            </w:pPr>
            <w:r>
              <w:rPr>
                <w:b/>
                <w:sz w:val="16"/>
              </w:rPr>
              <w:t>Jurisdiction</w:t>
            </w:r>
          </w:p>
        </w:tc>
        <w:tc>
          <w:tcPr>
            <w:tcW w:type="dxa" w:w="977"/>
            <w:shd w:val="clear" w:color="auto" w:fill="E8E8E8"/>
          </w:tcPr>
          <w:p>
            <w:pPr>
              <w:spacing w:after="0"/>
              <w:jc w:val="left"/>
            </w:pPr>
            <w:r>
              <w:rPr>
                <w:b/>
                <w:sz w:val="16"/>
              </w:rPr>
              <w:t>Type</w:t>
            </w:r>
          </w:p>
        </w:tc>
        <w:tc>
          <w:tcPr>
            <w:tcW w:type="dxa" w:w="2082"/>
            <w:shd w:val="clear" w:color="auto" w:fill="E8E8E8"/>
          </w:tcPr>
          <w:p>
            <w:pPr>
              <w:spacing w:after="0"/>
              <w:jc w:val="left"/>
            </w:pPr>
            <w:r>
              <w:rPr>
                <w:b/>
                <w:sz w:val="16"/>
              </w:rPr>
              <w:t>Status</w:t>
            </w:r>
          </w:p>
        </w:tc>
        <w:tc>
          <w:tcPr>
            <w:tcW w:type="dxa" w:w="3094"/>
            <w:shd w:val="clear" w:color="auto" w:fill="E8E8E8"/>
          </w:tcPr>
          <w:p>
            <w:pPr>
              <w:spacing w:after="0"/>
              <w:jc w:val="left"/>
            </w:pPr>
            <w:r>
              <w:rPr>
                <w:b/>
                <w:sz w:val="16"/>
              </w:rPr>
              <w:t>Plan</w:t>
            </w:r>
          </w:p>
        </w:tc>
        <w:tc>
          <w:tcPr>
            <w:tcW w:type="dxa" w:w="1069"/>
            <w:shd w:val="clear" w:color="auto" w:fill="E8E8E8"/>
          </w:tcPr>
          <w:p>
            <w:pPr>
              <w:spacing w:after="0"/>
              <w:jc w:val="left"/>
            </w:pPr>
            <w:r>
              <w:rPr>
                <w:b/>
                <w:sz w:val="16"/>
              </w:rPr>
              <w:t>Approved</w:t>
            </w:r>
          </w:p>
        </w:tc>
        <w:tc>
          <w:tcPr>
            <w:tcW w:type="dxa" w:w="1069"/>
            <w:shd w:val="clear" w:color="auto" w:fill="E8E8E8"/>
          </w:tcPr>
          <w:p>
            <w:pPr>
              <w:spacing w:after="0"/>
              <w:jc w:val="left"/>
            </w:pPr>
            <w:r>
              <w:rPr>
                <w:b/>
                <w:sz w:val="16"/>
              </w:rPr>
              <w:t>Expires</w:t>
            </w:r>
          </w:p>
        </w:tc>
        <w:tc>
          <w:tcPr>
            <w:tcW w:type="dxa" w:w="92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554"/>
            <w:shd w:val="clear" w:color="auto" w:fill="E8E8E8"/>
          </w:tcPr>
          <w:p>
            <w:pPr>
              <w:spacing w:after="0"/>
              <w:jc w:val="left"/>
            </w:pPr>
            <w:r>
              <w:rPr>
                <w:b/>
                <w:sz w:val="16"/>
              </w:rPr>
              <w:t>Update underway</w:t>
            </w:r>
          </w:p>
        </w:tc>
      </w:tr>
      <w:tr>
        <w:trPr>
          <w:cantSplit/>
        </w:trPr>
        <w:tc>
          <w:tcPr>
            <w:tcW w:type="dxa" w:w="1345"/>
          </w:tcPr>
          <w:p>
            <w:pPr>
              <w:spacing w:after="0"/>
              <w:jc w:val="left"/>
            </w:pPr>
            <w:r>
              <w:rPr>
                <w:sz w:val="16"/>
              </w:rPr>
              <w:t>Northwest Arctic Borough</w:t>
            </w:r>
          </w:p>
        </w:tc>
        <w:tc>
          <w:tcPr>
            <w:tcW w:type="dxa" w:w="977"/>
          </w:tcPr>
          <w:p>
            <w:pPr>
              <w:spacing w:after="0"/>
              <w:jc w:val="left"/>
            </w:pPr>
            <w:r>
              <w:rPr>
                <w:sz w:val="16"/>
              </w:rPr>
              <w:t>Organized Borough</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Ambler city</w:t>
            </w:r>
          </w:p>
        </w:tc>
        <w:tc>
          <w:tcPr>
            <w:tcW w:type="dxa" w:w="977"/>
          </w:tcPr>
          <w:p>
            <w:pPr>
              <w:spacing w:after="0"/>
              <w:jc w:val="left"/>
            </w:pPr>
            <w:r>
              <w:rPr>
                <w:sz w:val="16"/>
              </w:rPr>
              <w:t>City</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Buckland city</w:t>
            </w:r>
          </w:p>
        </w:tc>
        <w:tc>
          <w:tcPr>
            <w:tcW w:type="dxa" w:w="977"/>
          </w:tcPr>
          <w:p>
            <w:pPr>
              <w:spacing w:after="0"/>
              <w:jc w:val="left"/>
            </w:pPr>
            <w:r>
              <w:rPr>
                <w:sz w:val="16"/>
              </w:rPr>
              <w:t>City</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Deering city</w:t>
            </w:r>
          </w:p>
        </w:tc>
        <w:tc>
          <w:tcPr>
            <w:tcW w:type="dxa" w:w="977"/>
          </w:tcPr>
          <w:p>
            <w:pPr>
              <w:spacing w:after="0"/>
              <w:jc w:val="left"/>
            </w:pPr>
            <w:r>
              <w:rPr>
                <w:sz w:val="16"/>
              </w:rPr>
              <w:t>City</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Kiana city</w:t>
            </w:r>
          </w:p>
        </w:tc>
        <w:tc>
          <w:tcPr>
            <w:tcW w:type="dxa" w:w="977"/>
          </w:tcPr>
          <w:p>
            <w:pPr>
              <w:spacing w:after="0"/>
              <w:jc w:val="left"/>
            </w:pPr>
            <w:r>
              <w:rPr>
                <w:sz w:val="16"/>
              </w:rPr>
              <w:t>City</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Kivalina city</w:t>
            </w:r>
          </w:p>
        </w:tc>
        <w:tc>
          <w:tcPr>
            <w:tcW w:type="dxa" w:w="977"/>
          </w:tcPr>
          <w:p>
            <w:pPr>
              <w:spacing w:after="0"/>
              <w:jc w:val="left"/>
            </w:pPr>
            <w:r>
              <w:rPr>
                <w:sz w:val="16"/>
              </w:rPr>
              <w:t>City</w:t>
            </w:r>
          </w:p>
        </w:tc>
        <w:tc>
          <w:tcPr>
            <w:tcW w:type="dxa" w:w="2082"/>
          </w:tcPr>
          <w:p>
            <w:pPr>
              <w:spacing w:after="0"/>
              <w:jc w:val="left"/>
            </w:pPr>
            <w:r>
              <w:rPr>
                <w:sz w:val="16"/>
              </w:rPr>
              <w:t>Approved, expires 2027-01-03</w:t>
            </w:r>
          </w:p>
        </w:tc>
        <w:tc>
          <w:tcPr>
            <w:tcW w:type="dxa" w:w="3094"/>
          </w:tcPr>
          <w:p>
            <w:pPr>
              <w:spacing w:after="0"/>
              <w:jc w:val="left"/>
            </w:pPr>
            <w:r>
              <w:rPr>
                <w:sz w:val="16"/>
              </w:rPr>
              <w:t>Kivalina City and Village MJHMP (FEMA plan 107905)</w:t>
            </w:r>
          </w:p>
        </w:tc>
        <w:tc>
          <w:tcPr>
            <w:tcW w:type="dxa" w:w="1069"/>
          </w:tcPr>
          <w:p>
            <w:pPr>
              <w:spacing w:after="0"/>
              <w:jc w:val="left"/>
            </w:pPr>
            <w:r>
              <w:rPr>
                <w:sz w:val="16"/>
              </w:rPr>
              <w:t>2022-01-04</w:t>
            </w:r>
          </w:p>
        </w:tc>
        <w:tc>
          <w:tcPr>
            <w:tcW w:type="dxa" w:w="1069"/>
          </w:tcPr>
          <w:p>
            <w:pPr>
              <w:spacing w:after="0"/>
              <w:jc w:val="left"/>
            </w:pPr>
            <w:r>
              <w:rPr>
                <w:sz w:val="16"/>
              </w:rPr>
              <w:t>2027-01-03</w:t>
            </w:r>
          </w:p>
        </w:tc>
        <w:tc>
          <w:tcPr>
            <w:tcW w:type="dxa" w:w="922"/>
          </w:tcPr>
          <w:p>
            <w:pPr>
              <w:spacing w:after="0"/>
              <w:jc w:val="right"/>
            </w:pPr>
            <w:r>
              <w:rPr>
                <w:sz w:val="16"/>
              </w:rPr>
              <w:t>95</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Kobuk city</w:t>
            </w:r>
          </w:p>
        </w:tc>
        <w:tc>
          <w:tcPr>
            <w:tcW w:type="dxa" w:w="977"/>
          </w:tcPr>
          <w:p>
            <w:pPr>
              <w:spacing w:after="0"/>
              <w:jc w:val="left"/>
            </w:pPr>
            <w:r>
              <w:rPr>
                <w:sz w:val="16"/>
              </w:rPr>
              <w:t>City</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Kotzebue city</w:t>
            </w:r>
          </w:p>
        </w:tc>
        <w:tc>
          <w:tcPr>
            <w:tcW w:type="dxa" w:w="977"/>
          </w:tcPr>
          <w:p>
            <w:pPr>
              <w:spacing w:after="0"/>
              <w:jc w:val="left"/>
            </w:pPr>
            <w:r>
              <w:rPr>
                <w:sz w:val="16"/>
              </w:rPr>
              <w:t>City</w:t>
            </w:r>
          </w:p>
        </w:tc>
        <w:tc>
          <w:tcPr>
            <w:tcW w:type="dxa" w:w="2082"/>
          </w:tcPr>
          <w:p>
            <w:pPr>
              <w:spacing w:after="0"/>
              <w:jc w:val="left"/>
            </w:pPr>
            <w:r>
              <w:rPr>
                <w:sz w:val="16"/>
              </w:rPr>
              <w:t>Approved, expires 2030-07-10</w:t>
            </w:r>
          </w:p>
        </w:tc>
        <w:tc>
          <w:tcPr>
            <w:tcW w:type="dxa" w:w="3094"/>
          </w:tcPr>
          <w:p>
            <w:pPr>
              <w:spacing w:after="0"/>
              <w:jc w:val="left"/>
            </w:pPr>
            <w:r>
              <w:rPr>
                <w:sz w:val="16"/>
              </w:rPr>
              <w:t>Kotzebue City LHMP (FEMA plan 109684)</w:t>
            </w:r>
          </w:p>
        </w:tc>
        <w:tc>
          <w:tcPr>
            <w:tcW w:type="dxa" w:w="1069"/>
          </w:tcPr>
          <w:p>
            <w:pPr>
              <w:spacing w:after="0"/>
              <w:jc w:val="left"/>
            </w:pPr>
            <w:r>
              <w:rPr>
                <w:sz w:val="16"/>
              </w:rPr>
              <w:t>2025-07-11</w:t>
            </w:r>
          </w:p>
        </w:tc>
        <w:tc>
          <w:tcPr>
            <w:tcW w:type="dxa" w:w="1069"/>
          </w:tcPr>
          <w:p>
            <w:pPr>
              <w:spacing w:after="0"/>
              <w:jc w:val="left"/>
            </w:pPr>
            <w:r>
              <w:rPr>
                <w:sz w:val="16"/>
              </w:rPr>
              <w:t>2030-07-10</w:t>
            </w:r>
          </w:p>
        </w:tc>
        <w:tc>
          <w:tcPr>
            <w:tcW w:type="dxa" w:w="922"/>
          </w:tcPr>
          <w:p>
            <w:pPr>
              <w:spacing w:after="0"/>
              <w:jc w:val="right"/>
            </w:pPr>
            <w:r>
              <w:rPr>
                <w:sz w:val="16"/>
              </w:rPr>
              <w:t>1,379</w:t>
            </w:r>
          </w:p>
        </w:tc>
        <w:tc>
          <w:tcPr>
            <w:tcW w:type="dxa" w:w="3554"/>
          </w:tcPr>
          <w:p>
            <w:pPr>
              <w:spacing w:after="0"/>
              <w:jc w:val="left"/>
            </w:pPr>
          </w:p>
        </w:tc>
      </w:tr>
      <w:tr>
        <w:trPr>
          <w:cantSplit/>
        </w:trPr>
        <w:tc>
          <w:tcPr>
            <w:tcW w:type="dxa" w:w="1345"/>
          </w:tcPr>
          <w:p>
            <w:pPr>
              <w:spacing w:after="0"/>
              <w:jc w:val="left"/>
            </w:pPr>
            <w:r>
              <w:rPr>
                <w:sz w:val="16"/>
              </w:rPr>
              <w:t>Noorvik city</w:t>
            </w:r>
          </w:p>
        </w:tc>
        <w:tc>
          <w:tcPr>
            <w:tcW w:type="dxa" w:w="977"/>
          </w:tcPr>
          <w:p>
            <w:pPr>
              <w:spacing w:after="0"/>
              <w:jc w:val="left"/>
            </w:pPr>
            <w:r>
              <w:rPr>
                <w:sz w:val="16"/>
              </w:rPr>
              <w:t>City</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Selawik city</w:t>
            </w:r>
          </w:p>
        </w:tc>
        <w:tc>
          <w:tcPr>
            <w:tcW w:type="dxa" w:w="977"/>
          </w:tcPr>
          <w:p>
            <w:pPr>
              <w:spacing w:after="0"/>
              <w:jc w:val="left"/>
            </w:pPr>
            <w:r>
              <w:rPr>
                <w:sz w:val="16"/>
              </w:rPr>
              <w:t>City</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r>
        <w:trPr>
          <w:cantSplit/>
        </w:trPr>
        <w:tc>
          <w:tcPr>
            <w:tcW w:type="dxa" w:w="1345"/>
          </w:tcPr>
          <w:p>
            <w:pPr>
              <w:spacing w:after="0"/>
              <w:jc w:val="left"/>
            </w:pPr>
            <w:r>
              <w:rPr>
                <w:sz w:val="16"/>
              </w:rPr>
              <w:t>Shungnak city</w:t>
            </w:r>
          </w:p>
        </w:tc>
        <w:tc>
          <w:tcPr>
            <w:tcW w:type="dxa" w:w="977"/>
          </w:tcPr>
          <w:p>
            <w:pPr>
              <w:spacing w:after="0"/>
              <w:jc w:val="left"/>
            </w:pPr>
            <w:r>
              <w:rPr>
                <w:sz w:val="16"/>
              </w:rPr>
              <w:t>City</w:t>
            </w:r>
          </w:p>
        </w:tc>
        <w:tc>
          <w:tcPr>
            <w:tcW w:type="dxa" w:w="2082"/>
          </w:tcPr>
          <w:p>
            <w:pPr>
              <w:spacing w:after="0"/>
              <w:jc w:val="left"/>
            </w:pPr>
            <w:r>
              <w:rPr>
                <w:sz w:val="16"/>
              </w:rPr>
              <w:t>Expired on 2024-01-25</w:t>
            </w:r>
          </w:p>
        </w:tc>
        <w:tc>
          <w:tcPr>
            <w:tcW w:type="dxa" w:w="3094"/>
          </w:tcPr>
          <w:p>
            <w:pPr>
              <w:spacing w:after="0"/>
              <w:jc w:val="left"/>
            </w:pPr>
            <w:r>
              <w:rPr>
                <w:sz w:val="16"/>
              </w:rPr>
              <w:t>Northwest Arctic Borough and area cities, villages and native community MJHMP (FEMA plan 105412)</w:t>
            </w:r>
          </w:p>
        </w:tc>
        <w:tc>
          <w:tcPr>
            <w:tcW w:type="dxa" w:w="1069"/>
          </w:tcPr>
          <w:p>
            <w:pPr>
              <w:spacing w:after="0"/>
              <w:jc w:val="left"/>
            </w:pPr>
            <w:r>
              <w:rPr>
                <w:sz w:val="16"/>
              </w:rPr>
              <w:t>2019-01-26</w:t>
            </w:r>
          </w:p>
        </w:tc>
        <w:tc>
          <w:tcPr>
            <w:tcW w:type="dxa" w:w="1069"/>
          </w:tcPr>
          <w:p>
            <w:pPr>
              <w:spacing w:after="0"/>
              <w:jc w:val="left"/>
            </w:pPr>
            <w:r>
              <w:rPr>
                <w:sz w:val="16"/>
              </w:rPr>
              <w:t>2024-01-25</w:t>
            </w:r>
          </w:p>
        </w:tc>
        <w:tc>
          <w:tcPr>
            <w:tcW w:type="dxa" w:w="922"/>
          </w:tcPr>
          <w:p>
            <w:pPr>
              <w:spacing w:after="0"/>
              <w:jc w:val="right"/>
            </w:pPr>
            <w:r>
              <w:rPr>
                <w:sz w:val="16"/>
              </w:rPr>
              <w:t>-979</w:t>
            </w:r>
          </w:p>
        </w:tc>
        <w:tc>
          <w:tcPr>
            <w:tcW w:type="dxa" w:w="3554"/>
          </w:tcPr>
          <w:p>
            <w:pPr>
              <w:spacing w:after="0"/>
              <w:jc w:val="left"/>
            </w:pPr>
            <w:r>
              <w:rPr>
                <w:sz w:val="16"/>
              </w:rPr>
              <w:t>FEMA tracker shows a plan in progress</w:t>
            </w:r>
          </w:p>
        </w:tc>
      </w:tr>
    </w:tbl>
    <w:p>
      <w:pPr>
        <w:spacing w:after="40" w:before="60"/>
      </w:pPr>
      <w:r>
        <w:rPr>
          <w:sz w:val="15"/>
        </w:rPr>
        <w:t>Plan 105412 lists 7 other participants, named in the Excel file.</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4"/>
        <w:gridCol w:w="1106"/>
        <w:gridCol w:w="1355"/>
        <w:gridCol w:w="1703"/>
        <w:gridCol w:w="948"/>
        <w:gridCol w:w="1126"/>
        <w:gridCol w:w="1844"/>
        <w:gridCol w:w="1176"/>
        <w:gridCol w:w="2011"/>
        <w:gridCol w:w="2129"/>
      </w:tblGrid>
      <w:tr>
        <w:trPr>
          <w:cantSplit/>
          <w:tblHeader/>
        </w:trPr>
        <w:tc>
          <w:tcPr>
            <w:tcW w:type="dxa" w:w="714"/>
            <w:shd w:val="clear" w:color="auto" w:fill="E8E8E8"/>
          </w:tcPr>
          <w:p>
            <w:pPr>
              <w:spacing w:after="0"/>
              <w:jc w:val="right"/>
            </w:pPr>
            <w:r>
              <w:rPr>
                <w:b/>
                <w:sz w:val="16"/>
              </w:rPr>
              <w:t>Rank by EAL</w:t>
            </w:r>
          </w:p>
        </w:tc>
        <w:tc>
          <w:tcPr>
            <w:tcW w:type="dxa" w:w="1106"/>
            <w:shd w:val="clear" w:color="auto" w:fill="E8E8E8"/>
          </w:tcPr>
          <w:p>
            <w:pPr>
              <w:spacing w:after="0"/>
              <w:jc w:val="left"/>
            </w:pPr>
            <w:r>
              <w:rPr>
                <w:b/>
                <w:sz w:val="16"/>
              </w:rPr>
              <w:t>Hazard</w:t>
            </w:r>
          </w:p>
        </w:tc>
        <w:tc>
          <w:tcPr>
            <w:tcW w:type="dxa" w:w="1355"/>
            <w:shd w:val="clear" w:color="auto" w:fill="E8E8E8"/>
          </w:tcPr>
          <w:p>
            <w:pPr>
              <w:spacing w:after="0"/>
              <w:jc w:val="left"/>
            </w:pPr>
            <w:r>
              <w:rPr>
                <w:b/>
                <w:sz w:val="16"/>
              </w:rPr>
              <w:t>NRI risk rating</w:t>
            </w:r>
          </w:p>
        </w:tc>
        <w:tc>
          <w:tcPr>
            <w:tcW w:type="dxa" w:w="1703"/>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11"/>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29"/>
            <w:shd w:val="clear" w:color="auto" w:fill="E8E8E8"/>
          </w:tcPr>
          <w:p>
            <w:pPr>
              <w:spacing w:after="0"/>
              <w:jc w:val="left"/>
            </w:pPr>
            <w:r>
              <w:rPr>
                <w:b/>
                <w:sz w:val="16"/>
              </w:rPr>
              <w:t>Storm Events coverage note</w:t>
            </w:r>
          </w:p>
        </w:tc>
      </w:tr>
      <w:tr>
        <w:trPr>
          <w:cantSplit/>
        </w:trPr>
        <w:tc>
          <w:tcPr>
            <w:tcW w:type="dxa" w:w="714"/>
          </w:tcPr>
          <w:p>
            <w:pPr>
              <w:spacing w:after="0"/>
              <w:jc w:val="right"/>
            </w:pPr>
            <w:r>
              <w:rPr>
                <w:sz w:val="16"/>
              </w:rPr>
              <w:t>1</w:t>
            </w:r>
          </w:p>
        </w:tc>
        <w:tc>
          <w:tcPr>
            <w:tcW w:type="dxa" w:w="1106"/>
          </w:tcPr>
          <w:p>
            <w:pPr>
              <w:spacing w:after="0"/>
              <w:jc w:val="left"/>
            </w:pPr>
            <w:r>
              <w:rPr>
                <w:sz w:val="16"/>
              </w:rPr>
              <w:t>Cold Wave</w:t>
            </w:r>
          </w:p>
        </w:tc>
        <w:tc>
          <w:tcPr>
            <w:tcW w:type="dxa" w:w="1355"/>
          </w:tcPr>
          <w:p>
            <w:pPr>
              <w:spacing w:after="0"/>
              <w:jc w:val="left"/>
            </w:pPr>
            <w:r>
              <w:rPr>
                <w:sz w:val="16"/>
              </w:rPr>
              <w:t>Relatively High</w:t>
            </w:r>
          </w:p>
        </w:tc>
        <w:tc>
          <w:tcPr>
            <w:tcW w:type="dxa" w:w="1703"/>
          </w:tcPr>
          <w:p>
            <w:pPr>
              <w:spacing w:after="0"/>
              <w:jc w:val="left"/>
            </w:pPr>
            <w:r>
              <w:rPr>
                <w:sz w:val="16"/>
              </w:rPr>
              <w:t>Relatively High</w:t>
            </w:r>
          </w:p>
        </w:tc>
        <w:tc>
          <w:tcPr>
            <w:tcW w:type="dxa" w:w="948"/>
          </w:tcPr>
          <w:p>
            <w:pPr>
              <w:spacing w:after="0"/>
              <w:jc w:val="right"/>
            </w:pPr>
            <w:r>
              <w:rPr>
                <w:sz w:val="16"/>
              </w:rPr>
              <w:t>$4,681</w:t>
            </w:r>
          </w:p>
        </w:tc>
        <w:tc>
          <w:tcPr>
            <w:tcW w:type="dxa" w:w="1126"/>
          </w:tcPr>
          <w:p>
            <w:pPr>
              <w:spacing w:after="0"/>
              <w:jc w:val="right"/>
            </w:pPr>
            <w:r>
              <w:rPr>
                <w:sz w:val="16"/>
              </w:rPr>
              <w:t>$0</w:t>
            </w:r>
          </w:p>
        </w:tc>
        <w:tc>
          <w:tcPr>
            <w:tcW w:type="dxa" w:w="1844"/>
          </w:tcPr>
          <w:p>
            <w:pPr>
              <w:spacing w:after="0"/>
              <w:jc w:val="right"/>
            </w:pPr>
            <w:r>
              <w:rPr>
                <w:sz w:val="16"/>
              </w:rPr>
              <w:t>$9,069,731</w:t>
            </w:r>
          </w:p>
        </w:tc>
        <w:tc>
          <w:tcPr>
            <w:tcW w:type="dxa" w:w="1176"/>
          </w:tcPr>
          <w:p>
            <w:pPr>
              <w:spacing w:after="0"/>
              <w:jc w:val="right"/>
            </w:pPr>
            <w:r>
              <w:rPr>
                <w:sz w:val="16"/>
              </w:rPr>
              <w:t>$9,074,413</w:t>
            </w:r>
          </w:p>
        </w:tc>
        <w:tc>
          <w:tcPr>
            <w:tcW w:type="dxa" w:w="2011"/>
          </w:tcPr>
          <w:p>
            <w:pPr>
              <w:spacing w:after="0"/>
              <w:jc w:val="right"/>
            </w:pPr>
            <w:r>
              <w:rPr>
                <w:sz w:val="16"/>
              </w:rPr>
              <w:t>33</w:t>
            </w:r>
          </w:p>
        </w:tc>
        <w:tc>
          <w:tcPr>
            <w:tcW w:type="dxa" w:w="2129"/>
          </w:tcPr>
          <w:p>
            <w:pPr>
              <w:spacing w:after="0"/>
              <w:jc w:val="left"/>
            </w:pPr>
          </w:p>
        </w:tc>
      </w:tr>
      <w:tr>
        <w:trPr>
          <w:cantSplit/>
        </w:trPr>
        <w:tc>
          <w:tcPr>
            <w:tcW w:type="dxa" w:w="714"/>
          </w:tcPr>
          <w:p>
            <w:pPr>
              <w:spacing w:after="0"/>
              <w:jc w:val="right"/>
            </w:pPr>
            <w:r>
              <w:rPr>
                <w:sz w:val="16"/>
              </w:rPr>
              <w:t>2</w:t>
            </w:r>
          </w:p>
        </w:tc>
        <w:tc>
          <w:tcPr>
            <w:tcW w:type="dxa" w:w="1106"/>
          </w:tcPr>
          <w:p>
            <w:pPr>
              <w:spacing w:after="0"/>
              <w:jc w:val="left"/>
            </w:pPr>
            <w:r>
              <w:rPr>
                <w:sz w:val="16"/>
              </w:rPr>
              <w:t>Earthquake</w:t>
            </w:r>
          </w:p>
        </w:tc>
        <w:tc>
          <w:tcPr>
            <w:tcW w:type="dxa" w:w="1355"/>
          </w:tcPr>
          <w:p>
            <w:pPr>
              <w:spacing w:after="0"/>
              <w:jc w:val="left"/>
            </w:pPr>
            <w:r>
              <w:rPr>
                <w:sz w:val="16"/>
              </w:rPr>
              <w:t>Relatively Low</w:t>
            </w:r>
          </w:p>
        </w:tc>
        <w:tc>
          <w:tcPr>
            <w:tcW w:type="dxa" w:w="1703"/>
          </w:tcPr>
          <w:p>
            <w:pPr>
              <w:spacing w:after="0"/>
              <w:jc w:val="left"/>
            </w:pPr>
            <w:r>
              <w:rPr>
                <w:sz w:val="16"/>
              </w:rPr>
              <w:t>Relatively Low</w:t>
            </w:r>
          </w:p>
        </w:tc>
        <w:tc>
          <w:tcPr>
            <w:tcW w:type="dxa" w:w="948"/>
          </w:tcPr>
          <w:p>
            <w:pPr>
              <w:spacing w:after="0"/>
              <w:jc w:val="right"/>
            </w:pPr>
            <w:r>
              <w:rPr>
                <w:sz w:val="16"/>
              </w:rPr>
              <w:t>$274,693</w:t>
            </w:r>
          </w:p>
        </w:tc>
        <w:tc>
          <w:tcPr>
            <w:tcW w:type="dxa" w:w="1126"/>
          </w:tcPr>
          <w:p>
            <w:pPr>
              <w:spacing w:after="0"/>
              <w:jc w:val="right"/>
            </w:pPr>
            <w:r>
              <w:rPr>
                <w:sz w:val="16"/>
              </w:rPr>
              <w:t>n/a</w:t>
            </w:r>
          </w:p>
        </w:tc>
        <w:tc>
          <w:tcPr>
            <w:tcW w:type="dxa" w:w="1844"/>
          </w:tcPr>
          <w:p>
            <w:pPr>
              <w:spacing w:after="0"/>
              <w:jc w:val="right"/>
            </w:pPr>
            <w:r>
              <w:rPr>
                <w:sz w:val="16"/>
              </w:rPr>
              <w:t>$68,577</w:t>
            </w:r>
          </w:p>
        </w:tc>
        <w:tc>
          <w:tcPr>
            <w:tcW w:type="dxa" w:w="1176"/>
          </w:tcPr>
          <w:p>
            <w:pPr>
              <w:spacing w:after="0"/>
              <w:jc w:val="right"/>
            </w:pPr>
            <w:r>
              <w:rPr>
                <w:sz w:val="16"/>
              </w:rPr>
              <w:t>$343,270</w:t>
            </w:r>
          </w:p>
        </w:tc>
        <w:tc>
          <w:tcPr>
            <w:tcW w:type="dxa" w:w="2011"/>
          </w:tcPr>
          <w:p>
            <w:pPr>
              <w:spacing w:after="0"/>
              <w:jc w:val="right"/>
            </w:pPr>
          </w:p>
        </w:tc>
        <w:tc>
          <w:tcPr>
            <w:tcW w:type="dxa" w:w="2129"/>
          </w:tcPr>
          <w:p>
            <w:pPr>
              <w:spacing w:after="0"/>
              <w:jc w:val="left"/>
            </w:pPr>
            <w:r>
              <w:rPr>
                <w:sz w:val="16"/>
              </w:rPr>
              <w:t>Storm Events does not record earthquakes.</w:t>
            </w:r>
          </w:p>
        </w:tc>
      </w:tr>
      <w:tr>
        <w:trPr>
          <w:cantSplit/>
        </w:trPr>
        <w:tc>
          <w:tcPr>
            <w:tcW w:type="dxa" w:w="714"/>
          </w:tcPr>
          <w:p>
            <w:pPr>
              <w:spacing w:after="0"/>
              <w:jc w:val="right"/>
            </w:pPr>
            <w:r>
              <w:rPr>
                <w:sz w:val="16"/>
              </w:rPr>
              <w:t>3</w:t>
            </w:r>
          </w:p>
        </w:tc>
        <w:tc>
          <w:tcPr>
            <w:tcW w:type="dxa" w:w="1106"/>
          </w:tcPr>
          <w:p>
            <w:pPr>
              <w:spacing w:after="0"/>
              <w:jc w:val="left"/>
            </w:pPr>
            <w:r>
              <w:rPr>
                <w:sz w:val="16"/>
              </w:rPr>
              <w:t>Inland Flooding</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$301,969</w:t>
            </w:r>
          </w:p>
        </w:tc>
        <w:tc>
          <w:tcPr>
            <w:tcW w:type="dxa" w:w="1126"/>
          </w:tcPr>
          <w:p>
            <w:pPr>
              <w:spacing w:after="0"/>
              <w:jc w:val="right"/>
            </w:pPr>
            <w:r>
              <w:rPr>
                <w:sz w:val="16"/>
              </w:rPr>
              <w:t>$0</w:t>
            </w:r>
          </w:p>
        </w:tc>
        <w:tc>
          <w:tcPr>
            <w:tcW w:type="dxa" w:w="1844"/>
          </w:tcPr>
          <w:p>
            <w:pPr>
              <w:spacing w:after="0"/>
              <w:jc w:val="right"/>
            </w:pPr>
            <w:r>
              <w:rPr>
                <w:sz w:val="16"/>
              </w:rPr>
              <w:t>$46</w:t>
            </w:r>
          </w:p>
        </w:tc>
        <w:tc>
          <w:tcPr>
            <w:tcW w:type="dxa" w:w="1176"/>
          </w:tcPr>
          <w:p>
            <w:pPr>
              <w:spacing w:after="0"/>
              <w:jc w:val="right"/>
            </w:pPr>
            <w:r>
              <w:rPr>
                <w:sz w:val="16"/>
              </w:rPr>
              <w:t>$302,015</w:t>
            </w:r>
          </w:p>
        </w:tc>
        <w:tc>
          <w:tcPr>
            <w:tcW w:type="dxa" w:w="2011"/>
          </w:tcPr>
          <w:p>
            <w:pPr>
              <w:spacing w:after="0"/>
              <w:jc w:val="right"/>
            </w:pPr>
            <w:r>
              <w:rPr>
                <w:sz w:val="16"/>
              </w:rPr>
              <w:t>14</w:t>
            </w:r>
          </w:p>
        </w:tc>
        <w:tc>
          <w:tcPr>
            <w:tcW w:type="dxa" w:w="2129"/>
          </w:tcPr>
          <w:p>
            <w:pPr>
              <w:spacing w:after="0"/>
              <w:jc w:val="left"/>
            </w:pPr>
          </w:p>
        </w:tc>
      </w:tr>
      <w:tr>
        <w:trPr>
          <w:cantSplit/>
        </w:trPr>
        <w:tc>
          <w:tcPr>
            <w:tcW w:type="dxa" w:w="714"/>
          </w:tcPr>
          <w:p>
            <w:pPr>
              <w:spacing w:after="0"/>
              <w:jc w:val="right"/>
            </w:pPr>
            <w:r>
              <w:rPr>
                <w:sz w:val="16"/>
              </w:rPr>
              <w:t>4</w:t>
            </w:r>
          </w:p>
        </w:tc>
        <w:tc>
          <w:tcPr>
            <w:tcW w:type="dxa" w:w="1106"/>
          </w:tcPr>
          <w:p>
            <w:pPr>
              <w:spacing w:after="0"/>
              <w:jc w:val="left"/>
            </w:pPr>
            <w:r>
              <w:rPr>
                <w:sz w:val="16"/>
              </w:rPr>
              <w:t>Winter Weather</w:t>
            </w:r>
          </w:p>
        </w:tc>
        <w:tc>
          <w:tcPr>
            <w:tcW w:type="dxa" w:w="1355"/>
          </w:tcPr>
          <w:p>
            <w:pPr>
              <w:spacing w:after="0"/>
              <w:jc w:val="left"/>
            </w:pPr>
            <w:r>
              <w:rPr>
                <w:sz w:val="16"/>
              </w:rPr>
              <w:t>Relatively Moderate</w:t>
            </w:r>
          </w:p>
        </w:tc>
        <w:tc>
          <w:tcPr>
            <w:tcW w:type="dxa" w:w="1703"/>
          </w:tcPr>
          <w:p>
            <w:pPr>
              <w:spacing w:after="0"/>
              <w:jc w:val="left"/>
            </w:pPr>
            <w:r>
              <w:rPr>
                <w:sz w:val="16"/>
              </w:rPr>
              <w:t>Relatively Moderate</w:t>
            </w:r>
          </w:p>
        </w:tc>
        <w:tc>
          <w:tcPr>
            <w:tcW w:type="dxa" w:w="948"/>
          </w:tcPr>
          <w:p>
            <w:pPr>
              <w:spacing w:after="0"/>
              <w:jc w:val="right"/>
            </w:pPr>
            <w:r>
              <w:rPr>
                <w:sz w:val="16"/>
              </w:rPr>
              <w:t>$26,832</w:t>
            </w:r>
          </w:p>
        </w:tc>
        <w:tc>
          <w:tcPr>
            <w:tcW w:type="dxa" w:w="1126"/>
          </w:tcPr>
          <w:p>
            <w:pPr>
              <w:spacing w:after="0"/>
              <w:jc w:val="right"/>
            </w:pPr>
            <w:r>
              <w:rPr>
                <w:sz w:val="16"/>
              </w:rPr>
              <w:t>$0</w:t>
            </w:r>
          </w:p>
        </w:tc>
        <w:tc>
          <w:tcPr>
            <w:tcW w:type="dxa" w:w="1844"/>
          </w:tcPr>
          <w:p>
            <w:pPr>
              <w:spacing w:after="0"/>
              <w:jc w:val="right"/>
            </w:pPr>
            <w:r>
              <w:rPr>
                <w:sz w:val="16"/>
              </w:rPr>
              <w:t>$79,934</w:t>
            </w:r>
          </w:p>
        </w:tc>
        <w:tc>
          <w:tcPr>
            <w:tcW w:type="dxa" w:w="1176"/>
          </w:tcPr>
          <w:p>
            <w:pPr>
              <w:spacing w:after="0"/>
              <w:jc w:val="right"/>
            </w:pPr>
            <w:r>
              <w:rPr>
                <w:sz w:val="16"/>
              </w:rPr>
              <w:t>$106,766</w:t>
            </w:r>
          </w:p>
        </w:tc>
        <w:tc>
          <w:tcPr>
            <w:tcW w:type="dxa" w:w="2011"/>
          </w:tcPr>
          <w:p>
            <w:pPr>
              <w:spacing w:after="0"/>
              <w:jc w:val="right"/>
            </w:pPr>
            <w:r>
              <w:rPr>
                <w:sz w:val="16"/>
              </w:rPr>
              <w:t>299</w:t>
            </w:r>
          </w:p>
        </w:tc>
        <w:tc>
          <w:tcPr>
            <w:tcW w:type="dxa" w:w="2129"/>
          </w:tcPr>
          <w:p>
            <w:pPr>
              <w:spacing w:after="0"/>
              <w:jc w:val="left"/>
            </w:pPr>
          </w:p>
        </w:tc>
      </w:tr>
      <w:tr>
        <w:trPr>
          <w:cantSplit/>
        </w:trPr>
        <w:tc>
          <w:tcPr>
            <w:tcW w:type="dxa" w:w="714"/>
          </w:tcPr>
          <w:p>
            <w:pPr>
              <w:spacing w:after="0"/>
              <w:jc w:val="right"/>
            </w:pPr>
            <w:r>
              <w:rPr>
                <w:sz w:val="16"/>
              </w:rPr>
              <w:t>5</w:t>
            </w:r>
          </w:p>
        </w:tc>
        <w:tc>
          <w:tcPr>
            <w:tcW w:type="dxa" w:w="1106"/>
          </w:tcPr>
          <w:p>
            <w:pPr>
              <w:spacing w:after="0"/>
              <w:jc w:val="left"/>
            </w:pPr>
            <w:r>
              <w:rPr>
                <w:sz w:val="16"/>
              </w:rPr>
              <w:t>Wildfire</w:t>
            </w:r>
          </w:p>
        </w:tc>
        <w:tc>
          <w:tcPr>
            <w:tcW w:type="dxa" w:w="1355"/>
          </w:tcPr>
          <w:p>
            <w:pPr>
              <w:spacing w:after="0"/>
              <w:jc w:val="left"/>
            </w:pPr>
            <w:r>
              <w:rPr>
                <w:sz w:val="16"/>
              </w:rPr>
              <w:t>Relatively Low</w:t>
            </w:r>
          </w:p>
        </w:tc>
        <w:tc>
          <w:tcPr>
            <w:tcW w:type="dxa" w:w="1703"/>
          </w:tcPr>
          <w:p>
            <w:pPr>
              <w:spacing w:after="0"/>
              <w:jc w:val="left"/>
            </w:pPr>
            <w:r>
              <w:rPr>
                <w:sz w:val="16"/>
              </w:rPr>
              <w:t>Very Low</w:t>
            </w:r>
          </w:p>
        </w:tc>
        <w:tc>
          <w:tcPr>
            <w:tcW w:type="dxa" w:w="948"/>
          </w:tcPr>
          <w:p>
            <w:pPr>
              <w:spacing w:after="0"/>
              <w:jc w:val="right"/>
            </w:pPr>
            <w:r>
              <w:rPr>
                <w:sz w:val="16"/>
              </w:rPr>
              <w:t>$64,863</w:t>
            </w:r>
          </w:p>
        </w:tc>
        <w:tc>
          <w:tcPr>
            <w:tcW w:type="dxa" w:w="1126"/>
          </w:tcPr>
          <w:p>
            <w:pPr>
              <w:spacing w:after="0"/>
              <w:jc w:val="right"/>
            </w:pPr>
            <w:r>
              <w:rPr>
                <w:sz w:val="16"/>
              </w:rPr>
              <w:t>$0</w:t>
            </w:r>
          </w:p>
        </w:tc>
        <w:tc>
          <w:tcPr>
            <w:tcW w:type="dxa" w:w="1844"/>
          </w:tcPr>
          <w:p>
            <w:pPr>
              <w:spacing w:after="0"/>
              <w:jc w:val="right"/>
            </w:pPr>
            <w:r>
              <w:rPr>
                <w:sz w:val="16"/>
              </w:rPr>
              <w:t>$3,681</w:t>
            </w:r>
          </w:p>
        </w:tc>
        <w:tc>
          <w:tcPr>
            <w:tcW w:type="dxa" w:w="1176"/>
          </w:tcPr>
          <w:p>
            <w:pPr>
              <w:spacing w:after="0"/>
              <w:jc w:val="right"/>
            </w:pPr>
            <w:r>
              <w:rPr>
                <w:sz w:val="16"/>
              </w:rPr>
              <w:t>$68,544</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6</w:t>
            </w:r>
          </w:p>
        </w:tc>
        <w:tc>
          <w:tcPr>
            <w:tcW w:type="dxa" w:w="1106"/>
          </w:tcPr>
          <w:p>
            <w:pPr>
              <w:spacing w:after="0"/>
              <w:jc w:val="left"/>
            </w:pPr>
            <w:r>
              <w:rPr>
                <w:sz w:val="16"/>
              </w:rPr>
              <w:t>Landslide</w:t>
            </w:r>
          </w:p>
        </w:tc>
        <w:tc>
          <w:tcPr>
            <w:tcW w:type="dxa" w:w="1355"/>
          </w:tcPr>
          <w:p>
            <w:pPr>
              <w:spacing w:after="0"/>
              <w:jc w:val="left"/>
            </w:pPr>
            <w:r>
              <w:rPr>
                <w:sz w:val="16"/>
              </w:rPr>
              <w:t>Relatively Low</w:t>
            </w:r>
          </w:p>
        </w:tc>
        <w:tc>
          <w:tcPr>
            <w:tcW w:type="dxa" w:w="1703"/>
          </w:tcPr>
          <w:p>
            <w:pPr>
              <w:spacing w:after="0"/>
              <w:jc w:val="left"/>
            </w:pPr>
            <w:r>
              <w:rPr>
                <w:sz w:val="16"/>
              </w:rPr>
              <w:t>Relatively Low</w:t>
            </w:r>
          </w:p>
        </w:tc>
        <w:tc>
          <w:tcPr>
            <w:tcW w:type="dxa" w:w="948"/>
          </w:tcPr>
          <w:p>
            <w:pPr>
              <w:spacing w:after="0"/>
              <w:jc w:val="right"/>
            </w:pPr>
            <w:r>
              <w:rPr>
                <w:sz w:val="16"/>
              </w:rPr>
              <w:t>$486</w:t>
            </w:r>
          </w:p>
        </w:tc>
        <w:tc>
          <w:tcPr>
            <w:tcW w:type="dxa" w:w="1126"/>
          </w:tcPr>
          <w:p>
            <w:pPr>
              <w:spacing w:after="0"/>
              <w:jc w:val="right"/>
            </w:pPr>
            <w:r>
              <w:rPr>
                <w:sz w:val="16"/>
              </w:rPr>
              <w:t>n/a</w:t>
            </w:r>
          </w:p>
        </w:tc>
        <w:tc>
          <w:tcPr>
            <w:tcW w:type="dxa" w:w="1844"/>
          </w:tcPr>
          <w:p>
            <w:pPr>
              <w:spacing w:after="0"/>
              <w:jc w:val="right"/>
            </w:pPr>
            <w:r>
              <w:rPr>
                <w:sz w:val="16"/>
              </w:rPr>
              <w:t>$18,489</w:t>
            </w:r>
          </w:p>
        </w:tc>
        <w:tc>
          <w:tcPr>
            <w:tcW w:type="dxa" w:w="1176"/>
          </w:tcPr>
          <w:p>
            <w:pPr>
              <w:spacing w:after="0"/>
              <w:jc w:val="right"/>
            </w:pPr>
            <w:r>
              <w:rPr>
                <w:sz w:val="16"/>
              </w:rPr>
              <w:t>$18,975</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7</w:t>
            </w:r>
          </w:p>
        </w:tc>
        <w:tc>
          <w:tcPr>
            <w:tcW w:type="dxa" w:w="1106"/>
          </w:tcPr>
          <w:p>
            <w:pPr>
              <w:spacing w:after="0"/>
              <w:jc w:val="left"/>
            </w:pPr>
            <w:r>
              <w:rPr>
                <w:sz w:val="16"/>
              </w:rPr>
              <w:t>Lightning</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$291</w:t>
            </w:r>
          </w:p>
        </w:tc>
        <w:tc>
          <w:tcPr>
            <w:tcW w:type="dxa" w:w="1126"/>
          </w:tcPr>
          <w:p>
            <w:pPr>
              <w:spacing w:after="0"/>
              <w:jc w:val="right"/>
            </w:pPr>
            <w:r>
              <w:rPr>
                <w:sz w:val="16"/>
              </w:rPr>
              <w:t>n/a</w:t>
            </w:r>
          </w:p>
        </w:tc>
        <w:tc>
          <w:tcPr>
            <w:tcW w:type="dxa" w:w="1844"/>
          </w:tcPr>
          <w:p>
            <w:pPr>
              <w:spacing w:after="0"/>
              <w:jc w:val="right"/>
            </w:pPr>
            <w:r>
              <w:rPr>
                <w:sz w:val="16"/>
              </w:rPr>
              <w:t>$8,720</w:t>
            </w:r>
          </w:p>
        </w:tc>
        <w:tc>
          <w:tcPr>
            <w:tcW w:type="dxa" w:w="1176"/>
          </w:tcPr>
          <w:p>
            <w:pPr>
              <w:spacing w:after="0"/>
              <w:jc w:val="right"/>
            </w:pPr>
            <w:r>
              <w:rPr>
                <w:sz w:val="16"/>
              </w:rPr>
              <w:t>$9,011</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8</w:t>
            </w:r>
          </w:p>
        </w:tc>
        <w:tc>
          <w:tcPr>
            <w:tcW w:type="dxa" w:w="1106"/>
          </w:tcPr>
          <w:p>
            <w:pPr>
              <w:spacing w:after="0"/>
              <w:jc w:val="left"/>
            </w:pPr>
            <w:r>
              <w:rPr>
                <w:sz w:val="16"/>
              </w:rPr>
              <w:t>Ice Storm</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$1,242</w:t>
            </w:r>
          </w:p>
        </w:tc>
        <w:tc>
          <w:tcPr>
            <w:tcW w:type="dxa" w:w="1126"/>
          </w:tcPr>
          <w:p>
            <w:pPr>
              <w:spacing w:after="0"/>
              <w:jc w:val="right"/>
            </w:pPr>
            <w:r>
              <w:rPr>
                <w:sz w:val="16"/>
              </w:rPr>
              <w:t>n/a</w:t>
            </w:r>
          </w:p>
        </w:tc>
        <w:tc>
          <w:tcPr>
            <w:tcW w:type="dxa" w:w="1844"/>
          </w:tcPr>
          <w:p>
            <w:pPr>
              <w:spacing w:after="0"/>
              <w:jc w:val="right"/>
            </w:pPr>
            <w:r>
              <w:rPr>
                <w:sz w:val="16"/>
              </w:rPr>
              <w:t>$527</w:t>
            </w:r>
          </w:p>
        </w:tc>
        <w:tc>
          <w:tcPr>
            <w:tcW w:type="dxa" w:w="1176"/>
          </w:tcPr>
          <w:p>
            <w:pPr>
              <w:spacing w:after="0"/>
              <w:jc w:val="right"/>
            </w:pPr>
            <w:r>
              <w:rPr>
                <w:sz w:val="16"/>
              </w:rPr>
              <w:t>$1,769</w:t>
            </w:r>
          </w:p>
        </w:tc>
        <w:tc>
          <w:tcPr>
            <w:tcW w:type="dxa" w:w="2011"/>
          </w:tcPr>
          <w:p>
            <w:pPr>
              <w:spacing w:after="0"/>
              <w:jc w:val="right"/>
            </w:pPr>
            <w:r>
              <w:rPr>
                <w:sz w:val="16"/>
              </w:rPr>
              <w:t>8</w:t>
            </w:r>
          </w:p>
        </w:tc>
        <w:tc>
          <w:tcPr>
            <w:tcW w:type="dxa" w:w="2129"/>
          </w:tcPr>
          <w:p>
            <w:pPr>
              <w:spacing w:after="0"/>
              <w:jc w:val="left"/>
            </w:pPr>
          </w:p>
        </w:tc>
      </w:tr>
      <w:tr>
        <w:trPr>
          <w:cantSplit/>
        </w:trPr>
        <w:tc>
          <w:tcPr>
            <w:tcW w:type="dxa" w:w="714"/>
          </w:tcPr>
          <w:p>
            <w:pPr>
              <w:spacing w:after="0"/>
              <w:jc w:val="right"/>
            </w:pPr>
            <w:r>
              <w:rPr>
                <w:sz w:val="16"/>
              </w:rPr>
              <w:t>9</w:t>
            </w:r>
          </w:p>
        </w:tc>
        <w:tc>
          <w:tcPr>
            <w:tcW w:type="dxa" w:w="1106"/>
          </w:tcPr>
          <w:p>
            <w:pPr>
              <w:spacing w:after="0"/>
              <w:jc w:val="left"/>
            </w:pPr>
            <w:r>
              <w:rPr>
                <w:sz w:val="16"/>
              </w:rPr>
              <w:t>Avalanche</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844"/>
          </w:tcPr>
          <w:p>
            <w:pPr>
              <w:spacing w:after="0"/>
              <w:jc w:val="right"/>
            </w:pPr>
            <w:r>
              <w:rPr>
                <w:sz w:val="16"/>
              </w:rPr>
              <w:t>$1,053</w:t>
            </w:r>
          </w:p>
        </w:tc>
        <w:tc>
          <w:tcPr>
            <w:tcW w:type="dxa" w:w="1176"/>
          </w:tcPr>
          <w:p>
            <w:pPr>
              <w:spacing w:after="0"/>
              <w:jc w:val="right"/>
            </w:pPr>
            <w:r>
              <w:rPr>
                <w:sz w:val="16"/>
              </w:rPr>
              <w:t>$1,053</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10</w:t>
            </w:r>
          </w:p>
        </w:tc>
        <w:tc>
          <w:tcPr>
            <w:tcW w:type="dxa" w:w="1106"/>
          </w:tcPr>
          <w:p>
            <w:pPr>
              <w:spacing w:after="0"/>
              <w:jc w:val="left"/>
            </w:pPr>
            <w:r>
              <w:rPr>
                <w:sz w:val="16"/>
              </w:rPr>
              <w:t>Volcanic Activity</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844"/>
          </w:tcPr>
          <w:p>
            <w:pPr>
              <w:spacing w:after="0"/>
              <w:jc w:val="right"/>
            </w:pPr>
            <w:r>
              <w:rPr>
                <w:sz w:val="16"/>
              </w:rPr>
              <w:t>$1</w:t>
            </w:r>
          </w:p>
        </w:tc>
        <w:tc>
          <w:tcPr>
            <w:tcW w:type="dxa" w:w="1176"/>
          </w:tcPr>
          <w:p>
            <w:pPr>
              <w:spacing w:after="0"/>
              <w:jc w:val="right"/>
            </w:pPr>
            <w:r>
              <w:rPr>
                <w:sz w:val="16"/>
              </w:rPr>
              <w:t>$1</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11</w:t>
            </w:r>
          </w:p>
        </w:tc>
        <w:tc>
          <w:tcPr>
            <w:tcW w:type="dxa" w:w="1106"/>
          </w:tcPr>
          <w:p>
            <w:pPr>
              <w:spacing w:after="0"/>
              <w:jc w:val="left"/>
            </w:pPr>
            <w:r>
              <w:rPr>
                <w:sz w:val="16"/>
              </w:rPr>
              <w:t>Tornado</w:t>
            </w:r>
          </w:p>
        </w:tc>
        <w:tc>
          <w:tcPr>
            <w:tcW w:type="dxa" w:w="1355"/>
          </w:tcPr>
          <w:p>
            <w:pPr>
              <w:spacing w:after="0"/>
              <w:jc w:val="left"/>
            </w:pPr>
            <w:r>
              <w:rPr>
                <w:sz w:val="16"/>
              </w:rPr>
              <w:t>Very Low</w:t>
            </w:r>
          </w:p>
        </w:tc>
        <w:tc>
          <w:tcPr>
            <w:tcW w:type="dxa" w:w="1703"/>
          </w:tcPr>
          <w:p>
            <w:pPr>
              <w:spacing w:after="0"/>
              <w:jc w:val="left"/>
            </w:pPr>
            <w:r>
              <w:rPr>
                <w:sz w:val="16"/>
              </w:rPr>
              <w:t>Very Low</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844"/>
          </w:tcPr>
          <w:p>
            <w:pPr>
              <w:spacing w:after="0"/>
              <w:jc w:val="right"/>
            </w:pPr>
            <w:r>
              <w:rPr>
                <w:sz w:val="16"/>
              </w:rPr>
              <w:t>under $1</w:t>
            </w:r>
          </w:p>
        </w:tc>
        <w:tc>
          <w:tcPr>
            <w:tcW w:type="dxa" w:w="1176"/>
          </w:tcPr>
          <w:p>
            <w:pPr>
              <w:spacing w:after="0"/>
              <w:jc w:val="right"/>
            </w:pPr>
            <w:r>
              <w:rPr>
                <w:sz w:val="16"/>
              </w:rPr>
              <w:t>under $1</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12</w:t>
            </w:r>
          </w:p>
        </w:tc>
        <w:tc>
          <w:tcPr>
            <w:tcW w:type="dxa" w:w="1106"/>
          </w:tcPr>
          <w:p>
            <w:pPr>
              <w:spacing w:after="0"/>
              <w:jc w:val="left"/>
            </w:pPr>
            <w:r>
              <w:rPr>
                <w:sz w:val="16"/>
              </w:rPr>
              <w:t>Coastal Flooding</w:t>
            </w:r>
          </w:p>
        </w:tc>
        <w:tc>
          <w:tcPr>
            <w:tcW w:type="dxa" w:w="1355"/>
          </w:tcPr>
          <w:p>
            <w:pPr>
              <w:spacing w:after="0"/>
              <w:jc w:val="left"/>
            </w:pPr>
            <w:r>
              <w:rPr>
                <w:sz w:val="16"/>
              </w:rPr>
              <w:t>No Rating</w:t>
            </w:r>
          </w:p>
        </w:tc>
        <w:tc>
          <w:tcPr>
            <w:tcW w:type="dxa" w:w="170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844"/>
          </w:tcPr>
          <w:p>
            <w:pPr>
              <w:spacing w:after="0"/>
              <w:jc w:val="right"/>
            </w:pPr>
            <w:r>
              <w:rPr>
                <w:sz w:val="16"/>
              </w:rPr>
              <w:t>$0</w:t>
            </w:r>
          </w:p>
        </w:tc>
        <w:tc>
          <w:tcPr>
            <w:tcW w:type="dxa" w:w="1176"/>
          </w:tcPr>
          <w:p>
            <w:pPr>
              <w:spacing w:after="0"/>
              <w:jc w:val="right"/>
            </w:pPr>
            <w:r>
              <w:rPr>
                <w:sz w:val="16"/>
              </w:rPr>
              <w:t>$0</w:t>
            </w:r>
          </w:p>
        </w:tc>
        <w:tc>
          <w:tcPr>
            <w:tcW w:type="dxa" w:w="2011"/>
          </w:tcPr>
          <w:p>
            <w:pPr>
              <w:spacing w:after="0"/>
              <w:jc w:val="right"/>
            </w:pPr>
            <w:r>
              <w:rPr>
                <w:sz w:val="16"/>
              </w:rPr>
              <w:t>20</w:t>
            </w:r>
          </w:p>
        </w:tc>
        <w:tc>
          <w:tcPr>
            <w:tcW w:type="dxa" w:w="2129"/>
          </w:tcPr>
          <w:p>
            <w:pPr>
              <w:spacing w:after="0"/>
              <w:jc w:val="left"/>
            </w:pPr>
          </w:p>
        </w:tc>
      </w:tr>
      <w:tr>
        <w:trPr>
          <w:cantSplit/>
        </w:trPr>
        <w:tc>
          <w:tcPr>
            <w:tcW w:type="dxa" w:w="714"/>
          </w:tcPr>
          <w:p>
            <w:pPr>
              <w:spacing w:after="0"/>
              <w:jc w:val="right"/>
            </w:pPr>
            <w:r>
              <w:rPr>
                <w:sz w:val="16"/>
              </w:rPr>
              <w:t>13</w:t>
            </w:r>
          </w:p>
        </w:tc>
        <w:tc>
          <w:tcPr>
            <w:tcW w:type="dxa" w:w="1106"/>
          </w:tcPr>
          <w:p>
            <w:pPr>
              <w:spacing w:after="0"/>
              <w:jc w:val="left"/>
            </w:pPr>
            <w:r>
              <w:rPr>
                <w:sz w:val="16"/>
              </w:rPr>
              <w:t>Drought</w:t>
            </w:r>
          </w:p>
        </w:tc>
        <w:tc>
          <w:tcPr>
            <w:tcW w:type="dxa" w:w="1355"/>
          </w:tcPr>
          <w:p>
            <w:pPr>
              <w:spacing w:after="0"/>
              <w:jc w:val="left"/>
            </w:pPr>
            <w:r>
              <w:rPr>
                <w:sz w:val="16"/>
              </w:rPr>
              <w:t>No Rating</w:t>
            </w:r>
          </w:p>
        </w:tc>
        <w:tc>
          <w:tcPr>
            <w:tcW w:type="dxa" w:w="1703"/>
          </w:tcPr>
          <w:p>
            <w:pPr>
              <w:spacing w:after="0"/>
              <w:jc w:val="left"/>
            </w:pPr>
            <w:r>
              <w:rPr>
                <w:sz w:val="16"/>
              </w:rPr>
              <w:t>No Expected Annual Losses</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844"/>
          </w:tcPr>
          <w:p>
            <w:pPr>
              <w:spacing w:after="0"/>
              <w:jc w:val="right"/>
            </w:pPr>
            <w:r>
              <w:rPr>
                <w:sz w:val="16"/>
              </w:rPr>
              <w:t>n/a</w:t>
            </w:r>
          </w:p>
        </w:tc>
        <w:tc>
          <w:tcPr>
            <w:tcW w:type="dxa" w:w="1176"/>
          </w:tcPr>
          <w:p>
            <w:pPr>
              <w:spacing w:after="0"/>
              <w:jc w:val="right"/>
            </w:pPr>
            <w:r>
              <w:rPr>
                <w:sz w:val="16"/>
              </w:rPr>
              <w:t>$0</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14</w:t>
            </w:r>
          </w:p>
        </w:tc>
        <w:tc>
          <w:tcPr>
            <w:tcW w:type="dxa" w:w="1106"/>
          </w:tcPr>
          <w:p>
            <w:pPr>
              <w:spacing w:after="0"/>
              <w:jc w:val="left"/>
            </w:pPr>
            <w:r>
              <w:rPr>
                <w:sz w:val="16"/>
              </w:rPr>
              <w:t>Hail</w:t>
            </w:r>
          </w:p>
        </w:tc>
        <w:tc>
          <w:tcPr>
            <w:tcW w:type="dxa" w:w="1355"/>
          </w:tcPr>
          <w:p>
            <w:pPr>
              <w:spacing w:after="0"/>
              <w:jc w:val="left"/>
            </w:pPr>
            <w:r>
              <w:rPr>
                <w:sz w:val="16"/>
              </w:rPr>
              <w:t>No Rating</w:t>
            </w:r>
          </w:p>
        </w:tc>
        <w:tc>
          <w:tcPr>
            <w:tcW w:type="dxa" w:w="170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44"/>
          </w:tcPr>
          <w:p>
            <w:pPr>
              <w:spacing w:after="0"/>
              <w:jc w:val="right"/>
            </w:pPr>
            <w:r>
              <w:rPr>
                <w:sz w:val="16"/>
              </w:rPr>
              <w:t>$0</w:t>
            </w:r>
          </w:p>
        </w:tc>
        <w:tc>
          <w:tcPr>
            <w:tcW w:type="dxa" w:w="1176"/>
          </w:tcPr>
          <w:p>
            <w:pPr>
              <w:spacing w:after="0"/>
              <w:jc w:val="right"/>
            </w:pPr>
            <w:r>
              <w:rPr>
                <w:sz w:val="16"/>
              </w:rPr>
              <w:t>$0</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r>
        <w:trPr>
          <w:cantSplit/>
        </w:trPr>
        <w:tc>
          <w:tcPr>
            <w:tcW w:type="dxa" w:w="714"/>
          </w:tcPr>
          <w:p>
            <w:pPr>
              <w:spacing w:after="0"/>
              <w:jc w:val="right"/>
            </w:pPr>
            <w:r>
              <w:rPr>
                <w:sz w:val="16"/>
              </w:rPr>
              <w:t>15</w:t>
            </w:r>
          </w:p>
        </w:tc>
        <w:tc>
          <w:tcPr>
            <w:tcW w:type="dxa" w:w="1106"/>
          </w:tcPr>
          <w:p>
            <w:pPr>
              <w:spacing w:after="0"/>
              <w:jc w:val="left"/>
            </w:pPr>
            <w:r>
              <w:rPr>
                <w:sz w:val="16"/>
              </w:rPr>
              <w:t>Strong Wind</w:t>
            </w:r>
          </w:p>
        </w:tc>
        <w:tc>
          <w:tcPr>
            <w:tcW w:type="dxa" w:w="1355"/>
          </w:tcPr>
          <w:p>
            <w:pPr>
              <w:spacing w:after="0"/>
              <w:jc w:val="left"/>
            </w:pPr>
            <w:r>
              <w:rPr>
                <w:sz w:val="16"/>
              </w:rPr>
              <w:t>No Rating</w:t>
            </w:r>
          </w:p>
        </w:tc>
        <w:tc>
          <w:tcPr>
            <w:tcW w:type="dxa" w:w="1703"/>
          </w:tcPr>
          <w:p>
            <w:pPr>
              <w:spacing w:after="0"/>
              <w:jc w:val="left"/>
            </w:pPr>
            <w:r>
              <w:rPr>
                <w:sz w:val="16"/>
              </w:rPr>
              <w:t>No Expected Annual Losses</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844"/>
          </w:tcPr>
          <w:p>
            <w:pPr>
              <w:spacing w:after="0"/>
              <w:jc w:val="right"/>
            </w:pPr>
            <w:r>
              <w:rPr>
                <w:sz w:val="16"/>
              </w:rPr>
              <w:t>$0</w:t>
            </w:r>
          </w:p>
        </w:tc>
        <w:tc>
          <w:tcPr>
            <w:tcW w:type="dxa" w:w="1176"/>
          </w:tcPr>
          <w:p>
            <w:pPr>
              <w:spacing w:after="0"/>
              <w:jc w:val="right"/>
            </w:pPr>
            <w:r>
              <w:rPr>
                <w:sz w:val="16"/>
              </w:rPr>
              <w:t>$0</w:t>
            </w:r>
          </w:p>
        </w:tc>
        <w:tc>
          <w:tcPr>
            <w:tcW w:type="dxa" w:w="2011"/>
          </w:tcPr>
          <w:p>
            <w:pPr>
              <w:spacing w:after="0"/>
              <w:jc w:val="right"/>
            </w:pPr>
            <w:r>
              <w:rPr>
                <w:sz w:val="16"/>
              </w:rPr>
              <w:t>74</w:t>
            </w:r>
          </w:p>
        </w:tc>
        <w:tc>
          <w:tcPr>
            <w:tcW w:type="dxa" w:w="2129"/>
          </w:tcPr>
          <w:p>
            <w:pPr>
              <w:spacing w:after="0"/>
              <w:jc w:val="left"/>
            </w:pPr>
            <w:r>
              <w:rPr>
                <w:sz w:val="16"/>
              </w:rPr>
              <w:t>Includes 71 High Wind and 3 Strong Wind records (NOAA non-thunderstorm wind types, outside NRI's Strong Wind definition).</w:t>
            </w:r>
          </w:p>
        </w:tc>
      </w:tr>
      <w:tr>
        <w:trPr>
          <w:cantSplit/>
        </w:trPr>
        <w:tc>
          <w:tcPr>
            <w:tcW w:type="dxa" w:w="714"/>
          </w:tcPr>
          <w:p>
            <w:pPr>
              <w:spacing w:after="0"/>
              <w:jc w:val="right"/>
            </w:pPr>
          </w:p>
        </w:tc>
        <w:tc>
          <w:tcPr>
            <w:tcW w:type="dxa" w:w="1106"/>
          </w:tcPr>
          <w:p>
            <w:pPr>
              <w:spacing w:after="0"/>
              <w:jc w:val="left"/>
            </w:pPr>
            <w:r>
              <w:rPr>
                <w:sz w:val="16"/>
              </w:rPr>
              <w:t>Heat Wave</w:t>
            </w:r>
          </w:p>
        </w:tc>
        <w:tc>
          <w:tcPr>
            <w:tcW w:type="dxa" w:w="1355"/>
          </w:tcPr>
          <w:p>
            <w:pPr>
              <w:spacing w:after="0"/>
              <w:jc w:val="left"/>
            </w:pPr>
            <w:r>
              <w:rPr>
                <w:sz w:val="16"/>
              </w:rPr>
              <w:t>Insufficient Data</w:t>
            </w:r>
          </w:p>
        </w:tc>
        <w:tc>
          <w:tcPr>
            <w:tcW w:type="dxa" w:w="1703"/>
          </w:tcPr>
          <w:p>
            <w:pPr>
              <w:spacing w:after="0"/>
              <w:jc w:val="left"/>
            </w:pPr>
            <w:r>
              <w:rPr>
                <w:sz w:val="16"/>
              </w:rPr>
              <w:t>Insufficient Data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844"/>
          </w:tcPr>
          <w:p>
            <w:pPr>
              <w:spacing w:after="0"/>
              <w:jc w:val="right"/>
            </w:pPr>
            <w:r>
              <w:rPr>
                <w:sz w:val="16"/>
              </w:rPr>
              <w:t>n/a</w:t>
            </w:r>
          </w:p>
        </w:tc>
        <w:tc>
          <w:tcPr>
            <w:tcW w:type="dxa" w:w="1176"/>
          </w:tcPr>
          <w:p>
            <w:pPr>
              <w:spacing w:after="0"/>
              <w:jc w:val="right"/>
            </w:pPr>
            <w:r>
              <w:rPr>
                <w:sz w:val="16"/>
              </w:rPr>
              <w:t>n/a</w:t>
            </w:r>
          </w:p>
        </w:tc>
        <w:tc>
          <w:tcPr>
            <w:tcW w:type="dxa" w:w="2011"/>
          </w:tcPr>
          <w:p>
            <w:pPr>
              <w:spacing w:after="0"/>
              <w:jc w:val="right"/>
            </w:pPr>
            <w:r>
              <w:rPr>
                <w:sz w:val="16"/>
              </w:rPr>
              <w:t>0</w:t>
            </w:r>
          </w:p>
        </w:tc>
        <w:tc>
          <w:tcPr>
            <w:tcW w:type="dxa" w:w="212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lightning, volcanic activity and heat wave records (Storm Events records these hazards only in part).</w:t>
      </w:r>
    </w:p>
    <w:p>
      <w:pPr>
        <w:spacing w:after="80" w:before="0"/>
      </w:pPr>
    </w:p>
    <w:p>
      <w:pPr>
        <w:spacing w:after="60" w:before="0"/>
      </w:pPr>
      <w:r>
        <w:rPr>
          <w:i/>
        </w:rPr>
        <w:t>Not applicable to this county per NRI, with no federal declaration and no Storm Events record since 1996: hurricane and tsunami.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883"/>
        <w:gridCol w:w="9229"/>
      </w:tblGrid>
      <w:tr>
        <w:trPr>
          <w:cantSplit/>
          <w:tblHeader/>
        </w:trPr>
        <w:tc>
          <w:tcPr>
            <w:tcW w:type="dxa" w:w="4883"/>
            <w:shd w:val="clear" w:color="auto" w:fill="E8E8E8"/>
          </w:tcPr>
          <w:p>
            <w:pPr>
              <w:spacing w:after="0"/>
              <w:jc w:val="left"/>
            </w:pPr>
            <w:r>
              <w:rPr>
                <w:b/>
                <w:sz w:val="16"/>
              </w:rPr>
              <w:t>Hazard</w:t>
            </w:r>
          </w:p>
        </w:tc>
        <w:tc>
          <w:tcPr>
            <w:tcW w:type="dxa" w:w="9229"/>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883"/>
          </w:tcPr>
          <w:p>
            <w:pPr>
              <w:spacing w:after="0"/>
              <w:jc w:val="left"/>
            </w:pPr>
            <w:r>
              <w:rPr>
                <w:sz w:val="16"/>
              </w:rPr>
              <w:t>Avalanche</w:t>
            </w:r>
          </w:p>
        </w:tc>
        <w:tc>
          <w:tcPr>
            <w:tcW w:type="dxa" w:w="9229"/>
          </w:tcPr>
          <w:p>
            <w:pPr>
              <w:spacing w:after="0"/>
              <w:jc w:val="left"/>
            </w:pPr>
            <w:r>
              <w:rPr>
                <w:sz w:val="16"/>
              </w:rPr>
              <w:t>tract 1 (Very Low, 52.8)</w:t>
            </w:r>
          </w:p>
        </w:tc>
      </w:tr>
      <w:tr>
        <w:trPr>
          <w:cantSplit/>
        </w:trPr>
        <w:tc>
          <w:tcPr>
            <w:tcW w:type="dxa" w:w="4883"/>
          </w:tcPr>
          <w:p>
            <w:pPr>
              <w:spacing w:after="0"/>
              <w:jc w:val="left"/>
            </w:pPr>
            <w:r>
              <w:rPr>
                <w:sz w:val="16"/>
              </w:rPr>
              <w:t>Earthquake</w:t>
            </w:r>
          </w:p>
        </w:tc>
        <w:tc>
          <w:tcPr>
            <w:tcW w:type="dxa" w:w="9229"/>
          </w:tcPr>
          <w:p>
            <w:pPr>
              <w:spacing w:after="0"/>
              <w:jc w:val="left"/>
            </w:pPr>
            <w:r>
              <w:rPr>
                <w:sz w:val="16"/>
              </w:rPr>
              <w:t>tract 1 (Relatively Moderate, 84.1); tract 2 (Relatively Moderate, 80.7)</w:t>
            </w:r>
          </w:p>
        </w:tc>
      </w:tr>
      <w:tr>
        <w:trPr>
          <w:cantSplit/>
        </w:trPr>
        <w:tc>
          <w:tcPr>
            <w:tcW w:type="dxa" w:w="4883"/>
          </w:tcPr>
          <w:p>
            <w:pPr>
              <w:spacing w:after="0"/>
              <w:jc w:val="left"/>
            </w:pPr>
            <w:r>
              <w:rPr>
                <w:sz w:val="16"/>
              </w:rPr>
              <w:t>Landslide</w:t>
            </w:r>
          </w:p>
        </w:tc>
        <w:tc>
          <w:tcPr>
            <w:tcW w:type="dxa" w:w="9229"/>
          </w:tcPr>
          <w:p>
            <w:pPr>
              <w:spacing w:after="0"/>
              <w:jc w:val="left"/>
            </w:pPr>
            <w:r>
              <w:rPr>
                <w:sz w:val="16"/>
              </w:rPr>
              <w:t>tract 1 (Relatively Moderate, 99.1); tract 2 (Very Low, 31.9)</w:t>
            </w:r>
          </w:p>
        </w:tc>
      </w:tr>
      <w:tr>
        <w:trPr>
          <w:cantSplit/>
        </w:trPr>
        <w:tc>
          <w:tcPr>
            <w:tcW w:type="dxa" w:w="4883"/>
          </w:tcPr>
          <w:p>
            <w:pPr>
              <w:spacing w:after="0"/>
              <w:jc w:val="left"/>
            </w:pPr>
            <w:r>
              <w:rPr>
                <w:sz w:val="16"/>
              </w:rPr>
              <w:t>Tornado</w:t>
            </w:r>
          </w:p>
        </w:tc>
        <w:tc>
          <w:tcPr>
            <w:tcW w:type="dxa" w:w="9229"/>
          </w:tcPr>
          <w:p>
            <w:pPr>
              <w:spacing w:after="0"/>
              <w:jc w:val="left"/>
            </w:pPr>
            <w:r>
              <w:rPr>
                <w:sz w:val="16"/>
              </w:rPr>
              <w:t>tract 1 (Very Low, 0.2); tract 2 (Very Low, 0.2)</w:t>
            </w:r>
          </w:p>
        </w:tc>
      </w:tr>
      <w:tr>
        <w:trPr>
          <w:cantSplit/>
        </w:trPr>
        <w:tc>
          <w:tcPr>
            <w:tcW w:type="dxa" w:w="4883"/>
          </w:tcPr>
          <w:p>
            <w:pPr>
              <w:spacing w:after="0"/>
              <w:jc w:val="left"/>
            </w:pPr>
            <w:r>
              <w:rPr>
                <w:sz w:val="16"/>
              </w:rPr>
              <w:t>Volcanic Activity</w:t>
            </w:r>
          </w:p>
        </w:tc>
        <w:tc>
          <w:tcPr>
            <w:tcW w:type="dxa" w:w="9229"/>
          </w:tcPr>
          <w:p>
            <w:pPr>
              <w:spacing w:after="0"/>
              <w:jc w:val="left"/>
            </w:pPr>
            <w:r>
              <w:rPr>
                <w:sz w:val="16"/>
              </w:rPr>
              <w:t>tract 2 (Very Low, 64.1); tract 1 (Very Low, 43.7)</w:t>
            </w:r>
          </w:p>
        </w:tc>
      </w:tr>
      <w:tr>
        <w:trPr>
          <w:cantSplit/>
        </w:trPr>
        <w:tc>
          <w:tcPr>
            <w:tcW w:type="dxa" w:w="4883"/>
          </w:tcPr>
          <w:p>
            <w:pPr>
              <w:spacing w:after="0"/>
              <w:jc w:val="left"/>
            </w:pPr>
            <w:r>
              <w:rPr>
                <w:sz w:val="16"/>
              </w:rPr>
              <w:t>Wildfire</w:t>
            </w:r>
          </w:p>
        </w:tc>
        <w:tc>
          <w:tcPr>
            <w:tcW w:type="dxa" w:w="9229"/>
          </w:tcPr>
          <w:p>
            <w:pPr>
              <w:spacing w:after="0"/>
              <w:jc w:val="left"/>
            </w:pPr>
            <w:r>
              <w:rPr>
                <w:sz w:val="16"/>
              </w:rPr>
              <w:t>tract 1 (Relatively Moderate, 95.2); tract 2 (Very Low, 50.4)</w:t>
            </w:r>
          </w:p>
        </w:tc>
      </w:tr>
    </w:tbl>
    <w:p>
      <w:pPr>
        <w:spacing w:after="40" w:before="60"/>
      </w:pPr>
      <w:r>
        <w:rPr>
          <w:sz w:val="15"/>
        </w:rPr>
        <w:t xml:space="preserve">Up to 3 census tracts per hazard, highest National Risk Index rating first, then highest score; a tract number is the Census tract number (for example 1 is Census Tract 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2"/>
        <w:gridCol w:w="1889"/>
        <w:gridCol w:w="1917"/>
        <w:gridCol w:w="1465"/>
        <w:gridCol w:w="1809"/>
        <w:gridCol w:w="1809"/>
        <w:gridCol w:w="1861"/>
        <w:gridCol w:w="1589"/>
      </w:tblGrid>
      <w:tr>
        <w:trPr>
          <w:cantSplit/>
          <w:tblHeader/>
        </w:trPr>
        <w:tc>
          <w:tcPr>
            <w:tcW w:type="dxa" w:w="1772"/>
            <w:shd w:val="clear" w:color="auto" w:fill="E8E8E8"/>
          </w:tcPr>
          <w:p>
            <w:pPr>
              <w:spacing w:after="0"/>
              <w:jc w:val="left"/>
            </w:pPr>
            <w:r>
              <w:rPr>
                <w:b/>
                <w:sz w:val="16"/>
              </w:rPr>
              <w:t>Hazard</w:t>
            </w:r>
          </w:p>
        </w:tc>
        <w:tc>
          <w:tcPr>
            <w:tcW w:type="dxa" w:w="1889"/>
            <w:shd w:val="clear" w:color="auto" w:fill="E8E8E8"/>
          </w:tcPr>
          <w:p>
            <w:pPr>
              <w:spacing w:after="0"/>
              <w:jc w:val="left"/>
            </w:pPr>
            <w:r>
              <w:rPr>
                <w:b/>
                <w:sz w:val="16"/>
              </w:rPr>
              <w:t>Scale</w:t>
            </w:r>
          </w:p>
        </w:tc>
        <w:tc>
          <w:tcPr>
            <w:tcW w:type="dxa" w:w="1917"/>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65"/>
            <w:shd w:val="clear" w:color="auto" w:fill="E8E8E8"/>
          </w:tcPr>
          <w:p>
            <w:pPr>
              <w:spacing w:after="0"/>
              <w:jc w:val="left"/>
            </w:pPr>
            <w:r>
              <w:rPr>
                <w:b/>
                <w:sz w:val="16"/>
              </w:rPr>
              <w:t>Observed range</w:t>
            </w:r>
          </w:p>
        </w:tc>
        <w:tc>
          <w:tcPr>
            <w:tcW w:type="dxa" w:w="1809"/>
            <w:shd w:val="clear" w:color="auto" w:fill="E8E8E8"/>
          </w:tcPr>
          <w:p>
            <w:pPr>
              <w:spacing w:after="0"/>
              <w:jc w:val="left"/>
            </w:pPr>
            <w:r>
              <w:rPr>
                <w:b/>
                <w:sz w:val="16"/>
              </w:rPr>
              <w:t>Worst recorded event</w:t>
            </w:r>
          </w:p>
        </w:tc>
        <w:tc>
          <w:tcPr>
            <w:tcW w:type="dxa" w:w="1809"/>
            <w:shd w:val="clear" w:color="auto" w:fill="E8E8E8"/>
          </w:tcPr>
          <w:p>
            <w:pPr>
              <w:spacing w:after="0"/>
              <w:jc w:val="left"/>
            </w:pPr>
            <w:r>
              <w:rPr>
                <w:b/>
                <w:sz w:val="16"/>
              </w:rPr>
              <w:t>Most damaging (when different)</w:t>
            </w:r>
          </w:p>
        </w:tc>
        <w:tc>
          <w:tcPr>
            <w:tcW w:type="dxa" w:w="1861"/>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772"/>
          </w:tcPr>
          <w:p>
            <w:pPr>
              <w:spacing w:after="0"/>
              <w:jc w:val="left"/>
            </w:pPr>
            <w:r>
              <w:rPr>
                <w:sz w:val="16"/>
              </w:rPr>
              <w:t>Avalanche</w:t>
            </w:r>
          </w:p>
        </w:tc>
        <w:tc>
          <w:tcPr>
            <w:tcW w:type="dxa" w:w="1889"/>
          </w:tcPr>
          <w:p>
            <w:pPr>
              <w:spacing w:after="0"/>
              <w:jc w:val="left"/>
            </w:pPr>
            <w:r>
              <w:rPr>
                <w:sz w:val="16"/>
              </w:rPr>
              <w:t>none (count and damage only)</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Physical measure: in event narratives only (local data needed).</w:t>
            </w:r>
          </w:p>
        </w:tc>
      </w:tr>
      <w:tr>
        <w:trPr>
          <w:cantSplit/>
        </w:trPr>
        <w:tc>
          <w:tcPr>
            <w:tcW w:type="dxa" w:w="1772"/>
          </w:tcPr>
          <w:p>
            <w:pPr>
              <w:spacing w:after="0"/>
              <w:jc w:val="left"/>
            </w:pPr>
            <w:r>
              <w:rPr>
                <w:sz w:val="16"/>
              </w:rPr>
              <w:t>Coastal Flood, Storm Surge/Tide</w:t>
            </w:r>
          </w:p>
        </w:tc>
        <w:tc>
          <w:tcPr>
            <w:tcW w:type="dxa" w:w="1889"/>
          </w:tcPr>
          <w:p>
            <w:pPr>
              <w:spacing w:after="0"/>
              <w:jc w:val="left"/>
            </w:pPr>
            <w:r>
              <w:rPr>
                <w:sz w:val="16"/>
              </w:rPr>
              <w:t>none in data (flood depth: FIRM)</w:t>
            </w:r>
          </w:p>
        </w:tc>
        <w:tc>
          <w:tcPr>
            <w:tcW w:type="dxa" w:w="1917"/>
          </w:tcPr>
          <w:p>
            <w:pPr>
              <w:spacing w:after="0"/>
              <w:jc w:val="right"/>
            </w:pPr>
            <w:r>
              <w:rPr>
                <w:sz w:val="16"/>
              </w:rPr>
              <w:t>20 records, 2002 to 2025 (20 zone-level)</w:t>
            </w:r>
          </w:p>
        </w:tc>
        <w:tc>
          <w:tcPr>
            <w:tcW w:type="dxa" w:w="1465"/>
          </w:tcPr>
          <w:p>
            <w:pPr>
              <w:spacing w:after="0"/>
              <w:jc w:val="left"/>
            </w:pPr>
          </w:p>
        </w:tc>
        <w:tc>
          <w:tcPr>
            <w:tcW w:type="dxa" w:w="1809"/>
          </w:tcPr>
          <w:p>
            <w:pPr>
              <w:spacing w:after="0"/>
              <w:jc w:val="left"/>
            </w:pPr>
            <w:r>
              <w:rPr>
                <w:sz w:val="16"/>
              </w:rPr>
              <w:t>Coastal Flood, 2025-10-08, $1,200,000 property; crops not reported (2025 dollars); NWS zone AKZ817</w:t>
            </w:r>
          </w:p>
        </w:tc>
        <w:tc>
          <w:tcPr>
            <w:tcW w:type="dxa" w:w="1809"/>
          </w:tcPr>
          <w:p>
            <w:pPr>
              <w:spacing w:after="0"/>
              <w:jc w:val="left"/>
            </w:pPr>
          </w:p>
        </w:tc>
        <w:tc>
          <w:tcPr>
            <w:tcW w:type="dxa" w:w="1861"/>
          </w:tcPr>
          <w:p>
            <w:pPr>
              <w:spacing w:after="0"/>
              <w:jc w:val="left"/>
            </w:pPr>
            <w:r>
              <w:rPr>
                <w:sz w:val="16"/>
              </w:rPr>
              <w:t>Countywide (zone-level records).</w:t>
            </w:r>
          </w:p>
        </w:tc>
        <w:tc>
          <w:tcPr>
            <w:tcW w:type="dxa" w:w="1589"/>
          </w:tcPr>
          <w:p>
            <w:pPr>
              <w:spacing w:after="0"/>
              <w:jc w:val="left"/>
            </w:pPr>
            <w:r>
              <w:rPr>
                <w:sz w:val="16"/>
              </w:rPr>
              <w:t>Flood depth: see the FEMA Flood Insurance Rate Map.</w:t>
            </w:r>
          </w:p>
        </w:tc>
      </w:tr>
      <w:tr>
        <w:trPr>
          <w:cantSplit/>
        </w:trPr>
        <w:tc>
          <w:tcPr>
            <w:tcW w:type="dxa" w:w="1772"/>
          </w:tcPr>
          <w:p>
            <w:pPr>
              <w:spacing w:after="0"/>
              <w:jc w:val="left"/>
            </w:pPr>
            <w:r>
              <w:rPr>
                <w:sz w:val="16"/>
              </w:rPr>
              <w:t>Cold/Wind Chill, Extreme Cold/Wind Chill</w:t>
            </w:r>
          </w:p>
        </w:tc>
        <w:tc>
          <w:tcPr>
            <w:tcW w:type="dxa" w:w="1889"/>
          </w:tcPr>
          <w:p>
            <w:pPr>
              <w:spacing w:after="0"/>
              <w:jc w:val="left"/>
            </w:pPr>
            <w:r>
              <w:rPr>
                <w:sz w:val="16"/>
              </w:rPr>
              <w:t>wind chill</w:t>
            </w:r>
          </w:p>
        </w:tc>
        <w:tc>
          <w:tcPr>
            <w:tcW w:type="dxa" w:w="1917"/>
          </w:tcPr>
          <w:p>
            <w:pPr>
              <w:spacing w:after="0"/>
              <w:jc w:val="right"/>
            </w:pPr>
            <w:r>
              <w:rPr>
                <w:sz w:val="16"/>
              </w:rPr>
              <w:t>33 records, 2001 to 2025 (33 zone-level)</w:t>
            </w:r>
          </w:p>
        </w:tc>
        <w:tc>
          <w:tcPr>
            <w:tcW w:type="dxa" w:w="1465"/>
          </w:tcPr>
          <w:p>
            <w:pPr>
              <w:spacing w:after="0"/>
              <w:jc w:val="left"/>
            </w:pPr>
            <w:r>
              <w:rPr>
                <w:sz w:val="16"/>
              </w:rPr>
              <w:t>1 day to 35 days (median 2.5 days); 18 with a recorded value</w:t>
            </w:r>
          </w:p>
        </w:tc>
        <w:tc>
          <w:tcPr>
            <w:tcW w:type="dxa" w:w="1809"/>
          </w:tcPr>
          <w:p>
            <w:pPr>
              <w:spacing w:after="0"/>
              <w:jc w:val="left"/>
            </w:pPr>
            <w:r>
              <w:rPr>
                <w:sz w:val="16"/>
              </w:rPr>
              <w:t>2012-01-01 to 2012-02-04 (9 records, 1 of them a monthly summary record), zone-level</w:t>
            </w:r>
          </w:p>
        </w:tc>
        <w:tc>
          <w:tcPr>
            <w:tcW w:type="dxa" w:w="1809"/>
          </w:tcPr>
          <w:p>
            <w:pPr>
              <w:spacing w:after="0"/>
              <w:jc w:val="left"/>
            </w:pPr>
          </w:p>
        </w:tc>
        <w:tc>
          <w:tcPr>
            <w:tcW w:type="dxa" w:w="1861"/>
          </w:tcPr>
          <w:p>
            <w:pPr>
              <w:spacing w:after="0"/>
              <w:jc w:val="left"/>
            </w:pPr>
            <w:r>
              <w:rPr>
                <w:sz w:val="16"/>
              </w:rPr>
              <w:t>Countywide (zone-level records).</w:t>
            </w:r>
          </w:p>
        </w:tc>
        <w:tc>
          <w:tcPr>
            <w:tcW w:type="dxa" w:w="1589"/>
          </w:tcPr>
          <w:p>
            <w:pPr>
              <w:spacing w:after="0"/>
              <w:jc w:val="left"/>
            </w:pPr>
            <w:r>
              <w:rPr>
                <w:sz w:val="16"/>
              </w:rPr>
              <w:t>Wind chill: in event narratives only (local data needed).</w:t>
            </w:r>
          </w:p>
        </w:tc>
      </w:tr>
      <w:tr>
        <w:trPr>
          <w:cantSplit/>
        </w:trPr>
        <w:tc>
          <w:tcPr>
            <w:tcW w:type="dxa" w:w="1772"/>
          </w:tcPr>
          <w:p>
            <w:pPr>
              <w:spacing w:after="0"/>
              <w:jc w:val="left"/>
            </w:pPr>
            <w:r>
              <w:rPr>
                <w:sz w:val="16"/>
              </w:rPr>
              <w:t>Frost/Freeze (outside NRI's Cold Wave definition)</w:t>
            </w:r>
          </w:p>
        </w:tc>
        <w:tc>
          <w:tcPr>
            <w:tcW w:type="dxa" w:w="1889"/>
          </w:tcPr>
          <w:p>
            <w:pPr>
              <w:spacing w:after="0"/>
              <w:jc w:val="left"/>
            </w:pPr>
            <w:r>
              <w:rPr>
                <w:sz w:val="16"/>
              </w:rPr>
              <w:t>crop damage</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Temperature: in event narratives only (local data needed).</w:t>
            </w:r>
          </w:p>
        </w:tc>
      </w:tr>
      <w:tr>
        <w:trPr>
          <w:cantSplit/>
        </w:trPr>
        <w:tc>
          <w:tcPr>
            <w:tcW w:type="dxa" w:w="1772"/>
          </w:tcPr>
          <w:p>
            <w:pPr>
              <w:spacing w:after="0"/>
              <w:jc w:val="left"/>
            </w:pPr>
            <w:r>
              <w:rPr>
                <w:sz w:val="16"/>
              </w:rPr>
              <w:t>Drought</w:t>
            </w:r>
          </w:p>
        </w:tc>
        <w:tc>
          <w:tcPr>
            <w:tcW w:type="dxa" w:w="1889"/>
          </w:tcPr>
          <w:p>
            <w:pPr>
              <w:spacing w:after="0"/>
              <w:jc w:val="left"/>
            </w:pPr>
            <w:r>
              <w:rPr>
                <w:sz w:val="16"/>
              </w:rPr>
              <w:t>U.S. Drought Monitor scale (D0 to D4)</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2"/>
          </w:tcPr>
          <w:p>
            <w:pPr>
              <w:spacing w:after="0"/>
              <w:jc w:val="left"/>
            </w:pPr>
            <w:r>
              <w:rPr>
                <w:sz w:val="16"/>
              </w:rPr>
              <w:t>Earthquake</w:t>
            </w:r>
          </w:p>
        </w:tc>
        <w:tc>
          <w:tcPr>
            <w:tcW w:type="dxa" w:w="1889"/>
          </w:tcPr>
          <w:p>
            <w:pPr>
              <w:spacing w:after="0"/>
              <w:jc w:val="left"/>
            </w:pPr>
            <w:r>
              <w:rPr>
                <w:sz w:val="16"/>
              </w:rPr>
              <w:t>Modified Mercalli (local data)</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772"/>
          </w:tcPr>
          <w:p>
            <w:pPr>
              <w:spacing w:after="0"/>
              <w:jc w:val="left"/>
            </w:pPr>
            <w:r>
              <w:rPr>
                <w:sz w:val="16"/>
              </w:rPr>
              <w:t>Hail</w:t>
            </w:r>
          </w:p>
        </w:tc>
        <w:tc>
          <w:tcPr>
            <w:tcW w:type="dxa" w:w="1889"/>
          </w:tcPr>
          <w:p>
            <w:pPr>
              <w:spacing w:after="0"/>
              <w:jc w:val="left"/>
            </w:pPr>
            <w:r>
              <w:rPr>
                <w:sz w:val="16"/>
              </w:rPr>
              <w:t>hail size (inches)</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p>
        </w:tc>
      </w:tr>
      <w:tr>
        <w:trPr>
          <w:cantSplit/>
        </w:trPr>
        <w:tc>
          <w:tcPr>
            <w:tcW w:type="dxa" w:w="1772"/>
          </w:tcPr>
          <w:p>
            <w:pPr>
              <w:spacing w:after="0"/>
              <w:jc w:val="left"/>
            </w:pPr>
            <w:r>
              <w:rPr>
                <w:sz w:val="16"/>
              </w:rPr>
              <w:t>Excessive Heat, Heat</w:t>
            </w:r>
          </w:p>
        </w:tc>
        <w:tc>
          <w:tcPr>
            <w:tcW w:type="dxa" w:w="1889"/>
          </w:tcPr>
          <w:p>
            <w:pPr>
              <w:spacing w:after="0"/>
              <w:jc w:val="left"/>
            </w:pPr>
            <w:r>
              <w:rPr>
                <w:sz w:val="16"/>
              </w:rPr>
              <w:t>heat index (in event narratives)</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Heat index: in event narratives only (local data needed).</w:t>
            </w:r>
          </w:p>
        </w:tc>
      </w:tr>
      <w:tr>
        <w:trPr>
          <w:cantSplit/>
        </w:trPr>
        <w:tc>
          <w:tcPr>
            <w:tcW w:type="dxa" w:w="1772"/>
          </w:tcPr>
          <w:p>
            <w:pPr>
              <w:spacing w:after="0"/>
              <w:jc w:val="left"/>
            </w:pPr>
            <w:r>
              <w:rPr>
                <w:sz w:val="16"/>
              </w:rPr>
              <w:t>Ice Storm</w:t>
            </w:r>
          </w:p>
        </w:tc>
        <w:tc>
          <w:tcPr>
            <w:tcW w:type="dxa" w:w="1889"/>
          </w:tcPr>
          <w:p>
            <w:pPr>
              <w:spacing w:after="0"/>
              <w:jc w:val="left"/>
            </w:pPr>
            <w:r>
              <w:rPr>
                <w:sz w:val="16"/>
              </w:rPr>
              <w:t>Sperry-Piltz ice scale (local data)</w:t>
            </w:r>
          </w:p>
        </w:tc>
        <w:tc>
          <w:tcPr>
            <w:tcW w:type="dxa" w:w="1917"/>
          </w:tcPr>
          <w:p>
            <w:pPr>
              <w:spacing w:after="0"/>
              <w:jc w:val="right"/>
            </w:pPr>
            <w:r>
              <w:rPr>
                <w:sz w:val="16"/>
              </w:rPr>
              <w:t>8 records, 2010 to 2021 (8 zone-level)</w:t>
            </w:r>
          </w:p>
        </w:tc>
        <w:tc>
          <w:tcPr>
            <w:tcW w:type="dxa" w:w="1465"/>
          </w:tcPr>
          <w:p>
            <w:pPr>
              <w:spacing w:after="0"/>
              <w:jc w:val="left"/>
            </w:pPr>
          </w:p>
        </w:tc>
        <w:tc>
          <w:tcPr>
            <w:tcW w:type="dxa" w:w="1809"/>
          </w:tcPr>
          <w:p>
            <w:pPr>
              <w:spacing w:after="0"/>
              <w:jc w:val="left"/>
            </w:pPr>
            <w:r>
              <w:rPr>
                <w:sz w:val="16"/>
              </w:rPr>
              <w:t>No damage reported in 8 records.</w:t>
            </w:r>
          </w:p>
        </w:tc>
        <w:tc>
          <w:tcPr>
            <w:tcW w:type="dxa" w:w="1809"/>
          </w:tcPr>
          <w:p>
            <w:pPr>
              <w:spacing w:after="0"/>
              <w:jc w:val="left"/>
            </w:pPr>
          </w:p>
        </w:tc>
        <w:tc>
          <w:tcPr>
            <w:tcW w:type="dxa" w:w="1861"/>
          </w:tcPr>
          <w:p>
            <w:pPr>
              <w:spacing w:after="0"/>
              <w:jc w:val="left"/>
            </w:pPr>
            <w:r>
              <w:rPr>
                <w:sz w:val="16"/>
              </w:rPr>
              <w:t>Countywide (zone-level records).</w:t>
            </w:r>
          </w:p>
        </w:tc>
        <w:tc>
          <w:tcPr>
            <w:tcW w:type="dxa" w:w="1589"/>
          </w:tcPr>
          <w:p>
            <w:pPr>
              <w:spacing w:after="0"/>
              <w:jc w:val="left"/>
            </w:pPr>
            <w:r>
              <w:rPr>
                <w:sz w:val="16"/>
              </w:rPr>
              <w:t>Ice thickness: in event narratives only (local data needed).</w:t>
            </w:r>
          </w:p>
        </w:tc>
      </w:tr>
      <w:tr>
        <w:trPr>
          <w:cantSplit/>
        </w:trPr>
        <w:tc>
          <w:tcPr>
            <w:tcW w:type="dxa" w:w="1772"/>
          </w:tcPr>
          <w:p>
            <w:pPr>
              <w:spacing w:after="0"/>
              <w:jc w:val="left"/>
            </w:pPr>
            <w:r>
              <w:rPr>
                <w:sz w:val="16"/>
              </w:rPr>
              <w:t>Flash Flood, Flood, Lakeshore Flood</w:t>
            </w:r>
          </w:p>
        </w:tc>
        <w:tc>
          <w:tcPr>
            <w:tcW w:type="dxa" w:w="1889"/>
          </w:tcPr>
          <w:p>
            <w:pPr>
              <w:spacing w:after="0"/>
              <w:jc w:val="left"/>
            </w:pPr>
            <w:r>
              <w:rPr>
                <w:sz w:val="16"/>
              </w:rPr>
              <w:t>damage and flood days (flood depth: FIRM)</w:t>
            </w:r>
          </w:p>
        </w:tc>
        <w:tc>
          <w:tcPr>
            <w:tcW w:type="dxa" w:w="1917"/>
          </w:tcPr>
          <w:p>
            <w:pPr>
              <w:spacing w:after="0"/>
              <w:jc w:val="right"/>
            </w:pPr>
            <w:r>
              <w:rPr>
                <w:sz w:val="16"/>
              </w:rPr>
              <w:t>14 records, 2001 to 2024 (14 zone-level)</w:t>
            </w:r>
          </w:p>
        </w:tc>
        <w:tc>
          <w:tcPr>
            <w:tcW w:type="dxa" w:w="1465"/>
          </w:tcPr>
          <w:p>
            <w:pPr>
              <w:spacing w:after="0"/>
              <w:jc w:val="left"/>
            </w:pPr>
          </w:p>
        </w:tc>
        <w:tc>
          <w:tcPr>
            <w:tcW w:type="dxa" w:w="1809"/>
          </w:tcPr>
          <w:p>
            <w:pPr>
              <w:spacing w:after="0"/>
              <w:jc w:val="left"/>
            </w:pPr>
            <w:r>
              <w:rPr>
                <w:sz w:val="16"/>
              </w:rPr>
              <w:t>Flood, 2001-05-24, $482,000 property; crops not reported (2001 dollars); NWS zone AKZ216</w:t>
            </w:r>
          </w:p>
        </w:tc>
        <w:tc>
          <w:tcPr>
            <w:tcW w:type="dxa" w:w="1809"/>
          </w:tcPr>
          <w:p>
            <w:pPr>
              <w:spacing w:after="0"/>
              <w:jc w:val="left"/>
            </w:pPr>
          </w:p>
        </w:tc>
        <w:tc>
          <w:tcPr>
            <w:tcW w:type="dxa" w:w="1861"/>
          </w:tcPr>
          <w:p>
            <w:pPr>
              <w:spacing w:after="0"/>
              <w:jc w:val="left"/>
            </w:pPr>
            <w:r>
              <w:rPr>
                <w:sz w:val="16"/>
              </w:rPr>
              <w:t>Countywide (zone-level records).</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2"/>
          </w:tcPr>
          <w:p>
            <w:pPr>
              <w:spacing w:after="0"/>
              <w:jc w:val="left"/>
            </w:pPr>
            <w:r>
              <w:rPr>
                <w:sz w:val="16"/>
              </w:rPr>
              <w:t>Debris Flow</w:t>
            </w:r>
          </w:p>
        </w:tc>
        <w:tc>
          <w:tcPr>
            <w:tcW w:type="dxa" w:w="1889"/>
          </w:tcPr>
          <w:p>
            <w:pPr>
              <w:spacing w:after="0"/>
              <w:jc w:val="left"/>
            </w:pPr>
            <w:r>
              <w:rPr>
                <w:sz w:val="16"/>
              </w:rPr>
              <w:t>none (count and damage only)</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Physical measure: in event narratives only (local data needed).</w:t>
            </w:r>
          </w:p>
        </w:tc>
      </w:tr>
      <w:tr>
        <w:trPr>
          <w:cantSplit/>
        </w:trPr>
        <w:tc>
          <w:tcPr>
            <w:tcW w:type="dxa" w:w="1772"/>
          </w:tcPr>
          <w:p>
            <w:pPr>
              <w:spacing w:after="0"/>
              <w:jc w:val="left"/>
            </w:pPr>
            <w:r>
              <w:rPr>
                <w:sz w:val="16"/>
              </w:rPr>
              <w:t>Lightning</w:t>
            </w:r>
          </w:p>
        </w:tc>
        <w:tc>
          <w:tcPr>
            <w:tcW w:type="dxa" w:w="1889"/>
          </w:tcPr>
          <w:p>
            <w:pPr>
              <w:spacing w:after="0"/>
              <w:jc w:val="left"/>
            </w:pPr>
            <w:r>
              <w:rPr>
                <w:sz w:val="16"/>
              </w:rPr>
              <w:t>annualized frequency (the measure FEMA's Local Mitigation Planning Handbook names)</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Storm Events lists lightning with damage or casualties; physical measure in event narratives only (local data needed).</w:t>
            </w:r>
          </w:p>
        </w:tc>
      </w:tr>
      <w:tr>
        <w:trPr>
          <w:cantSplit/>
        </w:trPr>
        <w:tc>
          <w:tcPr>
            <w:tcW w:type="dxa" w:w="1772"/>
          </w:tcPr>
          <w:p>
            <w:pPr>
              <w:spacing w:after="0"/>
              <w:jc w:val="left"/>
            </w:pPr>
            <w:r>
              <w:rPr>
                <w:sz w:val="16"/>
              </w:rPr>
              <w:t>High Wind and Strong Wind (outside NRI's Strong Wind definition)</w:t>
            </w:r>
          </w:p>
        </w:tc>
        <w:tc>
          <w:tcPr>
            <w:tcW w:type="dxa" w:w="1889"/>
          </w:tcPr>
          <w:p>
            <w:pPr>
              <w:spacing w:after="0"/>
              <w:jc w:val="left"/>
            </w:pPr>
            <w:r>
              <w:rPr>
                <w:sz w:val="16"/>
              </w:rPr>
              <w:t>wind speed (kt and mph)</w:t>
            </w:r>
          </w:p>
        </w:tc>
        <w:tc>
          <w:tcPr>
            <w:tcW w:type="dxa" w:w="1917"/>
          </w:tcPr>
          <w:p>
            <w:pPr>
              <w:spacing w:after="0"/>
              <w:jc w:val="right"/>
            </w:pPr>
            <w:r>
              <w:rPr>
                <w:sz w:val="16"/>
              </w:rPr>
              <w:t>74 records, 2001 to 2025 (74 zone-level)</w:t>
            </w:r>
          </w:p>
        </w:tc>
        <w:tc>
          <w:tcPr>
            <w:tcW w:type="dxa" w:w="1465"/>
          </w:tcPr>
          <w:p>
            <w:pPr>
              <w:spacing w:after="0"/>
              <w:jc w:val="left"/>
            </w:pPr>
            <w:r>
              <w:rPr>
                <w:sz w:val="16"/>
              </w:rPr>
              <w:t>43 kt (49 mph) to 77 kt (89 mph) (median 57 kt (66 mph)); 74 with a recorded value</w:t>
            </w:r>
          </w:p>
        </w:tc>
        <w:tc>
          <w:tcPr>
            <w:tcW w:type="dxa" w:w="1809"/>
          </w:tcPr>
          <w:p>
            <w:pPr>
              <w:spacing w:after="0"/>
              <w:jc w:val="left"/>
            </w:pPr>
            <w:r>
              <w:rPr>
                <w:sz w:val="16"/>
              </w:rPr>
              <w:t>77 kt (89 mph) measured gust, High Wind, 2014-12-07; NWS zone AKZ217</w:t>
            </w:r>
          </w:p>
        </w:tc>
        <w:tc>
          <w:tcPr>
            <w:tcW w:type="dxa" w:w="1809"/>
          </w:tcPr>
          <w:p>
            <w:pPr>
              <w:spacing w:after="0"/>
              <w:jc w:val="left"/>
            </w:pPr>
            <w:r>
              <w:rPr>
                <w:sz w:val="16"/>
              </w:rPr>
              <w:t>High Wind, 2005-03-20, $150,000 property; crops not reported, reported for the zone (2005 dollars)</w:t>
            </w:r>
          </w:p>
        </w:tc>
        <w:tc>
          <w:tcPr>
            <w:tcW w:type="dxa" w:w="1861"/>
          </w:tcPr>
          <w:p>
            <w:pPr>
              <w:spacing w:after="0"/>
              <w:jc w:val="left"/>
            </w:pPr>
            <w:r>
              <w:rPr>
                <w:sz w:val="16"/>
              </w:rPr>
              <w:t>Countywide (zone-level records).</w:t>
            </w:r>
          </w:p>
        </w:tc>
        <w:tc>
          <w:tcPr>
            <w:tcW w:type="dxa" w:w="1589"/>
          </w:tcPr>
          <w:p>
            <w:pPr>
              <w:spacing w:after="0"/>
              <w:jc w:val="left"/>
            </w:pPr>
          </w:p>
        </w:tc>
      </w:tr>
      <w:tr>
        <w:trPr>
          <w:cantSplit/>
        </w:trPr>
        <w:tc>
          <w:tcPr>
            <w:tcW w:type="dxa" w:w="1772"/>
          </w:tcPr>
          <w:p>
            <w:pPr>
              <w:spacing w:after="0"/>
              <w:jc w:val="left"/>
            </w:pPr>
            <w:r>
              <w:rPr>
                <w:sz w:val="16"/>
              </w:rPr>
              <w:t>Thunderstorm Wind</w:t>
            </w:r>
          </w:p>
        </w:tc>
        <w:tc>
          <w:tcPr>
            <w:tcW w:type="dxa" w:w="1889"/>
          </w:tcPr>
          <w:p>
            <w:pPr>
              <w:spacing w:after="0"/>
              <w:jc w:val="left"/>
            </w:pPr>
            <w:r>
              <w:rPr>
                <w:sz w:val="16"/>
              </w:rPr>
              <w:t>wind speed (kt and mph)</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p>
        </w:tc>
      </w:tr>
      <w:tr>
        <w:trPr>
          <w:cantSplit/>
        </w:trPr>
        <w:tc>
          <w:tcPr>
            <w:tcW w:type="dxa" w:w="1772"/>
          </w:tcPr>
          <w:p>
            <w:pPr>
              <w:spacing w:after="0"/>
              <w:jc w:val="left"/>
            </w:pPr>
            <w:r>
              <w:rPr>
                <w:sz w:val="16"/>
              </w:rPr>
              <w:t>Tornado</w:t>
            </w:r>
          </w:p>
        </w:tc>
        <w:tc>
          <w:tcPr>
            <w:tcW w:type="dxa" w:w="1889"/>
          </w:tcPr>
          <w:p>
            <w:pPr>
              <w:spacing w:after="0"/>
              <w:jc w:val="left"/>
            </w:pPr>
            <w:r>
              <w:rPr>
                <w:sz w:val="16"/>
              </w:rPr>
              <w:t>Enhanced Fujita (Fujita before Feb 2007)</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2"/>
          </w:tcPr>
          <w:p>
            <w:pPr>
              <w:spacing w:after="0"/>
              <w:jc w:val="left"/>
            </w:pPr>
            <w:r>
              <w:rPr>
                <w:sz w:val="16"/>
              </w:rPr>
              <w:t>Volcanic Ash, Volcanic Ashfall</w:t>
            </w:r>
          </w:p>
        </w:tc>
        <w:tc>
          <w:tcPr>
            <w:tcW w:type="dxa" w:w="1889"/>
          </w:tcPr>
          <w:p>
            <w:pPr>
              <w:spacing w:after="0"/>
              <w:jc w:val="left"/>
            </w:pPr>
            <w:r>
              <w:rPr>
                <w:sz w:val="16"/>
              </w:rPr>
              <w:t>Volcanic Explosivity Index (local data)</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Physical measure: in event narratives only (local data needed).</w:t>
            </w:r>
          </w:p>
        </w:tc>
      </w:tr>
      <w:tr>
        <w:trPr>
          <w:cantSplit/>
        </w:trPr>
        <w:tc>
          <w:tcPr>
            <w:tcW w:type="dxa" w:w="1772"/>
          </w:tcPr>
          <w:p>
            <w:pPr>
              <w:spacing w:after="0"/>
              <w:jc w:val="left"/>
            </w:pPr>
            <w:r>
              <w:rPr>
                <w:sz w:val="16"/>
              </w:rPr>
              <w:t>Wildfire</w:t>
            </w:r>
          </w:p>
        </w:tc>
        <w:tc>
          <w:tcPr>
            <w:tcW w:type="dxa" w:w="1889"/>
          </w:tcPr>
          <w:p>
            <w:pPr>
              <w:spacing w:after="0"/>
              <w:jc w:val="left"/>
            </w:pPr>
            <w:r>
              <w:rPr>
                <w:sz w:val="16"/>
              </w:rPr>
              <w:t>acres burned (local data)</w:t>
            </w:r>
          </w:p>
        </w:tc>
        <w:tc>
          <w:tcPr>
            <w:tcW w:type="dxa" w:w="1917"/>
          </w:tcPr>
          <w:p>
            <w:pPr>
              <w:spacing w:after="0"/>
              <w:jc w:val="right"/>
            </w:pPr>
            <w:r>
              <w:rPr>
                <w:sz w:val="16"/>
              </w:rPr>
              <w:t>0</w:t>
            </w:r>
          </w:p>
        </w:tc>
        <w:tc>
          <w:tcPr>
            <w:tcW w:type="dxa" w:w="1465"/>
          </w:tcPr>
          <w:p>
            <w:pPr>
              <w:spacing w:after="0"/>
              <w:jc w:val="left"/>
            </w:pPr>
          </w:p>
        </w:tc>
        <w:tc>
          <w:tcPr>
            <w:tcW w:type="dxa" w:w="1809"/>
          </w:tcPr>
          <w:p>
            <w:pPr>
              <w:spacing w:after="0"/>
              <w:jc w:val="left"/>
            </w:pPr>
          </w:p>
        </w:tc>
        <w:tc>
          <w:tcPr>
            <w:tcW w:type="dxa" w:w="1809"/>
          </w:tcPr>
          <w:p>
            <w:pPr>
              <w:spacing w:after="0"/>
              <w:jc w:val="left"/>
            </w:pPr>
          </w:p>
        </w:tc>
        <w:tc>
          <w:tcPr>
            <w:tcW w:type="dxa" w:w="1861"/>
          </w:tcPr>
          <w:p>
            <w:pPr>
              <w:spacing w:after="0"/>
              <w:jc w:val="left"/>
            </w:pPr>
          </w:p>
        </w:tc>
        <w:tc>
          <w:tcPr>
            <w:tcW w:type="dxa" w:w="1589"/>
          </w:tcPr>
          <w:p>
            <w:pPr>
              <w:spacing w:after="0"/>
              <w:jc w:val="left"/>
            </w:pPr>
            <w:r>
              <w:rPr>
                <w:sz w:val="16"/>
              </w:rPr>
              <w:t>Acres burned: in event narratives only (local data needed).</w:t>
            </w:r>
          </w:p>
        </w:tc>
      </w:tr>
      <w:tr>
        <w:trPr>
          <w:cantSplit/>
        </w:trPr>
        <w:tc>
          <w:tcPr>
            <w:tcW w:type="dxa" w:w="1772"/>
          </w:tcPr>
          <w:p>
            <w:pPr>
              <w:spacing w:after="0"/>
              <w:jc w:val="left"/>
            </w:pPr>
            <w:r>
              <w:rPr>
                <w:sz w:val="16"/>
              </w:rPr>
              <w:t>Winter Storm, Heavy Snow, Blizzard, Lake-Effect Snow, Winter Weather, Sleet</w:t>
            </w:r>
          </w:p>
        </w:tc>
        <w:tc>
          <w:tcPr>
            <w:tcW w:type="dxa" w:w="1889"/>
          </w:tcPr>
          <w:p>
            <w:pPr>
              <w:spacing w:after="0"/>
              <w:jc w:val="left"/>
            </w:pPr>
            <w:r>
              <w:rPr>
                <w:sz w:val="16"/>
              </w:rPr>
              <w:t>none in data (snowfall: local data)</w:t>
            </w:r>
          </w:p>
        </w:tc>
        <w:tc>
          <w:tcPr>
            <w:tcW w:type="dxa" w:w="1917"/>
          </w:tcPr>
          <w:p>
            <w:pPr>
              <w:spacing w:after="0"/>
              <w:jc w:val="right"/>
            </w:pPr>
            <w:r>
              <w:rPr>
                <w:sz w:val="16"/>
              </w:rPr>
              <w:t>299 records, 2001 to 2026 (299 zone-level)</w:t>
            </w:r>
          </w:p>
        </w:tc>
        <w:tc>
          <w:tcPr>
            <w:tcW w:type="dxa" w:w="1465"/>
          </w:tcPr>
          <w:p>
            <w:pPr>
              <w:spacing w:after="0"/>
              <w:jc w:val="left"/>
            </w:pPr>
          </w:p>
        </w:tc>
        <w:tc>
          <w:tcPr>
            <w:tcW w:type="dxa" w:w="1809"/>
          </w:tcPr>
          <w:p>
            <w:pPr>
              <w:spacing w:after="0"/>
              <w:jc w:val="left"/>
            </w:pPr>
            <w:r>
              <w:rPr>
                <w:sz w:val="16"/>
              </w:rPr>
              <w:t>Blizzard, 2023-02-22, $50,000 property; $0 crops (2023 dollars); NWS zone AKZ209</w:t>
            </w:r>
          </w:p>
        </w:tc>
        <w:tc>
          <w:tcPr>
            <w:tcW w:type="dxa" w:w="1809"/>
          </w:tcPr>
          <w:p>
            <w:pPr>
              <w:spacing w:after="0"/>
              <w:jc w:val="left"/>
            </w:pPr>
          </w:p>
        </w:tc>
        <w:tc>
          <w:tcPr>
            <w:tcW w:type="dxa" w:w="1861"/>
          </w:tcPr>
          <w:p>
            <w:pPr>
              <w:spacing w:after="0"/>
              <w:jc w:val="left"/>
            </w:pPr>
            <w:r>
              <w:rPr>
                <w:sz w:val="16"/>
              </w:rPr>
              <w:t>Countywide (zone-level records).</w:t>
            </w:r>
          </w:p>
        </w:tc>
        <w:tc>
          <w:tcPr>
            <w:tcW w:type="dxa" w:w="1589"/>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4"/>
        <w:gridCol w:w="2720"/>
        <w:gridCol w:w="2151"/>
        <w:gridCol w:w="2739"/>
        <w:gridCol w:w="1320"/>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4"/>
            <w:shd w:val="clear" w:color="auto" w:fill="E8E8E8"/>
          </w:tcPr>
          <w:p>
            <w:pPr>
              <w:spacing w:after="0"/>
              <w:jc w:val="left"/>
            </w:pPr>
            <w:r>
              <w:rPr>
                <w:b/>
                <w:sz w:val="16"/>
              </w:rPr>
              <w:t>Type</w:t>
            </w:r>
          </w:p>
        </w:tc>
        <w:tc>
          <w:tcPr>
            <w:tcW w:type="dxa" w:w="2720"/>
            <w:shd w:val="clear" w:color="auto" w:fill="E8E8E8"/>
          </w:tcPr>
          <w:p>
            <w:pPr>
              <w:spacing w:after="0"/>
              <w:jc w:val="left"/>
            </w:pPr>
            <w:r>
              <w:rPr>
                <w:b/>
                <w:sz w:val="16"/>
              </w:rPr>
              <w:t>Title</w:t>
            </w:r>
          </w:p>
        </w:tc>
        <w:tc>
          <w:tcPr>
            <w:tcW w:type="dxa" w:w="2151"/>
            <w:shd w:val="clear" w:color="auto" w:fill="E8E8E8"/>
          </w:tcPr>
          <w:p>
            <w:pPr>
              <w:spacing w:after="0"/>
              <w:jc w:val="left"/>
            </w:pPr>
            <w:r>
              <w:rPr>
                <w:b/>
                <w:sz w:val="16"/>
              </w:rPr>
              <w:t>Mapped hazard</w:t>
            </w:r>
          </w:p>
        </w:tc>
        <w:tc>
          <w:tcPr>
            <w:tcW w:type="dxa" w:w="273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20"/>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2025-10-22</w:t>
            </w:r>
          </w:p>
        </w:tc>
        <w:tc>
          <w:tcPr>
            <w:tcW w:type="dxa" w:w="1037"/>
          </w:tcPr>
          <w:p>
            <w:pPr>
              <w:spacing w:after="0"/>
              <w:jc w:val="left"/>
            </w:pPr>
            <w:r>
              <w:rPr>
                <w:sz w:val="16"/>
              </w:rPr>
              <w:t>2025-10-08</w:t>
            </w:r>
          </w:p>
        </w:tc>
        <w:tc>
          <w:tcPr>
            <w:tcW w:type="dxa" w:w="1037"/>
          </w:tcPr>
          <w:p>
            <w:pPr>
              <w:spacing w:after="0"/>
              <w:jc w:val="left"/>
            </w:pPr>
            <w:r>
              <w:rPr>
                <w:sz w:val="16"/>
              </w:rPr>
              <w:t>DR-4893-AK</w:t>
            </w:r>
          </w:p>
        </w:tc>
        <w:tc>
          <w:tcPr>
            <w:tcW w:type="dxa" w:w="1194"/>
          </w:tcPr>
          <w:p>
            <w:pPr>
              <w:spacing w:after="0"/>
              <w:jc w:val="left"/>
            </w:pPr>
            <w:r>
              <w:rPr>
                <w:sz w:val="16"/>
              </w:rPr>
              <w:t>Major disaster</w:t>
            </w:r>
          </w:p>
        </w:tc>
        <w:tc>
          <w:tcPr>
            <w:tcW w:type="dxa" w:w="2720"/>
          </w:tcPr>
          <w:p>
            <w:pPr>
              <w:spacing w:after="0"/>
              <w:jc w:val="left"/>
            </w:pPr>
            <w:r>
              <w:rPr>
                <w:sz w:val="16"/>
              </w:rPr>
              <w:t>Severe Storms, Flooding, and Remnants of Typhoon Halong</w:t>
            </w:r>
          </w:p>
        </w:tc>
        <w:tc>
          <w:tcPr>
            <w:tcW w:type="dxa" w:w="2151"/>
          </w:tcPr>
          <w:p>
            <w:pPr>
              <w:spacing w:after="0"/>
              <w:jc w:val="left"/>
            </w:pPr>
            <w:r>
              <w:rPr>
                <w:sz w:val="16"/>
              </w:rPr>
              <w:t>Inland Flooding (primary); also designated: Strong Wind</w:t>
            </w:r>
          </w:p>
        </w:tc>
        <w:tc>
          <w:tcPr>
            <w:tcW w:type="dxa" w:w="2739"/>
          </w:tcPr>
          <w:p>
            <w:pPr>
              <w:spacing w:after="0"/>
              <w:jc w:val="right"/>
            </w:pPr>
            <w:r>
              <w:rPr>
                <w:sz w:val="16"/>
              </w:rPr>
              <w:t>$5,463.91</w:t>
            </w:r>
          </w:p>
        </w:tc>
        <w:tc>
          <w:tcPr>
            <w:tcW w:type="dxa" w:w="132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2025-01-15</w:t>
            </w:r>
          </w:p>
        </w:tc>
        <w:tc>
          <w:tcPr>
            <w:tcW w:type="dxa" w:w="1037"/>
          </w:tcPr>
          <w:p>
            <w:pPr>
              <w:spacing w:after="0"/>
              <w:jc w:val="left"/>
            </w:pPr>
            <w:r>
              <w:rPr>
                <w:sz w:val="16"/>
              </w:rPr>
              <w:t>2024-10-20</w:t>
            </w:r>
          </w:p>
        </w:tc>
        <w:tc>
          <w:tcPr>
            <w:tcW w:type="dxa" w:w="1037"/>
          </w:tcPr>
          <w:p>
            <w:pPr>
              <w:spacing w:after="0"/>
              <w:jc w:val="left"/>
            </w:pPr>
            <w:r>
              <w:rPr>
                <w:sz w:val="16"/>
              </w:rPr>
              <w:t>DR-4859-AK</w:t>
            </w:r>
          </w:p>
        </w:tc>
        <w:tc>
          <w:tcPr>
            <w:tcW w:type="dxa" w:w="1194"/>
          </w:tcPr>
          <w:p>
            <w:pPr>
              <w:spacing w:after="0"/>
              <w:jc w:val="left"/>
            </w:pPr>
            <w:r>
              <w:rPr>
                <w:sz w:val="16"/>
              </w:rPr>
              <w:t>Major disaster</w:t>
            </w:r>
          </w:p>
        </w:tc>
        <w:tc>
          <w:tcPr>
            <w:tcW w:type="dxa" w:w="2720"/>
          </w:tcPr>
          <w:p>
            <w:pPr>
              <w:spacing w:after="0"/>
              <w:jc w:val="left"/>
            </w:pPr>
            <w:r>
              <w:rPr>
                <w:sz w:val="16"/>
              </w:rPr>
              <w:t>Severe Storm and Flooding</w:t>
            </w:r>
          </w:p>
        </w:tc>
        <w:tc>
          <w:tcPr>
            <w:tcW w:type="dxa" w:w="2151"/>
          </w:tcPr>
          <w:p>
            <w:pPr>
              <w:spacing w:after="0"/>
              <w:jc w:val="left"/>
            </w:pPr>
            <w:r>
              <w:rPr>
                <w:sz w:val="16"/>
              </w:rPr>
              <w:t>Inland Flooding; Winter Weather</w:t>
            </w:r>
          </w:p>
        </w:tc>
        <w:tc>
          <w:tcPr>
            <w:tcW w:type="dxa" w:w="2739"/>
          </w:tcPr>
          <w:p>
            <w:pPr>
              <w:spacing w:after="0"/>
              <w:jc w:val="right"/>
            </w:pPr>
            <w:r>
              <w:rPr>
                <w:sz w:val="16"/>
              </w:rPr>
              <w:t>$814,783.97</w:t>
            </w:r>
          </w:p>
        </w:tc>
        <w:tc>
          <w:tcPr>
            <w:tcW w:type="dxa" w:w="1320"/>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2020-04-09</w:t>
            </w:r>
          </w:p>
        </w:tc>
        <w:tc>
          <w:tcPr>
            <w:tcW w:type="dxa" w:w="1037"/>
          </w:tcPr>
          <w:p>
            <w:pPr>
              <w:spacing w:after="0"/>
              <w:jc w:val="left"/>
            </w:pPr>
            <w:r>
              <w:rPr>
                <w:sz w:val="16"/>
              </w:rPr>
              <w:t>2020-01-20</w:t>
            </w:r>
          </w:p>
        </w:tc>
        <w:tc>
          <w:tcPr>
            <w:tcW w:type="dxa" w:w="1037"/>
          </w:tcPr>
          <w:p>
            <w:pPr>
              <w:spacing w:after="0"/>
              <w:jc w:val="left"/>
            </w:pPr>
            <w:r>
              <w:rPr>
                <w:sz w:val="16"/>
              </w:rPr>
              <w:t>DR-4533-AK</w:t>
            </w:r>
          </w:p>
        </w:tc>
        <w:tc>
          <w:tcPr>
            <w:tcW w:type="dxa" w:w="1194"/>
          </w:tcPr>
          <w:p>
            <w:pPr>
              <w:spacing w:after="0"/>
              <w:jc w:val="left"/>
            </w:pPr>
            <w:r>
              <w:rPr>
                <w:sz w:val="16"/>
              </w:rPr>
              <w:t>Major disaster</w:t>
            </w:r>
          </w:p>
        </w:tc>
        <w:tc>
          <w:tcPr>
            <w:tcW w:type="dxa" w:w="2720"/>
          </w:tcPr>
          <w:p>
            <w:pPr>
              <w:spacing w:after="0"/>
              <w:jc w:val="left"/>
            </w:pPr>
            <w:r>
              <w:rPr>
                <w:sz w:val="16"/>
              </w:rPr>
              <w:t>COVID-19 Pandemic</w:t>
            </w:r>
          </w:p>
        </w:tc>
        <w:tc>
          <w:tcPr>
            <w:tcW w:type="dxa" w:w="2151"/>
          </w:tcPr>
          <w:p>
            <w:pPr>
              <w:spacing w:after="0"/>
              <w:jc w:val="left"/>
            </w:pPr>
            <w:r>
              <w:rPr>
                <w:sz w:val="16"/>
              </w:rPr>
              <w:t>Non-natural, not counted</w:t>
            </w:r>
          </w:p>
        </w:tc>
        <w:tc>
          <w:tcPr>
            <w:tcW w:type="dxa" w:w="2739"/>
          </w:tcPr>
          <w:p>
            <w:pPr>
              <w:spacing w:after="0"/>
              <w:jc w:val="right"/>
            </w:pPr>
            <w:r>
              <w:rPr>
                <w:sz w:val="16"/>
              </w:rPr>
              <w:t>none placed in this county by FEMA's record; $80,467.23 for this declaration is not placed in any county (see the state page)</w:t>
            </w:r>
          </w:p>
        </w:tc>
        <w:tc>
          <w:tcPr>
            <w:tcW w:type="dxa" w:w="1320"/>
          </w:tcPr>
          <w:p>
            <w:pPr>
              <w:spacing w:after="0"/>
              <w:jc w:val="left"/>
            </w:pPr>
            <w:r>
              <w:rPr>
                <w:sz w:val="16"/>
              </w:rPr>
              <w:t>new since last plan</w:t>
            </w: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EM-3446-AK</w:t>
            </w:r>
          </w:p>
        </w:tc>
        <w:tc>
          <w:tcPr>
            <w:tcW w:type="dxa" w:w="1194"/>
          </w:tcPr>
          <w:p>
            <w:pPr>
              <w:spacing w:after="0"/>
              <w:jc w:val="left"/>
            </w:pPr>
            <w:r>
              <w:rPr>
                <w:sz w:val="16"/>
              </w:rPr>
              <w:t>Emergency</w:t>
            </w:r>
          </w:p>
        </w:tc>
        <w:tc>
          <w:tcPr>
            <w:tcW w:type="dxa" w:w="2720"/>
          </w:tcPr>
          <w:p>
            <w:pPr>
              <w:spacing w:after="0"/>
              <w:jc w:val="left"/>
            </w:pPr>
            <w:r>
              <w:rPr>
                <w:sz w:val="16"/>
              </w:rPr>
              <w:t>COVID-19</w:t>
            </w:r>
          </w:p>
        </w:tc>
        <w:tc>
          <w:tcPr>
            <w:tcW w:type="dxa" w:w="2151"/>
          </w:tcPr>
          <w:p>
            <w:pPr>
              <w:spacing w:after="0"/>
              <w:jc w:val="left"/>
            </w:pPr>
            <w:r>
              <w:rPr>
                <w:sz w:val="16"/>
              </w:rPr>
              <w:t>Non-natural, not counted</w:t>
            </w:r>
          </w:p>
        </w:tc>
        <w:tc>
          <w:tcPr>
            <w:tcW w:type="dxa" w:w="2739"/>
          </w:tcPr>
          <w:p>
            <w:pPr>
              <w:spacing w:after="0"/>
              <w:jc w:val="right"/>
            </w:pPr>
            <w:r>
              <w:rPr>
                <w:sz w:val="16"/>
              </w:rPr>
              <w:t>no Public Assistance recorded</w:t>
            </w:r>
          </w:p>
        </w:tc>
        <w:tc>
          <w:tcPr>
            <w:tcW w:type="dxa" w:w="1320"/>
          </w:tcPr>
          <w:p>
            <w:pPr>
              <w:spacing w:after="0"/>
              <w:jc w:val="left"/>
            </w:pPr>
            <w:r>
              <w:rPr>
                <w:sz w:val="16"/>
              </w:rPr>
              <w:t>new since last plan</w:t>
            </w:r>
          </w:p>
        </w:tc>
        <w:tc>
          <w:tcPr>
            <w:tcW w:type="dxa" w:w="878"/>
          </w:tcPr>
          <w:p>
            <w:pPr>
              <w:spacing w:after="0"/>
              <w:jc w:val="left"/>
            </w:pPr>
            <w:r>
              <w:rPr>
                <w:sz w:val="16"/>
              </w:rPr>
              <w:t>same incident as DR-4533</w:t>
            </w:r>
          </w:p>
        </w:tc>
      </w:tr>
      <w:tr>
        <w:trPr>
          <w:cantSplit/>
        </w:trPr>
        <w:tc>
          <w:tcPr>
            <w:tcW w:type="dxa" w:w="1037"/>
          </w:tcPr>
          <w:p>
            <w:pPr>
              <w:spacing w:after="0"/>
              <w:jc w:val="left"/>
            </w:pPr>
            <w:r>
              <w:rPr>
                <w:sz w:val="16"/>
              </w:rPr>
              <w:t>2005-12-09</w:t>
            </w:r>
          </w:p>
        </w:tc>
        <w:tc>
          <w:tcPr>
            <w:tcW w:type="dxa" w:w="1037"/>
          </w:tcPr>
          <w:p>
            <w:pPr>
              <w:spacing w:after="0"/>
              <w:jc w:val="left"/>
            </w:pPr>
            <w:r>
              <w:rPr>
                <w:sz w:val="16"/>
              </w:rPr>
              <w:t>2005-09-22</w:t>
            </w:r>
          </w:p>
        </w:tc>
        <w:tc>
          <w:tcPr>
            <w:tcW w:type="dxa" w:w="1037"/>
          </w:tcPr>
          <w:p>
            <w:pPr>
              <w:spacing w:after="0"/>
              <w:jc w:val="left"/>
            </w:pPr>
            <w:r>
              <w:rPr>
                <w:sz w:val="16"/>
              </w:rPr>
              <w:t>DR-1618-AK</w:t>
            </w:r>
          </w:p>
        </w:tc>
        <w:tc>
          <w:tcPr>
            <w:tcW w:type="dxa" w:w="1194"/>
          </w:tcPr>
          <w:p>
            <w:pPr>
              <w:spacing w:after="0"/>
              <w:jc w:val="left"/>
            </w:pPr>
            <w:r>
              <w:rPr>
                <w:sz w:val="16"/>
              </w:rPr>
              <w:t>Major disaster</w:t>
            </w:r>
          </w:p>
        </w:tc>
        <w:tc>
          <w:tcPr>
            <w:tcW w:type="dxa" w:w="2720"/>
          </w:tcPr>
          <w:p>
            <w:pPr>
              <w:spacing w:after="0"/>
              <w:jc w:val="left"/>
            </w:pPr>
            <w:r>
              <w:rPr>
                <w:sz w:val="16"/>
              </w:rPr>
              <w:t>Severe Fall Storm, Tidal Surges, and Flooding</w:t>
            </w:r>
          </w:p>
        </w:tc>
        <w:tc>
          <w:tcPr>
            <w:tcW w:type="dxa" w:w="2151"/>
          </w:tcPr>
          <w:p>
            <w:pPr>
              <w:spacing w:after="0"/>
              <w:jc w:val="left"/>
            </w:pPr>
            <w:r>
              <w:rPr>
                <w:sz w:val="16"/>
              </w:rPr>
              <w:t>Inland Flooding</w:t>
            </w:r>
          </w:p>
        </w:tc>
        <w:tc>
          <w:tcPr>
            <w:tcW w:type="dxa" w:w="2739"/>
          </w:tcPr>
          <w:p>
            <w:pPr>
              <w:spacing w:after="0"/>
              <w:jc w:val="right"/>
            </w:pPr>
            <w:r>
              <w:rPr>
                <w:sz w:val="16"/>
              </w:rPr>
              <w:t>$0</w:t>
            </w:r>
          </w:p>
        </w:tc>
        <w:tc>
          <w:tcPr>
            <w:tcW w:type="dxa" w:w="1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2004-11-15</w:t>
            </w:r>
          </w:p>
        </w:tc>
        <w:tc>
          <w:tcPr>
            <w:tcW w:type="dxa" w:w="1037"/>
          </w:tcPr>
          <w:p>
            <w:pPr>
              <w:spacing w:after="0"/>
              <w:jc w:val="left"/>
            </w:pPr>
            <w:r>
              <w:rPr>
                <w:sz w:val="16"/>
              </w:rPr>
              <w:t>2004-10-18</w:t>
            </w:r>
          </w:p>
        </w:tc>
        <w:tc>
          <w:tcPr>
            <w:tcW w:type="dxa" w:w="1037"/>
          </w:tcPr>
          <w:p>
            <w:pPr>
              <w:spacing w:after="0"/>
              <w:jc w:val="left"/>
            </w:pPr>
            <w:r>
              <w:rPr>
                <w:sz w:val="16"/>
              </w:rPr>
              <w:t>DR-1571-AK</w:t>
            </w:r>
          </w:p>
        </w:tc>
        <w:tc>
          <w:tcPr>
            <w:tcW w:type="dxa" w:w="1194"/>
          </w:tcPr>
          <w:p>
            <w:pPr>
              <w:spacing w:after="0"/>
              <w:jc w:val="left"/>
            </w:pPr>
            <w:r>
              <w:rPr>
                <w:sz w:val="16"/>
              </w:rPr>
              <w:t>Major disaster</w:t>
            </w:r>
          </w:p>
        </w:tc>
        <w:tc>
          <w:tcPr>
            <w:tcW w:type="dxa" w:w="2720"/>
          </w:tcPr>
          <w:p>
            <w:pPr>
              <w:spacing w:after="0"/>
              <w:jc w:val="left"/>
            </w:pPr>
            <w:r>
              <w:rPr>
                <w:sz w:val="16"/>
              </w:rPr>
              <w:t>Severe Winter Storm, Tidal Surges and Flooding</w:t>
            </w:r>
          </w:p>
        </w:tc>
        <w:tc>
          <w:tcPr>
            <w:tcW w:type="dxa" w:w="2151"/>
          </w:tcPr>
          <w:p>
            <w:pPr>
              <w:spacing w:after="0"/>
              <w:jc w:val="left"/>
            </w:pPr>
            <w:r>
              <w:rPr>
                <w:sz w:val="16"/>
              </w:rPr>
              <w:t>Inland Flooding; Winter Weather</w:t>
            </w:r>
          </w:p>
        </w:tc>
        <w:tc>
          <w:tcPr>
            <w:tcW w:type="dxa" w:w="2739"/>
          </w:tcPr>
          <w:p>
            <w:pPr>
              <w:spacing w:after="0"/>
              <w:jc w:val="right"/>
            </w:pPr>
            <w:r>
              <w:rPr>
                <w:sz w:val="16"/>
              </w:rPr>
              <w:t>$207,405.44</w:t>
            </w:r>
          </w:p>
        </w:tc>
        <w:tc>
          <w:tcPr>
            <w:tcW w:type="dxa" w:w="1320"/>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1994-09-13</w:t>
            </w:r>
          </w:p>
        </w:tc>
        <w:tc>
          <w:tcPr>
            <w:tcW w:type="dxa" w:w="1037"/>
          </w:tcPr>
          <w:p>
            <w:pPr>
              <w:spacing w:after="0"/>
              <w:jc w:val="left"/>
            </w:pPr>
            <w:r>
              <w:rPr>
                <w:sz w:val="16"/>
              </w:rPr>
              <w:t>1994-08-08</w:t>
            </w:r>
          </w:p>
        </w:tc>
        <w:tc>
          <w:tcPr>
            <w:tcW w:type="dxa" w:w="1037"/>
          </w:tcPr>
          <w:p>
            <w:pPr>
              <w:spacing w:after="0"/>
              <w:jc w:val="left"/>
            </w:pPr>
            <w:r>
              <w:rPr>
                <w:sz w:val="16"/>
              </w:rPr>
              <w:t>DR-1039-AK</w:t>
            </w:r>
          </w:p>
        </w:tc>
        <w:tc>
          <w:tcPr>
            <w:tcW w:type="dxa" w:w="1194"/>
          </w:tcPr>
          <w:p>
            <w:pPr>
              <w:spacing w:after="0"/>
              <w:jc w:val="left"/>
            </w:pPr>
            <w:r>
              <w:rPr>
                <w:sz w:val="16"/>
              </w:rPr>
              <w:t>Major disaster</w:t>
            </w:r>
          </w:p>
        </w:tc>
        <w:tc>
          <w:tcPr>
            <w:tcW w:type="dxa" w:w="2720"/>
          </w:tcPr>
          <w:p>
            <w:pPr>
              <w:spacing w:after="0"/>
              <w:jc w:val="left"/>
            </w:pPr>
            <w:r>
              <w:rPr>
                <w:sz w:val="16"/>
              </w:rPr>
              <w:t>Severe Storms and Flooding</w:t>
            </w:r>
          </w:p>
        </w:tc>
        <w:tc>
          <w:tcPr>
            <w:tcW w:type="dxa" w:w="2151"/>
          </w:tcPr>
          <w:p>
            <w:pPr>
              <w:spacing w:after="0"/>
              <w:jc w:val="left"/>
            </w:pPr>
            <w:r>
              <w:rPr>
                <w:sz w:val="16"/>
              </w:rPr>
              <w:t>Inland Flooding</w:t>
            </w:r>
          </w:p>
        </w:tc>
        <w:tc>
          <w:tcPr>
            <w:tcW w:type="dxa" w:w="2739"/>
          </w:tcPr>
          <w:p>
            <w:pPr>
              <w:spacing w:after="0"/>
              <w:jc w:val="right"/>
            </w:pPr>
            <w:r>
              <w:rPr>
                <w:sz w:val="16"/>
              </w:rPr>
              <w:t>no Public Assistance recorded</w:t>
            </w:r>
          </w:p>
        </w:tc>
        <w:tc>
          <w:tcPr>
            <w:tcW w:type="dxa" w:w="1320"/>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66"/>
        <w:gridCol w:w="1566"/>
        <w:gridCol w:w="1431"/>
        <w:gridCol w:w="2105"/>
        <w:gridCol w:w="2240"/>
        <w:gridCol w:w="5206"/>
      </w:tblGrid>
      <w:tr>
        <w:trPr>
          <w:cantSplit/>
          <w:tblHeader/>
        </w:trPr>
        <w:tc>
          <w:tcPr>
            <w:tcW w:type="dxa" w:w="1566"/>
            <w:shd w:val="clear" w:color="auto" w:fill="E8E8E8"/>
          </w:tcPr>
          <w:p>
            <w:pPr>
              <w:spacing w:after="0"/>
              <w:jc w:val="left"/>
            </w:pPr>
            <w:r>
              <w:rPr>
                <w:b/>
                <w:sz w:val="16"/>
              </w:rPr>
              <w:t>Declared</w:t>
            </w:r>
          </w:p>
        </w:tc>
        <w:tc>
          <w:tcPr>
            <w:tcW w:type="dxa" w:w="1566"/>
            <w:shd w:val="clear" w:color="auto" w:fill="E8E8E8"/>
          </w:tcPr>
          <w:p>
            <w:pPr>
              <w:spacing w:after="0"/>
              <w:jc w:val="left"/>
            </w:pPr>
            <w:r>
              <w:rPr>
                <w:b/>
                <w:sz w:val="16"/>
              </w:rPr>
              <w:t>Incident began</w:t>
            </w:r>
          </w:p>
        </w:tc>
        <w:tc>
          <w:tcPr>
            <w:tcW w:type="dxa" w:w="1431"/>
            <w:shd w:val="clear" w:color="auto" w:fill="E8E8E8"/>
          </w:tcPr>
          <w:p>
            <w:pPr>
              <w:spacing w:after="0"/>
              <w:jc w:val="left"/>
            </w:pPr>
            <w:r>
              <w:rPr>
                <w:b/>
                <w:sz w:val="16"/>
              </w:rPr>
              <w:t>FEMA number</w:t>
            </w:r>
          </w:p>
        </w:tc>
        <w:tc>
          <w:tcPr>
            <w:tcW w:type="dxa" w:w="2105"/>
            <w:shd w:val="clear" w:color="auto" w:fill="E8E8E8"/>
          </w:tcPr>
          <w:p>
            <w:pPr>
              <w:spacing w:after="0"/>
              <w:jc w:val="left"/>
            </w:pPr>
            <w:r>
              <w:rPr>
                <w:b/>
                <w:sz w:val="16"/>
              </w:rPr>
              <w:t>Type</w:t>
            </w:r>
          </w:p>
        </w:tc>
        <w:tc>
          <w:tcPr>
            <w:tcW w:type="dxa" w:w="2240"/>
            <w:shd w:val="clear" w:color="auto" w:fill="E8E8E8"/>
          </w:tcPr>
          <w:p>
            <w:pPr>
              <w:spacing w:after="0"/>
              <w:jc w:val="left"/>
            </w:pPr>
            <w:r>
              <w:rPr>
                <w:b/>
                <w:sz w:val="16"/>
              </w:rPr>
              <w:t>Title</w:t>
            </w:r>
          </w:p>
        </w:tc>
        <w:tc>
          <w:tcPr>
            <w:tcW w:type="dxa" w:w="5206"/>
            <w:shd w:val="clear" w:color="auto" w:fill="E8E8E8"/>
          </w:tcPr>
          <w:p>
            <w:pPr>
              <w:spacing w:after="0"/>
              <w:jc w:val="left"/>
            </w:pPr>
            <w:r>
              <w:rPr>
                <w:b/>
                <w:sz w:val="16"/>
              </w:rPr>
              <w:t>Mapped hazard</w:t>
            </w:r>
          </w:p>
        </w:tc>
      </w:tr>
      <w:tr>
        <w:trPr>
          <w:cantSplit/>
        </w:trPr>
        <w:tc>
          <w:tcPr>
            <w:tcW w:type="dxa" w:w="1566"/>
          </w:tcPr>
          <w:p>
            <w:pPr>
              <w:spacing w:after="0"/>
              <w:jc w:val="left"/>
            </w:pPr>
            <w:r>
              <w:rPr>
                <w:sz w:val="16"/>
              </w:rPr>
              <w:t>1964-03-28</w:t>
            </w:r>
          </w:p>
        </w:tc>
        <w:tc>
          <w:tcPr>
            <w:tcW w:type="dxa" w:w="1566"/>
          </w:tcPr>
          <w:p>
            <w:pPr>
              <w:spacing w:after="0"/>
              <w:jc w:val="left"/>
            </w:pPr>
            <w:r>
              <w:rPr>
                <w:sz w:val="16"/>
              </w:rPr>
              <w:t>1964-03-28</w:t>
            </w:r>
          </w:p>
        </w:tc>
        <w:tc>
          <w:tcPr>
            <w:tcW w:type="dxa" w:w="1431"/>
          </w:tcPr>
          <w:p>
            <w:pPr>
              <w:spacing w:after="0"/>
              <w:jc w:val="left"/>
            </w:pPr>
            <w:r>
              <w:rPr>
                <w:sz w:val="16"/>
              </w:rPr>
              <w:t>DR-168-AK</w:t>
            </w:r>
          </w:p>
        </w:tc>
        <w:tc>
          <w:tcPr>
            <w:tcW w:type="dxa" w:w="2105"/>
          </w:tcPr>
          <w:p>
            <w:pPr>
              <w:spacing w:after="0"/>
              <w:jc w:val="left"/>
            </w:pPr>
            <w:r>
              <w:rPr>
                <w:sz w:val="16"/>
              </w:rPr>
              <w:t>Major disaster</w:t>
            </w:r>
          </w:p>
        </w:tc>
        <w:tc>
          <w:tcPr>
            <w:tcW w:type="dxa" w:w="2240"/>
          </w:tcPr>
          <w:p>
            <w:pPr>
              <w:spacing w:after="0"/>
              <w:jc w:val="left"/>
            </w:pPr>
            <w:r>
              <w:rPr>
                <w:sz w:val="16"/>
              </w:rPr>
              <w:t>Earthquake</w:t>
            </w:r>
          </w:p>
        </w:tc>
        <w:tc>
          <w:tcPr>
            <w:tcW w:type="dxa" w:w="5206"/>
          </w:tcPr>
          <w:p>
            <w:pPr>
              <w:spacing w:after="0"/>
              <w:jc w:val="left"/>
            </w:pPr>
            <w:r>
              <w:rPr>
                <w:sz w:val="16"/>
              </w:rPr>
              <w:t>Earthquake</w:t>
            </w:r>
          </w:p>
        </w:tc>
      </w:tr>
      <w:tr>
        <w:trPr>
          <w:cantSplit/>
        </w:trPr>
        <w:tc>
          <w:tcPr>
            <w:tcW w:type="dxa" w:w="1566"/>
          </w:tcPr>
          <w:p>
            <w:pPr>
              <w:spacing w:after="0"/>
              <w:jc w:val="left"/>
            </w:pPr>
            <w:r>
              <w:rPr>
                <w:sz w:val="16"/>
              </w:rPr>
              <w:t>1955-12-22</w:t>
            </w:r>
          </w:p>
        </w:tc>
        <w:tc>
          <w:tcPr>
            <w:tcW w:type="dxa" w:w="1566"/>
          </w:tcPr>
          <w:p>
            <w:pPr>
              <w:spacing w:after="0"/>
              <w:jc w:val="left"/>
            </w:pPr>
            <w:r>
              <w:rPr>
                <w:sz w:val="16"/>
              </w:rPr>
              <w:t>1955-12-22</w:t>
            </w:r>
          </w:p>
        </w:tc>
        <w:tc>
          <w:tcPr>
            <w:tcW w:type="dxa" w:w="1431"/>
          </w:tcPr>
          <w:p>
            <w:pPr>
              <w:spacing w:after="0"/>
              <w:jc w:val="left"/>
            </w:pPr>
            <w:r>
              <w:rPr>
                <w:sz w:val="16"/>
              </w:rPr>
              <w:t>DR-46-AK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1954-11-10</w:t>
            </w:r>
          </w:p>
        </w:tc>
        <w:tc>
          <w:tcPr>
            <w:tcW w:type="dxa" w:w="1566"/>
          </w:tcPr>
          <w:p>
            <w:pPr>
              <w:spacing w:after="0"/>
              <w:jc w:val="left"/>
            </w:pPr>
            <w:r>
              <w:rPr>
                <w:sz w:val="16"/>
              </w:rPr>
              <w:t>1954-11-10</w:t>
            </w:r>
          </w:p>
        </w:tc>
        <w:tc>
          <w:tcPr>
            <w:tcW w:type="dxa" w:w="1431"/>
          </w:tcPr>
          <w:p>
            <w:pPr>
              <w:spacing w:after="0"/>
              <w:jc w:val="left"/>
            </w:pPr>
            <w:r>
              <w:rPr>
                <w:sz w:val="16"/>
              </w:rPr>
              <w:t>DR-31-AK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r>
        <w:trPr>
          <w:cantSplit/>
        </w:trPr>
        <w:tc>
          <w:tcPr>
            <w:tcW w:type="dxa" w:w="1566"/>
          </w:tcPr>
          <w:p>
            <w:pPr>
              <w:spacing w:after="0"/>
              <w:jc w:val="left"/>
            </w:pPr>
            <w:r>
              <w:rPr>
                <w:sz w:val="16"/>
              </w:rPr>
              <w:t>1953-10-30</w:t>
            </w:r>
          </w:p>
        </w:tc>
        <w:tc>
          <w:tcPr>
            <w:tcW w:type="dxa" w:w="1566"/>
          </w:tcPr>
          <w:p>
            <w:pPr>
              <w:spacing w:after="0"/>
              <w:jc w:val="left"/>
            </w:pPr>
            <w:r>
              <w:rPr>
                <w:sz w:val="16"/>
              </w:rPr>
              <w:t>1953-10-30</w:t>
            </w:r>
          </w:p>
        </w:tc>
        <w:tc>
          <w:tcPr>
            <w:tcW w:type="dxa" w:w="1431"/>
          </w:tcPr>
          <w:p>
            <w:pPr>
              <w:spacing w:after="0"/>
              <w:jc w:val="left"/>
            </w:pPr>
            <w:r>
              <w:rPr>
                <w:sz w:val="16"/>
              </w:rPr>
              <w:t>DR-13-AK</w:t>
            </w:r>
          </w:p>
        </w:tc>
        <w:tc>
          <w:tcPr>
            <w:tcW w:type="dxa" w:w="2105"/>
          </w:tcPr>
          <w:p>
            <w:pPr>
              <w:spacing w:after="0"/>
              <w:jc w:val="left"/>
            </w:pPr>
            <w:r>
              <w:rPr>
                <w:sz w:val="16"/>
              </w:rPr>
              <w:t>Major disaster</w:t>
            </w:r>
          </w:p>
        </w:tc>
        <w:tc>
          <w:tcPr>
            <w:tcW w:type="dxa" w:w="2240"/>
          </w:tcPr>
          <w:p>
            <w:pPr>
              <w:spacing w:after="0"/>
              <w:jc w:val="left"/>
            </w:pPr>
            <w:r>
              <w:rPr>
                <w:sz w:val="16"/>
              </w:rPr>
              <w:t>Severe Hardship</w:t>
            </w:r>
          </w:p>
        </w:tc>
        <w:tc>
          <w:tcPr>
            <w:tcW w:type="dxa" w:w="5206"/>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(1970-06-26 to 1996-06-05) FEMA filed as Statewide with no county; each names one local fire. Listed on the state page.</w:t>
      </w:r>
    </w:p>
    <w:p>
      <w:pPr>
        <w:spacing w:after="80" w:before="0"/>
      </w:pPr>
    </w:p>
    <w:p>
      <w:pPr>
        <w:spacing w:after="40" w:before="0"/>
      </w:pPr>
      <w:r>
        <w:rPr/>
        <w:t>Public Assistance not placed in any Alaska county: 40 rows, $21,127,378.43; listed on the Alaska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Avalanche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20</w:t>
            </w:r>
          </w:p>
        </w:tc>
        <w:tc>
          <w:tcPr>
            <w:tcW w:type="dxa" w:w="1155"/>
          </w:tcPr>
          <w:p>
            <w:pPr>
              <w:spacing w:after="0"/>
              <w:jc w:val="right"/>
            </w:pPr>
            <w:r>
              <w:rPr>
                <w:sz w:val="16"/>
              </w:rPr>
              <w:t>5</w:t>
            </w:r>
          </w:p>
        </w:tc>
        <w:tc>
          <w:tcPr>
            <w:tcW w:type="dxa" w:w="2096"/>
          </w:tcPr>
          <w:p>
            <w:pPr>
              <w:spacing w:after="0"/>
              <w:jc w:val="right"/>
            </w:pPr>
            <w:r>
              <w:rPr>
                <w:sz w:val="16"/>
              </w:rPr>
              <w:t>0</w:t>
            </w:r>
          </w:p>
        </w:tc>
        <w:tc>
          <w:tcPr>
            <w:tcW w:type="dxa" w:w="785"/>
          </w:tcPr>
          <w:p>
            <w:pPr>
              <w:spacing w:after="0"/>
              <w:jc w:val="right"/>
            </w:pPr>
            <w:r>
              <w:rPr>
                <w:sz w:val="16"/>
              </w:rPr>
              <w:t>4</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33</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Drought</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Ice Storm</w:t>
            </w:r>
          </w:p>
        </w:tc>
        <w:tc>
          <w:tcPr>
            <w:tcW w:type="dxa" w:w="2201"/>
          </w:tcPr>
          <w:p>
            <w:pPr>
              <w:spacing w:after="0"/>
              <w:jc w:val="right"/>
            </w:pPr>
            <w:r>
              <w:rPr>
                <w:sz w:val="16"/>
              </w:rPr>
              <w:t>8</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14</w:t>
            </w:r>
          </w:p>
        </w:tc>
        <w:tc>
          <w:tcPr>
            <w:tcW w:type="dxa" w:w="1155"/>
          </w:tcPr>
          <w:p>
            <w:pPr>
              <w:spacing w:after="0"/>
              <w:jc w:val="right"/>
            </w:pPr>
            <w:r>
              <w:rPr>
                <w:sz w:val="16"/>
              </w:rPr>
              <w:t>4</w:t>
            </w:r>
          </w:p>
        </w:tc>
        <w:tc>
          <w:tcPr>
            <w:tcW w:type="dxa" w:w="2096"/>
          </w:tcPr>
          <w:p>
            <w:pPr>
              <w:spacing w:after="0"/>
              <w:jc w:val="right"/>
            </w:pPr>
            <w:r>
              <w:rPr>
                <w:sz w:val="16"/>
              </w:rPr>
              <w:t>0</w:t>
            </w:r>
          </w:p>
        </w:tc>
        <w:tc>
          <w:tcPr>
            <w:tcW w:type="dxa" w:w="785"/>
          </w:tcPr>
          <w:p>
            <w:pPr>
              <w:spacing w:after="0"/>
              <w:jc w:val="right"/>
            </w:pPr>
            <w:r>
              <w:rPr>
                <w:sz w:val="16"/>
              </w:rPr>
              <w:t>2</w:t>
            </w:r>
          </w:p>
        </w:tc>
        <w:tc>
          <w:tcPr>
            <w:tcW w:type="dxa" w:w="1682"/>
          </w:tcPr>
          <w:p>
            <w:pPr>
              <w:spacing w:after="0"/>
              <w:jc w:val="right"/>
            </w:pPr>
            <w:r>
              <w:rPr>
                <w:sz w:val="16"/>
              </w:rPr>
              <w:t>5</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Lightning</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Strong Wind</w:t>
            </w:r>
          </w:p>
        </w:tc>
        <w:tc>
          <w:tcPr>
            <w:tcW w:type="dxa" w:w="2201"/>
          </w:tcPr>
          <w:p>
            <w:pPr>
              <w:spacing w:after="0"/>
              <w:jc w:val="right"/>
            </w:pPr>
            <w:r>
              <w:rPr>
                <w:sz w:val="16"/>
              </w:rPr>
              <w:t>74</w:t>
            </w:r>
          </w:p>
        </w:tc>
        <w:tc>
          <w:tcPr>
            <w:tcW w:type="dxa" w:w="1155"/>
          </w:tcPr>
          <w:p>
            <w:pPr>
              <w:spacing w:after="0"/>
              <w:jc w:val="right"/>
            </w:pPr>
            <w:r>
              <w:rPr>
                <w:sz w:val="16"/>
              </w:rPr>
              <w:t>16</w:t>
            </w:r>
          </w:p>
        </w:tc>
        <w:tc>
          <w:tcPr>
            <w:tcW w:type="dxa" w:w="2096"/>
          </w:tcPr>
          <w:p>
            <w:pPr>
              <w:spacing w:after="0"/>
              <w:jc w:val="right"/>
            </w:pPr>
            <w:r>
              <w:rPr>
                <w:sz w:val="16"/>
              </w:rPr>
              <w:t>0</w:t>
            </w:r>
          </w:p>
        </w:tc>
        <w:tc>
          <w:tcPr>
            <w:tcW w:type="dxa" w:w="785"/>
          </w:tcPr>
          <w:p>
            <w:pPr>
              <w:spacing w:after="0"/>
              <w:jc w:val="right"/>
            </w:pPr>
            <w:r>
              <w:rPr>
                <w:sz w:val="16"/>
              </w:rPr>
              <w:t>15</w:t>
            </w:r>
          </w:p>
        </w:tc>
        <w:tc>
          <w:tcPr>
            <w:tcW w:type="dxa" w:w="1682"/>
          </w:tcPr>
          <w:p>
            <w:pPr>
              <w:spacing w:after="0"/>
              <w:jc w:val="right"/>
            </w:pPr>
            <w:r>
              <w:rPr>
                <w:sz w:val="16"/>
              </w:rPr>
              <w:t>1</w:t>
            </w:r>
          </w:p>
        </w:tc>
        <w:tc>
          <w:tcPr>
            <w:tcW w:type="dxa" w:w="1364"/>
          </w:tcPr>
          <w:p>
            <w:pPr>
              <w:spacing w:after="0"/>
              <w:jc w:val="right"/>
            </w:pPr>
            <w:r>
              <w:rPr>
                <w:sz w:val="16"/>
              </w:rPr>
              <w:t>1</w:t>
            </w:r>
          </w:p>
        </w:tc>
        <w:tc>
          <w:tcPr>
            <w:tcW w:type="dxa" w:w="1734"/>
          </w:tcPr>
          <w:p>
            <w:pPr>
              <w:spacing w:after="0"/>
              <w:jc w:val="left"/>
            </w:pPr>
            <w:r>
              <w:rPr>
                <w:sz w:val="16"/>
              </w:rPr>
              <w:t>1955 to 2026-06-30</w:t>
            </w:r>
          </w:p>
        </w:tc>
        <w:tc>
          <w:tcPr>
            <w:tcW w:type="dxa" w:w="1971"/>
          </w:tcPr>
          <w:p>
            <w:pPr>
              <w:spacing w:after="0"/>
              <w:jc w:val="left"/>
            </w:pPr>
            <w:r>
              <w:rPr>
                <w:sz w:val="16"/>
              </w:rPr>
              <w:t>Includes 71 High Wind and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Wildfire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299</w:t>
            </w:r>
          </w:p>
        </w:tc>
        <w:tc>
          <w:tcPr>
            <w:tcW w:type="dxa" w:w="1155"/>
          </w:tcPr>
          <w:p>
            <w:pPr>
              <w:spacing w:after="0"/>
              <w:jc w:val="right"/>
            </w:pPr>
            <w:r>
              <w:rPr>
                <w:sz w:val="16"/>
              </w:rPr>
              <w:t>74</w:t>
            </w:r>
          </w:p>
        </w:tc>
        <w:tc>
          <w:tcPr>
            <w:tcW w:type="dxa" w:w="2096"/>
          </w:tcPr>
          <w:p>
            <w:pPr>
              <w:spacing w:after="0"/>
              <w:jc w:val="right"/>
            </w:pPr>
            <w:r>
              <w:rPr>
                <w:sz w:val="16"/>
              </w:rPr>
              <w:t>0</w:t>
            </w:r>
          </w:p>
        </w:tc>
        <w:tc>
          <w:tcPr>
            <w:tcW w:type="dxa" w:w="785"/>
          </w:tcPr>
          <w:p>
            <w:pPr>
              <w:spacing w:after="0"/>
              <w:jc w:val="right"/>
            </w:pPr>
            <w:r>
              <w:rPr>
                <w:sz w:val="16"/>
              </w:rPr>
              <w:t>54</w:t>
            </w:r>
          </w:p>
        </w:tc>
        <w:tc>
          <w:tcPr>
            <w:tcW w:type="dxa" w:w="1682"/>
          </w:tcPr>
          <w:p>
            <w:pPr>
              <w:spacing w:after="0"/>
              <w:jc w:val="right"/>
            </w:pPr>
            <w:r>
              <w:rPr>
                <w:sz w:val="16"/>
              </w:rPr>
              <w:t>2</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152"/>
        <w:gridCol w:w="1070"/>
        <w:gridCol w:w="1805"/>
        <w:gridCol w:w="940"/>
        <w:gridCol w:w="3585"/>
        <w:gridCol w:w="1090"/>
        <w:gridCol w:w="3432"/>
      </w:tblGrid>
      <w:tr>
        <w:trPr>
          <w:cantSplit/>
          <w:tblHeader/>
        </w:trPr>
        <w:tc>
          <w:tcPr>
            <w:tcW w:type="dxa" w:w="1037"/>
            <w:shd w:val="clear" w:color="auto" w:fill="E8E8E8"/>
          </w:tcPr>
          <w:p>
            <w:pPr>
              <w:spacing w:after="0"/>
              <w:jc w:val="left"/>
            </w:pPr>
            <w:r>
              <w:rPr>
                <w:b/>
                <w:sz w:val="16"/>
              </w:rPr>
              <w:t>Date</w:t>
            </w:r>
          </w:p>
        </w:tc>
        <w:tc>
          <w:tcPr>
            <w:tcW w:type="dxa" w:w="1152"/>
            <w:shd w:val="clear" w:color="auto" w:fill="E8E8E8"/>
          </w:tcPr>
          <w:p>
            <w:pPr>
              <w:spacing w:after="0"/>
              <w:jc w:val="left"/>
            </w:pPr>
            <w:r>
              <w:rPr>
                <w:b/>
                <w:sz w:val="16"/>
              </w:rPr>
              <w:t>Event type</w:t>
            </w:r>
          </w:p>
        </w:tc>
        <w:tc>
          <w:tcPr>
            <w:tcW w:type="dxa" w:w="1070"/>
            <w:shd w:val="clear" w:color="auto" w:fill="E8E8E8"/>
          </w:tcPr>
          <w:p>
            <w:pPr>
              <w:spacing w:after="0"/>
              <w:jc w:val="left"/>
            </w:pPr>
            <w:r>
              <w:rPr>
                <w:b/>
                <w:sz w:val="16"/>
              </w:rPr>
              <w:t>Magnitude or extent</w:t>
            </w:r>
          </w:p>
        </w:tc>
        <w:tc>
          <w:tcPr>
            <w:tcW w:type="dxa" w:w="1805"/>
            <w:shd w:val="clear" w:color="auto" w:fill="E8E8E8"/>
          </w:tcPr>
          <w:p>
            <w:pPr>
              <w:spacing w:after="0"/>
              <w:jc w:val="left"/>
            </w:pPr>
            <w:r>
              <w:rPr>
                <w:b/>
                <w:sz w:val="16"/>
              </w:rPr>
              <w:t>Damage</w:t>
            </w:r>
          </w:p>
          <w:p>
            <w:pPr>
              <w:spacing w:after="0"/>
              <w:jc w:val="left"/>
            </w:pPr>
            <w:r>
              <w:rPr>
                <w:i/>
                <w:color w:val="555555"/>
                <w:sz w:val="14"/>
              </w:rPr>
              <w:t>nominal dollars</w:t>
            </w:r>
          </w:p>
        </w:tc>
        <w:tc>
          <w:tcPr>
            <w:tcW w:type="dxa" w:w="94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3585"/>
            <w:shd w:val="clear" w:color="auto" w:fill="E8E8E8"/>
          </w:tcPr>
          <w:p>
            <w:pPr>
              <w:spacing w:after="0"/>
              <w:jc w:val="left"/>
            </w:pPr>
            <w:r>
              <w:rPr>
                <w:b/>
                <w:sz w:val="16"/>
              </w:rPr>
              <w:t>Location</w:t>
            </w:r>
          </w:p>
        </w:tc>
        <w:tc>
          <w:tcPr>
            <w:tcW w:type="dxa" w:w="1090"/>
            <w:shd w:val="clear" w:color="auto" w:fill="E8E8E8"/>
          </w:tcPr>
          <w:p>
            <w:pPr>
              <w:spacing w:after="0"/>
              <w:jc w:val="left"/>
            </w:pPr>
            <w:r>
              <w:rPr>
                <w:b/>
                <w:sz w:val="16"/>
              </w:rPr>
              <w:t>Flags</w:t>
            </w:r>
          </w:p>
        </w:tc>
        <w:tc>
          <w:tcPr>
            <w:tcW w:type="dxa" w:w="34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2025-10-08</w:t>
            </w:r>
          </w:p>
        </w:tc>
        <w:tc>
          <w:tcPr>
            <w:tcW w:type="dxa" w:w="1152"/>
          </w:tcPr>
          <w:p>
            <w:pPr>
              <w:spacing w:after="0"/>
              <w:jc w:val="left"/>
            </w:pPr>
            <w:r>
              <w:rPr>
                <w:sz w:val="16"/>
              </w:rPr>
              <w:t>Coastal Flood</w:t>
            </w:r>
          </w:p>
        </w:tc>
        <w:tc>
          <w:tcPr>
            <w:tcW w:type="dxa" w:w="1070"/>
          </w:tcPr>
          <w:p>
            <w:pPr>
              <w:spacing w:after="0"/>
              <w:jc w:val="left"/>
            </w:pPr>
          </w:p>
        </w:tc>
        <w:tc>
          <w:tcPr>
            <w:tcW w:type="dxa" w:w="1805"/>
          </w:tcPr>
          <w:p>
            <w:pPr>
              <w:spacing w:after="0"/>
              <w:jc w:val="left"/>
            </w:pPr>
            <w:r>
              <w:rPr>
                <w:sz w:val="16"/>
              </w:rPr>
              <w:t>$1,200,000 property; crops not reported, reported for the zone (2025 dollars)</w:t>
            </w:r>
          </w:p>
        </w:tc>
        <w:tc>
          <w:tcPr>
            <w:tcW w:type="dxa" w:w="940"/>
          </w:tcPr>
          <w:p>
            <w:pPr>
              <w:spacing w:after="0"/>
              <w:jc w:val="right"/>
            </w:pPr>
            <w:r>
              <w:rPr>
                <w:sz w:val="16"/>
              </w:rPr>
              <w:t>0, 0</w:t>
            </w:r>
          </w:p>
        </w:tc>
        <w:tc>
          <w:tcPr>
            <w:tcW w:type="dxa" w:w="3585"/>
          </w:tcPr>
          <w:p>
            <w:pPr>
              <w:spacing w:after="0"/>
              <w:jc w:val="left"/>
            </w:pPr>
            <w:r>
              <w:rPr>
                <w:sz w:val="16"/>
              </w:rPr>
              <w:t>NWS zone AKZ817 (BALDWIN PENINSULA), zone-level</w:t>
            </w:r>
          </w:p>
        </w:tc>
        <w:tc>
          <w:tcPr>
            <w:tcW w:type="dxa" w:w="1090"/>
          </w:tcPr>
          <w:p>
            <w:pPr>
              <w:spacing w:after="0"/>
              <w:jc w:val="left"/>
            </w:pPr>
            <w:r>
              <w:rPr>
                <w:sz w:val="16"/>
              </w:rPr>
              <w:t>new since last plan; within last 5 years</w:t>
            </w:r>
          </w:p>
        </w:tc>
        <w:tc>
          <w:tcPr>
            <w:tcW w:type="dxa" w:w="3432"/>
          </w:tcPr>
          <w:p>
            <w:pPr>
              <w:spacing w:after="0"/>
              <w:jc w:val="left"/>
            </w:pPr>
            <w:r>
              <w:rPr>
                <w:sz w:val="16"/>
              </w:rPr>
              <w:t>B1-c worst recorded: Coastal Flood, Storm Surge/Tide</w:t>
            </w:r>
          </w:p>
        </w:tc>
      </w:tr>
      <w:tr>
        <w:trPr>
          <w:cantSplit/>
        </w:trPr>
        <w:tc>
          <w:tcPr>
            <w:tcW w:type="dxa" w:w="1037"/>
          </w:tcPr>
          <w:p>
            <w:pPr>
              <w:spacing w:after="0"/>
              <w:jc w:val="left"/>
            </w:pPr>
            <w:r>
              <w:rPr>
                <w:sz w:val="16"/>
              </w:rPr>
              <w:t>2023-02-22</w:t>
            </w:r>
          </w:p>
        </w:tc>
        <w:tc>
          <w:tcPr>
            <w:tcW w:type="dxa" w:w="1152"/>
          </w:tcPr>
          <w:p>
            <w:pPr>
              <w:spacing w:after="0"/>
              <w:jc w:val="left"/>
            </w:pPr>
            <w:r>
              <w:rPr>
                <w:sz w:val="16"/>
              </w:rPr>
              <w:t>Blizzard</w:t>
            </w:r>
          </w:p>
        </w:tc>
        <w:tc>
          <w:tcPr>
            <w:tcW w:type="dxa" w:w="1070"/>
          </w:tcPr>
          <w:p>
            <w:pPr>
              <w:spacing w:after="0"/>
              <w:jc w:val="left"/>
            </w:pPr>
          </w:p>
        </w:tc>
        <w:tc>
          <w:tcPr>
            <w:tcW w:type="dxa" w:w="1805"/>
          </w:tcPr>
          <w:p>
            <w:pPr>
              <w:spacing w:after="0"/>
              <w:jc w:val="left"/>
            </w:pPr>
            <w:r>
              <w:rPr>
                <w:sz w:val="16"/>
              </w:rPr>
              <w:t>$50,000 property; $0 crops, reported for the zone (2023 dollars)</w:t>
            </w:r>
          </w:p>
        </w:tc>
        <w:tc>
          <w:tcPr>
            <w:tcW w:type="dxa" w:w="940"/>
          </w:tcPr>
          <w:p>
            <w:pPr>
              <w:spacing w:after="0"/>
              <w:jc w:val="right"/>
            </w:pPr>
            <w:r>
              <w:rPr>
                <w:sz w:val="16"/>
              </w:rPr>
              <w:t>0, 0</w:t>
            </w:r>
          </w:p>
        </w:tc>
        <w:tc>
          <w:tcPr>
            <w:tcW w:type="dxa" w:w="3585"/>
          </w:tcPr>
          <w:p>
            <w:pPr>
              <w:spacing w:after="0"/>
              <w:jc w:val="left"/>
            </w:pPr>
            <w:r>
              <w:rPr>
                <w:sz w:val="16"/>
              </w:rPr>
              <w:t>NWS zone AKZ209 (BALDWIN PEN. &amp; SELAWIK VALLEY), zone-level</w:t>
            </w:r>
          </w:p>
        </w:tc>
        <w:tc>
          <w:tcPr>
            <w:tcW w:type="dxa" w:w="1090"/>
          </w:tcPr>
          <w:p>
            <w:pPr>
              <w:spacing w:after="0"/>
              <w:jc w:val="left"/>
            </w:pPr>
            <w:r>
              <w:rPr>
                <w:sz w:val="16"/>
              </w:rPr>
              <w:t>new since last plan; within last 5 years</w:t>
            </w:r>
          </w:p>
        </w:tc>
        <w:tc>
          <w:tcPr>
            <w:tcW w:type="dxa" w:w="3432"/>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2014-12-07</w:t>
            </w:r>
          </w:p>
        </w:tc>
        <w:tc>
          <w:tcPr>
            <w:tcW w:type="dxa" w:w="1152"/>
          </w:tcPr>
          <w:p>
            <w:pPr>
              <w:spacing w:after="0"/>
              <w:jc w:val="left"/>
            </w:pPr>
            <w:r>
              <w:rPr>
                <w:sz w:val="16"/>
              </w:rPr>
              <w:t>High Wind</w:t>
            </w:r>
          </w:p>
        </w:tc>
        <w:tc>
          <w:tcPr>
            <w:tcW w:type="dxa" w:w="1070"/>
          </w:tcPr>
          <w:p>
            <w:pPr>
              <w:spacing w:after="0"/>
              <w:jc w:val="left"/>
            </w:pPr>
            <w:r>
              <w:rPr>
                <w:sz w:val="16"/>
              </w:rPr>
              <w:t>77 kt (89 mph) measured gust</w:t>
            </w:r>
          </w:p>
        </w:tc>
        <w:tc>
          <w:tcPr>
            <w:tcW w:type="dxa" w:w="1805"/>
          </w:tcPr>
          <w:p>
            <w:pPr>
              <w:spacing w:after="0"/>
              <w:jc w:val="left"/>
            </w:pPr>
            <w:r>
              <w:rPr>
                <w:sz w:val="16"/>
              </w:rPr>
              <w:t>$0 property; $0 crops, reported for the zone (2014 dollars)</w:t>
            </w:r>
          </w:p>
        </w:tc>
        <w:tc>
          <w:tcPr>
            <w:tcW w:type="dxa" w:w="940"/>
          </w:tcPr>
          <w:p>
            <w:pPr>
              <w:spacing w:after="0"/>
              <w:jc w:val="right"/>
            </w:pPr>
            <w:r>
              <w:rPr>
                <w:sz w:val="16"/>
              </w:rPr>
              <w:t>0, 0</w:t>
            </w:r>
          </w:p>
        </w:tc>
        <w:tc>
          <w:tcPr>
            <w:tcW w:type="dxa" w:w="3585"/>
          </w:tcPr>
          <w:p>
            <w:pPr>
              <w:spacing w:after="0"/>
              <w:jc w:val="left"/>
            </w:pPr>
            <w:r>
              <w:rPr>
                <w:sz w:val="16"/>
              </w:rPr>
              <w:t>NWS zone AKZ217 (UPPER KOBUK AND NOATAK VLYS), zone-level</w:t>
            </w:r>
          </w:p>
        </w:tc>
        <w:tc>
          <w:tcPr>
            <w:tcW w:type="dxa" w:w="1090"/>
          </w:tcPr>
          <w:p>
            <w:pPr>
              <w:spacing w:after="0"/>
              <w:jc w:val="left"/>
            </w:pPr>
          </w:p>
        </w:tc>
        <w:tc>
          <w:tcPr>
            <w:tcW w:type="dxa" w:w="3432"/>
          </w:tcPr>
          <w:p>
            <w:pPr>
              <w:spacing w:after="0"/>
              <w:jc w:val="left"/>
            </w:pPr>
            <w:r>
              <w:rPr>
                <w:sz w:val="16"/>
              </w:rPr>
              <w:t>B1-c worst recorded: High Wind and Strong Wind</w:t>
            </w:r>
          </w:p>
        </w:tc>
      </w:tr>
      <w:tr>
        <w:trPr>
          <w:cantSplit/>
        </w:trPr>
        <w:tc>
          <w:tcPr>
            <w:tcW w:type="dxa" w:w="1037"/>
          </w:tcPr>
          <w:p>
            <w:pPr>
              <w:spacing w:after="0"/>
              <w:jc w:val="left"/>
            </w:pPr>
            <w:r>
              <w:rPr>
                <w:sz w:val="16"/>
              </w:rPr>
              <w:t>2012-01-01</w:t>
            </w:r>
          </w:p>
        </w:tc>
        <w:tc>
          <w:tcPr>
            <w:tcW w:type="dxa" w:w="1152"/>
          </w:tcPr>
          <w:p>
            <w:pPr>
              <w:spacing w:after="0"/>
              <w:jc w:val="left"/>
            </w:pPr>
            <w:r>
              <w:rPr>
                <w:sz w:val="16"/>
              </w:rPr>
              <w:t>Cold/Wind Chill</w:t>
            </w:r>
          </w:p>
        </w:tc>
        <w:tc>
          <w:tcPr>
            <w:tcW w:type="dxa" w:w="1070"/>
          </w:tcPr>
          <w:p>
            <w:pPr>
              <w:spacing w:after="0"/>
              <w:jc w:val="left"/>
            </w:pPr>
          </w:p>
        </w:tc>
        <w:tc>
          <w:tcPr>
            <w:tcW w:type="dxa" w:w="1805"/>
          </w:tcPr>
          <w:p>
            <w:pPr>
              <w:spacing w:after="0"/>
              <w:jc w:val="left"/>
            </w:pPr>
            <w:r>
              <w:rPr>
                <w:sz w:val="16"/>
              </w:rPr>
              <w:t>$0 property; $0 crops, reported for the zone (2012 dollars)</w:t>
            </w:r>
          </w:p>
        </w:tc>
        <w:tc>
          <w:tcPr>
            <w:tcW w:type="dxa" w:w="940"/>
          </w:tcPr>
          <w:p>
            <w:pPr>
              <w:spacing w:after="0"/>
              <w:jc w:val="right"/>
            </w:pPr>
            <w:r>
              <w:rPr>
                <w:sz w:val="16"/>
              </w:rPr>
              <w:t>0, 0</w:t>
            </w:r>
          </w:p>
        </w:tc>
        <w:tc>
          <w:tcPr>
            <w:tcW w:type="dxa" w:w="3585"/>
          </w:tcPr>
          <w:p>
            <w:pPr>
              <w:spacing w:after="0"/>
              <w:jc w:val="left"/>
            </w:pPr>
            <w:r>
              <w:rPr>
                <w:sz w:val="16"/>
              </w:rPr>
              <w:t>NWS zone AKZ209 (BALDWIN PEN. &amp; SELAWIK VALLEY), zone-level</w:t>
            </w:r>
          </w:p>
        </w:tc>
        <w:tc>
          <w:tcPr>
            <w:tcW w:type="dxa" w:w="1090"/>
          </w:tcPr>
          <w:p>
            <w:pPr>
              <w:spacing w:after="0"/>
              <w:jc w:val="left"/>
            </w:pPr>
          </w:p>
        </w:tc>
        <w:tc>
          <w:tcPr>
            <w:tcW w:type="dxa" w:w="34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2006-02-18</w:t>
            </w:r>
          </w:p>
        </w:tc>
        <w:tc>
          <w:tcPr>
            <w:tcW w:type="dxa" w:w="1152"/>
          </w:tcPr>
          <w:p>
            <w:pPr>
              <w:spacing w:after="0"/>
              <w:jc w:val="left"/>
            </w:pPr>
            <w:r>
              <w:rPr>
                <w:sz w:val="16"/>
              </w:rPr>
              <w:t>Winter Weather</w:t>
            </w:r>
          </w:p>
        </w:tc>
        <w:tc>
          <w:tcPr>
            <w:tcW w:type="dxa" w:w="1070"/>
          </w:tcPr>
          <w:p>
            <w:pPr>
              <w:spacing w:after="0"/>
              <w:jc w:val="left"/>
            </w:pPr>
          </w:p>
        </w:tc>
        <w:tc>
          <w:tcPr>
            <w:tcW w:type="dxa" w:w="1805"/>
          </w:tcPr>
          <w:p>
            <w:pPr>
              <w:spacing w:after="0"/>
              <w:jc w:val="left"/>
            </w:pPr>
            <w:r>
              <w:rPr>
                <w:sz w:val="16"/>
              </w:rPr>
              <w:t>damage not reported</w:t>
            </w:r>
          </w:p>
        </w:tc>
        <w:tc>
          <w:tcPr>
            <w:tcW w:type="dxa" w:w="940"/>
          </w:tcPr>
          <w:p>
            <w:pPr>
              <w:spacing w:after="0"/>
              <w:jc w:val="right"/>
            </w:pPr>
            <w:r>
              <w:rPr>
                <w:sz w:val="16"/>
              </w:rPr>
              <w:t>1, 0</w:t>
            </w:r>
          </w:p>
        </w:tc>
        <w:tc>
          <w:tcPr>
            <w:tcW w:type="dxa" w:w="3585"/>
          </w:tcPr>
          <w:p>
            <w:pPr>
              <w:spacing w:after="0"/>
              <w:jc w:val="left"/>
            </w:pPr>
            <w:r>
              <w:rPr>
                <w:sz w:val="16"/>
              </w:rPr>
              <w:t>NWS zone AKZ216 (LOWER KOYUKUK MIDDLE YKN VLYS), zone-level</w:t>
            </w:r>
          </w:p>
        </w:tc>
        <w:tc>
          <w:tcPr>
            <w:tcW w:type="dxa" w:w="1090"/>
          </w:tcPr>
          <w:p>
            <w:pPr>
              <w:spacing w:after="0"/>
              <w:jc w:val="left"/>
            </w:pPr>
          </w:p>
        </w:tc>
        <w:tc>
          <w:tcPr>
            <w:tcW w:type="dxa" w:w="3432"/>
          </w:tcPr>
          <w:p>
            <w:pPr>
              <w:spacing w:after="0"/>
              <w:jc w:val="left"/>
            </w:pPr>
            <w:r>
              <w:rPr>
                <w:sz w:val="16"/>
              </w:rPr>
              <w:t>deaths or injuries recorded</w:t>
            </w:r>
          </w:p>
        </w:tc>
      </w:tr>
      <w:tr>
        <w:trPr>
          <w:cantSplit/>
        </w:trPr>
        <w:tc>
          <w:tcPr>
            <w:tcW w:type="dxa" w:w="1037"/>
          </w:tcPr>
          <w:p>
            <w:pPr>
              <w:spacing w:after="0"/>
              <w:jc w:val="left"/>
            </w:pPr>
            <w:r>
              <w:rPr>
                <w:sz w:val="16"/>
              </w:rPr>
              <w:t>2005-03-20</w:t>
            </w:r>
          </w:p>
        </w:tc>
        <w:tc>
          <w:tcPr>
            <w:tcW w:type="dxa" w:w="1152"/>
          </w:tcPr>
          <w:p>
            <w:pPr>
              <w:spacing w:after="0"/>
              <w:jc w:val="left"/>
            </w:pPr>
            <w:r>
              <w:rPr>
                <w:sz w:val="16"/>
              </w:rPr>
              <w:t>High Wind</w:t>
            </w:r>
          </w:p>
        </w:tc>
        <w:tc>
          <w:tcPr>
            <w:tcW w:type="dxa" w:w="1070"/>
          </w:tcPr>
          <w:p>
            <w:pPr>
              <w:spacing w:after="0"/>
              <w:jc w:val="left"/>
            </w:pPr>
            <w:r>
              <w:rPr>
                <w:sz w:val="16"/>
              </w:rPr>
              <w:t>56 kt (64 mph) measured gust</w:t>
            </w:r>
          </w:p>
        </w:tc>
        <w:tc>
          <w:tcPr>
            <w:tcW w:type="dxa" w:w="1805"/>
          </w:tcPr>
          <w:p>
            <w:pPr>
              <w:spacing w:after="0"/>
              <w:jc w:val="left"/>
            </w:pPr>
            <w:r>
              <w:rPr>
                <w:sz w:val="16"/>
              </w:rPr>
              <w:t>$150,000 property; crops not reported, reported for the zone (2005 dollars)</w:t>
            </w:r>
          </w:p>
        </w:tc>
        <w:tc>
          <w:tcPr>
            <w:tcW w:type="dxa" w:w="940"/>
          </w:tcPr>
          <w:p>
            <w:pPr>
              <w:spacing w:after="0"/>
              <w:jc w:val="right"/>
            </w:pPr>
            <w:r>
              <w:rPr>
                <w:sz w:val="16"/>
              </w:rPr>
              <w:t>0, 0</w:t>
            </w:r>
          </w:p>
        </w:tc>
        <w:tc>
          <w:tcPr>
            <w:tcW w:type="dxa" w:w="3585"/>
          </w:tcPr>
          <w:p>
            <w:pPr>
              <w:spacing w:after="0"/>
              <w:jc w:val="left"/>
            </w:pPr>
            <w:r>
              <w:rPr>
                <w:sz w:val="16"/>
              </w:rPr>
              <w:t>NWS zone AKZ216 (LOWER KOYUKUK MIDDLE YKN VLYS), zone-level</w:t>
            </w:r>
          </w:p>
        </w:tc>
        <w:tc>
          <w:tcPr>
            <w:tcW w:type="dxa" w:w="1090"/>
          </w:tcPr>
          <w:p>
            <w:pPr>
              <w:spacing w:after="0"/>
              <w:jc w:val="left"/>
            </w:pPr>
          </w:p>
        </w:tc>
        <w:tc>
          <w:tcPr>
            <w:tcW w:type="dxa" w:w="3432"/>
          </w:tcPr>
          <w:p>
            <w:pPr>
              <w:spacing w:after="0"/>
              <w:jc w:val="left"/>
            </w:pPr>
            <w:r>
              <w:rPr>
                <w:sz w:val="16"/>
              </w:rPr>
              <w:t>B1-c most damaging: High Wind and Strong Wind</w:t>
            </w:r>
          </w:p>
        </w:tc>
      </w:tr>
      <w:tr>
        <w:trPr>
          <w:cantSplit/>
        </w:trPr>
        <w:tc>
          <w:tcPr>
            <w:tcW w:type="dxa" w:w="1037"/>
          </w:tcPr>
          <w:p>
            <w:pPr>
              <w:spacing w:after="0"/>
              <w:jc w:val="left"/>
            </w:pPr>
            <w:r>
              <w:rPr>
                <w:sz w:val="16"/>
              </w:rPr>
              <w:t>2001-05-24</w:t>
            </w:r>
          </w:p>
        </w:tc>
        <w:tc>
          <w:tcPr>
            <w:tcW w:type="dxa" w:w="1152"/>
          </w:tcPr>
          <w:p>
            <w:pPr>
              <w:spacing w:after="0"/>
              <w:jc w:val="left"/>
            </w:pPr>
            <w:r>
              <w:rPr>
                <w:sz w:val="16"/>
              </w:rPr>
              <w:t>Flood</w:t>
            </w:r>
          </w:p>
        </w:tc>
        <w:tc>
          <w:tcPr>
            <w:tcW w:type="dxa" w:w="1070"/>
          </w:tcPr>
          <w:p>
            <w:pPr>
              <w:spacing w:after="0"/>
              <w:jc w:val="left"/>
            </w:pPr>
          </w:p>
        </w:tc>
        <w:tc>
          <w:tcPr>
            <w:tcW w:type="dxa" w:w="1805"/>
          </w:tcPr>
          <w:p>
            <w:pPr>
              <w:spacing w:after="0"/>
              <w:jc w:val="left"/>
            </w:pPr>
            <w:r>
              <w:rPr>
                <w:sz w:val="16"/>
              </w:rPr>
              <w:t>$482,000 property; crops not reported, reported for the zone (2001 dollars)</w:t>
            </w:r>
          </w:p>
        </w:tc>
        <w:tc>
          <w:tcPr>
            <w:tcW w:type="dxa" w:w="940"/>
          </w:tcPr>
          <w:p>
            <w:pPr>
              <w:spacing w:after="0"/>
              <w:jc w:val="right"/>
            </w:pPr>
            <w:r>
              <w:rPr>
                <w:sz w:val="16"/>
              </w:rPr>
              <w:t>0, 0</w:t>
            </w:r>
          </w:p>
        </w:tc>
        <w:tc>
          <w:tcPr>
            <w:tcW w:type="dxa" w:w="3585"/>
          </w:tcPr>
          <w:p>
            <w:pPr>
              <w:spacing w:after="0"/>
              <w:jc w:val="left"/>
            </w:pPr>
            <w:r>
              <w:rPr>
                <w:sz w:val="16"/>
              </w:rPr>
              <w:t>NWS zone AKZ216 (LOWER KOYUKUK MIDDLE YKN VLYS), zone-level</w:t>
            </w:r>
          </w:p>
        </w:tc>
        <w:tc>
          <w:tcPr>
            <w:tcW w:type="dxa" w:w="1090"/>
          </w:tcPr>
          <w:p>
            <w:pPr>
              <w:spacing w:after="0"/>
              <w:jc w:val="left"/>
            </w:pPr>
          </w:p>
        </w:tc>
        <w:tc>
          <w:tcPr>
            <w:tcW w:type="dxa" w:w="3432"/>
          </w:tcPr>
          <w:p>
            <w:pPr>
              <w:spacing w:after="0"/>
              <w:jc w:val="left"/>
            </w:pPr>
            <w:r>
              <w:rPr>
                <w:sz w:val="16"/>
              </w:rPr>
              <w:t>B1-c worst recorded: Flash Flood, Flood, Lakeshore Flood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(448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4"/>
        <w:gridCol w:w="1228"/>
        <w:gridCol w:w="1370"/>
        <w:gridCol w:w="1543"/>
        <w:gridCol w:w="1577"/>
        <w:gridCol w:w="1699"/>
        <w:gridCol w:w="1512"/>
        <w:gridCol w:w="1472"/>
        <w:gridCol w:w="1037"/>
        <w:gridCol w:w="1620"/>
      </w:tblGrid>
      <w:tr>
        <w:trPr>
          <w:cantSplit/>
          <w:tblHeader/>
        </w:trPr>
        <w:tc>
          <w:tcPr>
            <w:tcW w:type="dxa" w:w="1054"/>
            <w:shd w:val="clear" w:color="auto" w:fill="E8E8E8"/>
          </w:tcPr>
          <w:p>
            <w:pPr>
              <w:spacing w:after="0"/>
              <w:jc w:val="left"/>
            </w:pPr>
            <w:r>
              <w:rPr>
                <w:b/>
                <w:sz w:val="16"/>
              </w:rPr>
              <w:t>Hazard</w:t>
            </w:r>
          </w:p>
        </w:tc>
        <w:tc>
          <w:tcPr>
            <w:tcW w:type="dxa" w:w="122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70"/>
            <w:shd w:val="clear" w:color="auto" w:fill="E8E8E8"/>
          </w:tcPr>
          <w:p>
            <w:pPr>
              <w:spacing w:after="0"/>
              <w:jc w:val="left"/>
            </w:pPr>
            <w:r>
              <w:rPr>
                <w:b/>
                <w:sz w:val="16"/>
              </w:rPr>
              <w:t>Unit</w:t>
            </w:r>
          </w:p>
        </w:tc>
        <w:tc>
          <w:tcPr>
            <w:tcW w:type="dxa" w:w="1543"/>
            <w:shd w:val="clear" w:color="auto" w:fill="E8E8E8"/>
          </w:tcPr>
          <w:p>
            <w:pPr>
              <w:spacing w:after="0"/>
              <w:jc w:val="left"/>
            </w:pPr>
            <w:r>
              <w:rPr>
                <w:b/>
                <w:sz w:val="16"/>
              </w:rPr>
              <w:t>In plain terms</w:t>
            </w:r>
          </w:p>
        </w:tc>
        <w:tc>
          <w:tcPr>
            <w:tcW w:type="dxa" w:w="1577"/>
            <w:shd w:val="clear" w:color="auto" w:fill="E8E8E8"/>
          </w:tcPr>
          <w:p>
            <w:pPr>
              <w:spacing w:after="0"/>
              <w:jc w:val="left"/>
            </w:pPr>
            <w:r>
              <w:rPr>
                <w:b/>
                <w:sz w:val="16"/>
              </w:rPr>
              <w:t>Descriptor</w:t>
            </w:r>
          </w:p>
        </w:tc>
        <w:tc>
          <w:tcPr>
            <w:tcW w:type="dxa" w:w="1699"/>
            <w:shd w:val="clear" w:color="auto" w:fill="E8E8E8"/>
          </w:tcPr>
          <w:p>
            <w:pPr>
              <w:spacing w:after="0"/>
              <w:jc w:val="left"/>
            </w:pPr>
            <w:r>
              <w:rPr>
                <w:b/>
                <w:sz w:val="16"/>
              </w:rPr>
              <w:t>Descriptor basis</w:t>
            </w:r>
          </w:p>
        </w:tc>
        <w:tc>
          <w:tcPr>
            <w:tcW w:type="dxa" w:w="1512"/>
            <w:shd w:val="clear" w:color="auto" w:fill="E8E8E8"/>
          </w:tcPr>
          <w:p>
            <w:pPr>
              <w:spacing w:after="0"/>
              <w:jc w:val="right"/>
            </w:pPr>
            <w:r>
              <w:rPr>
                <w:b/>
                <w:sz w:val="16"/>
              </w:rPr>
              <w:t>NRI events or days in its record period (hail, wind and tornado are area-weighted, so can be fractional)</w:t>
            </w:r>
          </w:p>
        </w:tc>
        <w:tc>
          <w:tcPr>
            <w:tcW w:type="dxa" w:w="147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20"/>
            <w:shd w:val="clear" w:color="auto" w:fill="E8E8E8"/>
          </w:tcPr>
          <w:p>
            <w:pPr>
              <w:spacing w:after="0"/>
              <w:jc w:val="left"/>
            </w:pPr>
            <w:r>
              <w:rPr>
                <w:b/>
                <w:sz w:val="16"/>
              </w:rPr>
              <w:t>Note</w:t>
            </w:r>
          </w:p>
        </w:tc>
      </w:tr>
      <w:tr>
        <w:trPr>
          <w:cantSplit/>
        </w:trPr>
        <w:tc>
          <w:tcPr>
            <w:tcW w:type="dxa" w:w="1054"/>
          </w:tcPr>
          <w:p>
            <w:pPr>
              <w:spacing w:after="0"/>
              <w:jc w:val="left"/>
            </w:pPr>
            <w:r>
              <w:rPr>
                <w:sz w:val="16"/>
              </w:rPr>
              <w:t>Avalanche</w:t>
            </w:r>
          </w:p>
        </w:tc>
        <w:tc>
          <w:tcPr>
            <w:tcW w:type="dxa" w:w="1228"/>
          </w:tcPr>
          <w:p>
            <w:pPr>
              <w:spacing w:after="0"/>
              <w:jc w:val="right"/>
            </w:pPr>
            <w:r>
              <w:rPr>
                <w:sz w:val="16"/>
              </w:rPr>
              <w:t>0.01</w:t>
            </w:r>
          </w:p>
        </w:tc>
        <w:tc>
          <w:tcPr>
            <w:tcW w:type="dxa" w:w="1370"/>
          </w:tcPr>
          <w:p>
            <w:pPr>
              <w:spacing w:after="0"/>
              <w:jc w:val="left"/>
            </w:pPr>
            <w:r>
              <w:rPr>
                <w:sz w:val="16"/>
              </w:rPr>
              <w:t>events per year</w:t>
            </w:r>
          </w:p>
        </w:tc>
        <w:tc>
          <w:tcPr>
            <w:tcW w:type="dxa" w:w="1543"/>
          </w:tcPr>
          <w:p>
            <w:pPr>
              <w:spacing w:after="0"/>
              <w:jc w:val="left"/>
            </w:pPr>
            <w:r>
              <w:rPr>
                <w:sz w:val="16"/>
              </w:rPr>
              <w:t>about 1 in 100 years</w:t>
            </w:r>
          </w:p>
        </w:tc>
        <w:tc>
          <w:tcPr>
            <w:tcW w:type="dxa" w:w="1577"/>
          </w:tcPr>
          <w:p>
            <w:pPr>
              <w:spacing w:after="0"/>
              <w:jc w:val="left"/>
            </w:pPr>
            <w:r>
              <w:rPr>
                <w:sz w:val="16"/>
              </w:rPr>
              <w:t>Possible</w:t>
            </w:r>
          </w:p>
        </w:tc>
        <w:tc>
          <w:tcPr>
            <w:tcW w:type="dxa" w:w="1699"/>
          </w:tcPr>
          <w:p>
            <w:pPr>
              <w:spacing w:after="0"/>
              <w:jc w:val="left"/>
            </w:pPr>
            <w:r>
              <w:rPr>
                <w:sz w:val="16"/>
              </w:rPr>
              <w:t>FEMA annualized frequency (modeled)</w:t>
            </w:r>
          </w:p>
        </w:tc>
        <w:tc>
          <w:tcPr>
            <w:tcW w:type="dxa" w:w="1512"/>
          </w:tcPr>
          <w:p>
            <w:pPr>
              <w:spacing w:after="0"/>
              <w:jc w:val="right"/>
            </w:pPr>
            <w:r>
              <w:rPr>
                <w:sz w:val="16"/>
              </w:rPr>
              <w:t>0</w:t>
            </w:r>
          </w:p>
        </w:tc>
        <w:tc>
          <w:tcPr>
            <w:tcW w:type="dxa" w:w="1472"/>
          </w:tcPr>
          <w:p>
            <w:pPr>
              <w:spacing w:after="0"/>
              <w:jc w:val="left"/>
            </w:pPr>
            <w:r>
              <w:rPr>
                <w:sz w:val="16"/>
              </w:rPr>
              <w:t>1994 to 2023 (30 years)</w:t>
            </w:r>
          </w:p>
        </w:tc>
        <w:tc>
          <w:tcPr>
            <w:tcW w:type="dxa" w:w="1037"/>
          </w:tcPr>
          <w:p>
            <w:pPr>
              <w:spacing w:after="0"/>
              <w:jc w:val="left"/>
            </w:pPr>
            <w:r>
              <w:rPr>
                <w:sz w:val="16"/>
              </w:rPr>
              <w:t>see B1-f</w:t>
            </w:r>
          </w:p>
        </w:tc>
        <w:tc>
          <w:tcPr>
            <w:tcW w:type="dxa" w:w="1620"/>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54"/>
          </w:tcPr>
          <w:p>
            <w:pPr>
              <w:spacing w:after="0"/>
              <w:jc w:val="left"/>
            </w:pPr>
            <w:r>
              <w:rPr>
                <w:sz w:val="16"/>
              </w:rPr>
              <w:t>Coastal Flooding</w:t>
            </w:r>
          </w:p>
        </w:tc>
        <w:tc>
          <w:tcPr>
            <w:tcW w:type="dxa" w:w="1228"/>
          </w:tcPr>
          <w:p>
            <w:pPr>
              <w:spacing w:after="0"/>
              <w:jc w:val="right"/>
            </w:pPr>
            <w:r>
              <w:rPr>
                <w:sz w:val="16"/>
              </w:rPr>
              <w:t>0</w:t>
            </w:r>
          </w:p>
        </w:tc>
        <w:tc>
          <w:tcPr>
            <w:tcW w:type="dxa" w:w="1370"/>
          </w:tcPr>
          <w:p>
            <w:pPr>
              <w:spacing w:after="0"/>
              <w:jc w:val="left"/>
            </w:pPr>
            <w:r>
              <w:rPr>
                <w:sz w:val="16"/>
              </w:rPr>
              <w:t>events per year at a location (modeled)</w:t>
            </w:r>
          </w:p>
        </w:tc>
        <w:tc>
          <w:tcPr>
            <w:tcW w:type="dxa" w:w="1543"/>
          </w:tcPr>
          <w:p>
            <w:pPr>
              <w:spacing w:after="0"/>
              <w:jc w:val="left"/>
            </w:pPr>
            <w:r>
              <w:rPr>
                <w:sz w:val="16"/>
              </w:rPr>
              <w:t>none modeled</w:t>
            </w:r>
          </w:p>
        </w:tc>
        <w:tc>
          <w:tcPr>
            <w:tcW w:type="dxa" w:w="1577"/>
          </w:tcPr>
          <w:p>
            <w:pPr>
              <w:spacing w:after="0"/>
              <w:jc w:val="left"/>
            </w:pPr>
            <w:r>
              <w:rPr>
                <w:sz w:val="16"/>
              </w:rPr>
              <w:t>Likely (from Storm Events: 14 of 30 years)</w:t>
            </w:r>
          </w:p>
        </w:tc>
        <w:tc>
          <w:tcPr>
            <w:tcW w:type="dxa" w:w="1699"/>
          </w:tcPr>
          <w:p>
            <w:pPr>
              <w:spacing w:after="0"/>
              <w:jc w:val="left"/>
            </w:pPr>
            <w:r>
              <w:rPr>
                <w:sz w:val="16"/>
              </w:rPr>
              <w:t>Storm Events records in 14 of 30 years, 1996 to 2025 (46.7%)</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620"/>
          </w:tcPr>
          <w:p>
            <w:pPr>
              <w:spacing w:after="0"/>
              <w:jc w:val="left"/>
            </w:pPr>
            <w:r>
              <w:rPr>
                <w:sz w:val="16"/>
              </w:rPr>
              <w:t>Descriptor from Storm Events, not NRI. NRI models no coastal flooding event-days here (modeled); Storm Events has a record in 14 of 30 years. The descriptor comes from Storm Events, which records events NRI's definition leaves out.</w:t>
            </w:r>
          </w:p>
        </w:tc>
      </w:tr>
      <w:tr>
        <w:trPr>
          <w:cantSplit/>
        </w:trPr>
        <w:tc>
          <w:tcPr>
            <w:tcW w:type="dxa" w:w="1054"/>
          </w:tcPr>
          <w:p>
            <w:pPr>
              <w:spacing w:after="0"/>
              <w:jc w:val="left"/>
            </w:pPr>
            <w:r>
              <w:rPr>
                <w:sz w:val="16"/>
              </w:rPr>
              <w:t>Cold Wave</w:t>
            </w:r>
          </w:p>
        </w:tc>
        <w:tc>
          <w:tcPr>
            <w:tcW w:type="dxa" w:w="1228"/>
          </w:tcPr>
          <w:p>
            <w:pPr>
              <w:spacing w:after="0"/>
              <w:jc w:val="right"/>
            </w:pPr>
            <w:r>
              <w:rPr>
                <w:sz w:val="16"/>
              </w:rPr>
              <w:t>9.76</w:t>
            </w:r>
          </w:p>
        </w:tc>
        <w:tc>
          <w:tcPr>
            <w:tcW w:type="dxa" w:w="1370"/>
          </w:tcPr>
          <w:p>
            <w:pPr>
              <w:spacing w:after="0"/>
              <w:jc w:val="left"/>
            </w:pPr>
            <w:r>
              <w:rPr>
                <w:sz w:val="16"/>
              </w:rPr>
              <w:t>event-days per year</w:t>
            </w:r>
          </w:p>
        </w:tc>
        <w:tc>
          <w:tcPr>
            <w:tcW w:type="dxa" w:w="1543"/>
          </w:tcPr>
          <w:p>
            <w:pPr>
              <w:spacing w:after="0"/>
              <w:jc w:val="left"/>
            </w:pPr>
            <w:r>
              <w:rPr>
                <w:sz w:val="16"/>
              </w:rPr>
              <w:t>about 9.76 days per year</w:t>
            </w:r>
          </w:p>
        </w:tc>
        <w:tc>
          <w:tcPr>
            <w:tcW w:type="dxa" w:w="1577"/>
          </w:tcPr>
          <w:p>
            <w:pPr>
              <w:spacing w:after="0"/>
              <w:jc w:val="left"/>
            </w:pPr>
            <w:r>
              <w:rPr>
                <w:sz w:val="16"/>
              </w:rPr>
              <w:t>Likely (from Storm Events: 10 of 30 years)</w:t>
            </w:r>
          </w:p>
        </w:tc>
        <w:tc>
          <w:tcPr>
            <w:tcW w:type="dxa" w:w="1699"/>
          </w:tcPr>
          <w:p>
            <w:pPr>
              <w:spacing w:after="0"/>
              <w:jc w:val="left"/>
            </w:pPr>
            <w:r>
              <w:rPr>
                <w:sz w:val="16"/>
              </w:rPr>
              <w:t>event-days in 10 of 30 years, 1996 to 2025 (33.3%)</w:t>
            </w:r>
          </w:p>
        </w:tc>
        <w:tc>
          <w:tcPr>
            <w:tcW w:type="dxa" w:w="1512"/>
          </w:tcPr>
          <w:p>
            <w:pPr>
              <w:spacing w:after="0"/>
              <w:jc w:val="right"/>
            </w:pPr>
            <w:r>
              <w:rPr>
                <w:sz w:val="16"/>
              </w:rPr>
              <w:t>165</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1620"/>
          </w:tcPr>
          <w:p>
            <w:pPr>
              <w:spacing w:after="0"/>
              <w:jc w:val="left"/>
            </w:pPr>
          </w:p>
        </w:tc>
      </w:tr>
      <w:tr>
        <w:trPr>
          <w:cantSplit/>
        </w:trPr>
        <w:tc>
          <w:tcPr>
            <w:tcW w:type="dxa" w:w="1054"/>
          </w:tcPr>
          <w:p>
            <w:pPr>
              <w:spacing w:after="0"/>
              <w:jc w:val="left"/>
            </w:pPr>
            <w:r>
              <w:rPr>
                <w:sz w:val="16"/>
              </w:rPr>
              <w:t>Drought</w:t>
            </w:r>
          </w:p>
        </w:tc>
        <w:tc>
          <w:tcPr>
            <w:tcW w:type="dxa" w:w="1228"/>
          </w:tcPr>
          <w:p>
            <w:pPr>
              <w:spacing w:after="0"/>
              <w:jc w:val="right"/>
            </w:pPr>
            <w:r>
              <w:rPr>
                <w:sz w:val="16"/>
              </w:rPr>
              <w:t>0</w:t>
            </w:r>
          </w:p>
        </w:tc>
        <w:tc>
          <w:tcPr>
            <w:tcW w:type="dxa" w:w="1370"/>
          </w:tcPr>
          <w:p>
            <w:pPr>
              <w:spacing w:after="0"/>
              <w:jc w:val="left"/>
            </w:pPr>
            <w:r>
              <w:rPr>
                <w:sz w:val="16"/>
              </w:rPr>
              <w:t>event-days per year</w:t>
            </w:r>
          </w:p>
        </w:tc>
        <w:tc>
          <w:tcPr>
            <w:tcW w:type="dxa" w:w="1543"/>
          </w:tcPr>
          <w:p>
            <w:pPr>
              <w:spacing w:after="0"/>
              <w:jc w:val="left"/>
            </w:pPr>
            <w:r>
              <w:rPr>
                <w:sz w:val="16"/>
              </w:rPr>
              <w:t>none modeled</w:t>
            </w:r>
          </w:p>
        </w:tc>
        <w:tc>
          <w:tcPr>
            <w:tcW w:type="dxa" w:w="1577"/>
          </w:tcPr>
          <w:p>
            <w:pPr>
              <w:spacing w:after="0"/>
              <w:jc w:val="left"/>
            </w:pPr>
          </w:p>
        </w:tc>
        <w:tc>
          <w:tcPr>
            <w:tcW w:type="dxa" w:w="1699"/>
          </w:tcPr>
          <w:p>
            <w:pPr>
              <w:spacing w:after="0"/>
              <w:jc w:val="left"/>
            </w:pPr>
            <w:r>
              <w:rPr>
                <w:sz w:val="16"/>
              </w:rPr>
              <w:t>event-days in 0 of 30 years, 1996 to 2025 (0%)</w:t>
            </w:r>
          </w:p>
        </w:tc>
        <w:tc>
          <w:tcPr>
            <w:tcW w:type="dxa" w:w="1512"/>
          </w:tcPr>
          <w:p>
            <w:pPr>
              <w:spacing w:after="0"/>
              <w:jc w:val="right"/>
            </w:pPr>
            <w:r>
              <w:rPr>
                <w:sz w:val="16"/>
              </w:rPr>
              <w:t>0</w:t>
            </w:r>
          </w:p>
        </w:tc>
        <w:tc>
          <w:tcPr>
            <w:tcW w:type="dxa" w:w="147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20"/>
          </w:tcPr>
          <w:p>
            <w:pPr>
              <w:spacing w:after="0"/>
              <w:jc w:val="left"/>
            </w:pPr>
            <w:r>
              <w:rPr>
                <w:sz w:val="16"/>
              </w:rPr>
              <w:t>No Storm Events drought record, 1996 to 2025</w:t>
            </w:r>
          </w:p>
        </w:tc>
      </w:tr>
      <w:tr>
        <w:trPr>
          <w:cantSplit/>
        </w:trPr>
        <w:tc>
          <w:tcPr>
            <w:tcW w:type="dxa" w:w="1054"/>
          </w:tcPr>
          <w:p>
            <w:pPr>
              <w:spacing w:after="0"/>
              <w:jc w:val="left"/>
            </w:pPr>
            <w:r>
              <w:rPr>
                <w:sz w:val="16"/>
              </w:rPr>
              <w:t>Earthquake</w:t>
            </w:r>
          </w:p>
        </w:tc>
        <w:tc>
          <w:tcPr>
            <w:tcW w:type="dxa" w:w="1228"/>
          </w:tcPr>
          <w:p>
            <w:pPr>
              <w:spacing w:after="0"/>
              <w:jc w:val="right"/>
            </w:pPr>
            <w:r>
              <w:rPr>
                <w:sz w:val="16"/>
              </w:rPr>
              <w:t>0.0268</w:t>
            </w:r>
          </w:p>
        </w:tc>
        <w:tc>
          <w:tcPr>
            <w:tcW w:type="dxa" w:w="1370"/>
          </w:tcPr>
          <w:p>
            <w:pPr>
              <w:spacing w:after="0"/>
              <w:jc w:val="left"/>
            </w:pPr>
            <w:r>
              <w:rPr>
                <w:sz w:val="16"/>
              </w:rPr>
              <w:t>annual probability at a location</w:t>
            </w:r>
          </w:p>
        </w:tc>
        <w:tc>
          <w:tcPr>
            <w:tcW w:type="dxa" w:w="1543"/>
          </w:tcPr>
          <w:p>
            <w:pPr>
              <w:spacing w:after="0"/>
              <w:jc w:val="left"/>
            </w:pPr>
            <w:r>
              <w:rPr>
                <w:sz w:val="16"/>
              </w:rPr>
              <w:t>chance a given location in the county has at least minor-damage shaking in a year: 2.68%</w:t>
            </w:r>
          </w:p>
        </w:tc>
        <w:tc>
          <w:tcPr>
            <w:tcW w:type="dxa" w:w="1577"/>
          </w:tcPr>
          <w:p>
            <w:pPr>
              <w:spacing w:after="0"/>
              <w:jc w:val="left"/>
            </w:pPr>
          </w:p>
        </w:tc>
        <w:tc>
          <w:tcPr>
            <w:tcW w:type="dxa" w:w="1699"/>
          </w:tcPr>
          <w:p>
            <w:pPr>
              <w:spacing w:after="0"/>
              <w:jc w:val="left"/>
            </w:pP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620"/>
          </w:tcPr>
          <w:p>
            <w:pPr>
              <w:spacing w:after="0"/>
              <w:jc w:val="left"/>
            </w:pPr>
            <w:r>
              <w:rPr>
                <w:sz w:val="16"/>
              </w:rPr>
              <w:t>No descriptor (Storm Events does not record earthquakes).</w:t>
            </w:r>
          </w:p>
        </w:tc>
      </w:tr>
      <w:tr>
        <w:trPr>
          <w:cantSplit/>
        </w:trPr>
        <w:tc>
          <w:tcPr>
            <w:tcW w:type="dxa" w:w="1054"/>
          </w:tcPr>
          <w:p>
            <w:pPr>
              <w:spacing w:after="0"/>
              <w:jc w:val="left"/>
            </w:pPr>
            <w:r>
              <w:rPr>
                <w:sz w:val="16"/>
              </w:rPr>
              <w:t>Hail</w:t>
            </w:r>
          </w:p>
        </w:tc>
        <w:tc>
          <w:tcPr>
            <w:tcW w:type="dxa" w:w="1228"/>
          </w:tcPr>
          <w:p>
            <w:pPr>
              <w:spacing w:after="0"/>
              <w:jc w:val="right"/>
            </w:pPr>
            <w:r>
              <w:rPr>
                <w:sz w:val="16"/>
              </w:rPr>
              <w:t>0</w:t>
            </w:r>
          </w:p>
        </w:tc>
        <w:tc>
          <w:tcPr>
            <w:tcW w:type="dxa" w:w="1370"/>
          </w:tcPr>
          <w:p>
            <w:pPr>
              <w:spacing w:after="0"/>
              <w:jc w:val="left"/>
            </w:pPr>
            <w:r>
              <w:rPr>
                <w:sz w:val="16"/>
              </w:rPr>
              <w:t>events per year</w:t>
            </w:r>
          </w:p>
        </w:tc>
        <w:tc>
          <w:tcPr>
            <w:tcW w:type="dxa" w:w="1543"/>
          </w:tcPr>
          <w:p>
            <w:pPr>
              <w:spacing w:after="0"/>
              <w:jc w:val="left"/>
            </w:pPr>
            <w:r>
              <w:rPr>
                <w:sz w:val="16"/>
              </w:rPr>
              <w:t>none modeled</w:t>
            </w:r>
          </w:p>
        </w:tc>
        <w:tc>
          <w:tcPr>
            <w:tcW w:type="dxa" w:w="1577"/>
          </w:tcPr>
          <w:p>
            <w:pPr>
              <w:spacing w:after="0"/>
              <w:jc w:val="left"/>
            </w:pPr>
            <w:r>
              <w:rPr>
                <w:sz w:val="16"/>
              </w:rPr>
              <w:t>Unlikely</w:t>
            </w:r>
          </w:p>
        </w:tc>
        <w:tc>
          <w:tcPr>
            <w:tcW w:type="dxa" w:w="1699"/>
          </w:tcPr>
          <w:p>
            <w:pPr>
              <w:spacing w:after="0"/>
              <w:jc w:val="left"/>
            </w:pPr>
            <w:r>
              <w:rPr>
                <w:sz w:val="16"/>
              </w:rPr>
              <w:t>FEMA annualized frequency (modeled)</w:t>
            </w:r>
          </w:p>
        </w:tc>
        <w:tc>
          <w:tcPr>
            <w:tcW w:type="dxa" w:w="1512"/>
          </w:tcPr>
          <w:p>
            <w:pPr>
              <w:spacing w:after="0"/>
              <w:jc w:val="right"/>
            </w:pPr>
            <w:r>
              <w:rPr>
                <w:sz w:val="16"/>
              </w:rPr>
              <w:t>0.0 (modeled)</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1620"/>
          </w:tcPr>
          <w:p>
            <w:pPr>
              <w:spacing w:after="0"/>
              <w:jc w:val="left"/>
            </w:pPr>
          </w:p>
        </w:tc>
      </w:tr>
      <w:tr>
        <w:trPr>
          <w:cantSplit/>
        </w:trPr>
        <w:tc>
          <w:tcPr>
            <w:tcW w:type="dxa" w:w="1054"/>
          </w:tcPr>
          <w:p>
            <w:pPr>
              <w:spacing w:after="0"/>
              <w:jc w:val="left"/>
            </w:pPr>
            <w:r>
              <w:rPr>
                <w:sz w:val="16"/>
              </w:rPr>
              <w:t>Heat Wave</w:t>
            </w:r>
          </w:p>
        </w:tc>
        <w:tc>
          <w:tcPr>
            <w:tcW w:type="dxa" w:w="1228"/>
          </w:tcPr>
          <w:p>
            <w:pPr>
              <w:spacing w:after="0"/>
              <w:jc w:val="right"/>
            </w:pPr>
          </w:p>
        </w:tc>
        <w:tc>
          <w:tcPr>
            <w:tcW w:type="dxa" w:w="1370"/>
          </w:tcPr>
          <w:p>
            <w:pPr>
              <w:spacing w:after="0"/>
              <w:jc w:val="left"/>
            </w:pPr>
            <w:r>
              <w:rPr>
                <w:sz w:val="16"/>
              </w:rPr>
              <w:t>event-days per year</w:t>
            </w:r>
          </w:p>
        </w:tc>
        <w:tc>
          <w:tcPr>
            <w:tcW w:type="dxa" w:w="1543"/>
          </w:tcPr>
          <w:p>
            <w:pPr>
              <w:spacing w:after="0"/>
              <w:jc w:val="left"/>
            </w:pPr>
          </w:p>
        </w:tc>
        <w:tc>
          <w:tcPr>
            <w:tcW w:type="dxa" w:w="1577"/>
          </w:tcPr>
          <w:p>
            <w:pPr>
              <w:spacing w:after="0"/>
              <w:jc w:val="left"/>
            </w:pPr>
          </w:p>
        </w:tc>
        <w:tc>
          <w:tcPr>
            <w:tcW w:type="dxa" w:w="1699"/>
          </w:tcPr>
          <w:p>
            <w:pPr>
              <w:spacing w:after="0"/>
              <w:jc w:val="left"/>
            </w:pPr>
            <w:r>
              <w:rPr>
                <w:sz w:val="16"/>
              </w:rPr>
              <w:t>event-days in 0 of 30 years, 1996 to 2025 (0%)</w:t>
            </w:r>
          </w:p>
        </w:tc>
        <w:tc>
          <w:tcPr>
            <w:tcW w:type="dxa" w:w="1512"/>
          </w:tcPr>
          <w:p>
            <w:pPr>
              <w:spacing w:after="0"/>
              <w:jc w:val="right"/>
            </w:pP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1620"/>
          </w:tcPr>
          <w:p>
            <w:pPr>
              <w:spacing w:after="0"/>
              <w:jc w:val="left"/>
            </w:pPr>
            <w:r>
              <w:rPr>
                <w:sz w:val="16"/>
              </w:rPr>
              <w:t>No Storm Events heat wave record, 1996 to 2025</w:t>
            </w:r>
          </w:p>
        </w:tc>
      </w:tr>
      <w:tr>
        <w:trPr>
          <w:cantSplit/>
        </w:trPr>
        <w:tc>
          <w:tcPr>
            <w:tcW w:type="dxa" w:w="1054"/>
          </w:tcPr>
          <w:p>
            <w:pPr>
              <w:spacing w:after="0"/>
              <w:jc w:val="left"/>
            </w:pPr>
            <w:r>
              <w:rPr>
                <w:sz w:val="16"/>
              </w:rPr>
              <w:t>Ice Storm</w:t>
            </w:r>
          </w:p>
        </w:tc>
        <w:tc>
          <w:tcPr>
            <w:tcW w:type="dxa" w:w="1228"/>
          </w:tcPr>
          <w:p>
            <w:pPr>
              <w:spacing w:after="0"/>
              <w:jc w:val="right"/>
            </w:pPr>
            <w:r>
              <w:rPr>
                <w:sz w:val="16"/>
              </w:rPr>
              <w:t>0.0149</w:t>
            </w:r>
          </w:p>
        </w:tc>
        <w:tc>
          <w:tcPr>
            <w:tcW w:type="dxa" w:w="1370"/>
          </w:tcPr>
          <w:p>
            <w:pPr>
              <w:spacing w:after="0"/>
              <w:jc w:val="left"/>
            </w:pPr>
            <w:r>
              <w:rPr>
                <w:sz w:val="16"/>
              </w:rPr>
              <w:t>event-days per year</w:t>
            </w:r>
          </w:p>
        </w:tc>
        <w:tc>
          <w:tcPr>
            <w:tcW w:type="dxa" w:w="1543"/>
          </w:tcPr>
          <w:p>
            <w:pPr>
              <w:spacing w:after="0"/>
              <w:jc w:val="left"/>
            </w:pPr>
            <w:r>
              <w:rPr>
                <w:sz w:val="16"/>
              </w:rPr>
              <w:t>about 0.0149 days per year</w:t>
            </w:r>
          </w:p>
        </w:tc>
        <w:tc>
          <w:tcPr>
            <w:tcW w:type="dxa" w:w="1577"/>
          </w:tcPr>
          <w:p>
            <w:pPr>
              <w:spacing w:after="0"/>
              <w:jc w:val="left"/>
            </w:pPr>
            <w:r>
              <w:rPr>
                <w:sz w:val="16"/>
              </w:rPr>
              <w:t>Likely (from Storm Events: 3 of 30 years)</w:t>
            </w:r>
          </w:p>
        </w:tc>
        <w:tc>
          <w:tcPr>
            <w:tcW w:type="dxa" w:w="1699"/>
          </w:tcPr>
          <w:p>
            <w:pPr>
              <w:spacing w:after="0"/>
              <w:jc w:val="left"/>
            </w:pPr>
            <w:r>
              <w:rPr>
                <w:sz w:val="16"/>
              </w:rPr>
              <w:t>event-days in 3 of 30 years, 1996 to 2025 (10%)</w:t>
            </w:r>
          </w:p>
        </w:tc>
        <w:tc>
          <w:tcPr>
            <w:tcW w:type="dxa" w:w="1512"/>
          </w:tcPr>
          <w:p>
            <w:pPr>
              <w:spacing w:after="0"/>
              <w:jc w:val="right"/>
            </w:pPr>
            <w:r>
              <w:rPr>
                <w:sz w:val="16"/>
              </w:rPr>
              <w:t>0</w:t>
            </w:r>
          </w:p>
        </w:tc>
        <w:tc>
          <w:tcPr>
            <w:tcW w:type="dxa" w:w="1472"/>
          </w:tcPr>
          <w:p>
            <w:pPr>
              <w:spacing w:after="0"/>
              <w:jc w:val="left"/>
            </w:pPr>
            <w:r>
              <w:rPr>
                <w:sz w:val="16"/>
              </w:rPr>
              <w:t>1946-12-31 to 2014-02-12 (67 years)</w:t>
            </w:r>
          </w:p>
        </w:tc>
        <w:tc>
          <w:tcPr>
            <w:tcW w:type="dxa" w:w="1037"/>
          </w:tcPr>
          <w:p>
            <w:pPr>
              <w:spacing w:after="0"/>
              <w:jc w:val="left"/>
            </w:pPr>
            <w:r>
              <w:rPr>
                <w:sz w:val="16"/>
              </w:rPr>
              <w:t>countywide</w:t>
            </w:r>
          </w:p>
        </w:tc>
        <w:tc>
          <w:tcPr>
            <w:tcW w:type="dxa" w:w="1620"/>
          </w:tcPr>
          <w:p>
            <w:pPr>
              <w:spacing w:after="0"/>
              <w:jc w:val="left"/>
            </w:pPr>
          </w:p>
        </w:tc>
      </w:tr>
      <w:tr>
        <w:trPr>
          <w:cantSplit/>
        </w:trPr>
        <w:tc>
          <w:tcPr>
            <w:tcW w:type="dxa" w:w="1054"/>
          </w:tcPr>
          <w:p>
            <w:pPr>
              <w:spacing w:after="0"/>
              <w:jc w:val="left"/>
            </w:pPr>
            <w:r>
              <w:rPr>
                <w:sz w:val="16"/>
              </w:rPr>
              <w:t>Inland Flooding</w:t>
            </w:r>
          </w:p>
        </w:tc>
        <w:tc>
          <w:tcPr>
            <w:tcW w:type="dxa" w:w="1228"/>
          </w:tcPr>
          <w:p>
            <w:pPr>
              <w:spacing w:after="0"/>
              <w:jc w:val="right"/>
            </w:pPr>
            <w:r>
              <w:rPr>
                <w:sz w:val="16"/>
              </w:rPr>
              <w:t>0.01</w:t>
            </w:r>
          </w:p>
        </w:tc>
        <w:tc>
          <w:tcPr>
            <w:tcW w:type="dxa" w:w="1370"/>
          </w:tcPr>
          <w:p>
            <w:pPr>
              <w:spacing w:after="0"/>
              <w:jc w:val="left"/>
            </w:pPr>
            <w:r>
              <w:rPr>
                <w:sz w:val="16"/>
              </w:rPr>
              <w:t>event-days per year</w:t>
            </w:r>
          </w:p>
        </w:tc>
        <w:tc>
          <w:tcPr>
            <w:tcW w:type="dxa" w:w="1543"/>
          </w:tcPr>
          <w:p>
            <w:pPr>
              <w:spacing w:after="0"/>
              <w:jc w:val="left"/>
            </w:pPr>
            <w:r>
              <w:rPr>
                <w:sz w:val="16"/>
              </w:rPr>
              <w:t>about 0.01 days per year</w:t>
            </w:r>
          </w:p>
        </w:tc>
        <w:tc>
          <w:tcPr>
            <w:tcW w:type="dxa" w:w="1577"/>
          </w:tcPr>
          <w:p>
            <w:pPr>
              <w:spacing w:after="0"/>
              <w:jc w:val="left"/>
            </w:pPr>
            <w:r>
              <w:rPr>
                <w:sz w:val="16"/>
              </w:rPr>
              <w:t>Likely (from Storm Events: 11 of 30 years)</w:t>
            </w:r>
          </w:p>
        </w:tc>
        <w:tc>
          <w:tcPr>
            <w:tcW w:type="dxa" w:w="1699"/>
          </w:tcPr>
          <w:p>
            <w:pPr>
              <w:spacing w:after="0"/>
              <w:jc w:val="left"/>
            </w:pPr>
            <w:r>
              <w:rPr>
                <w:sz w:val="16"/>
              </w:rPr>
              <w:t>event-days in 11 of 30 years, 1996 to 2025 (36.7%)</w:t>
            </w:r>
          </w:p>
        </w:tc>
        <w:tc>
          <w:tcPr>
            <w:tcW w:type="dxa" w:w="1512"/>
          </w:tcPr>
          <w:p>
            <w:pPr>
              <w:spacing w:after="0"/>
              <w:jc w:val="right"/>
            </w:pPr>
            <w:r>
              <w:rPr>
                <w:sz w:val="16"/>
              </w:rPr>
              <w:t>0</w:t>
            </w:r>
          </w:p>
        </w:tc>
        <w:tc>
          <w:tcPr>
            <w:tcW w:type="dxa" w:w="1472"/>
          </w:tcPr>
          <w:p>
            <w:pPr>
              <w:spacing w:after="0"/>
              <w:jc w:val="left"/>
            </w:pPr>
            <w:r>
              <w:rPr>
                <w:sz w:val="16"/>
              </w:rPr>
              <w:t>1996 to 2023 (28 years)</w:t>
            </w:r>
          </w:p>
        </w:tc>
        <w:tc>
          <w:tcPr>
            <w:tcW w:type="dxa" w:w="1037"/>
          </w:tcPr>
          <w:p>
            <w:pPr>
              <w:spacing w:after="0"/>
              <w:jc w:val="left"/>
            </w:pPr>
            <w:r>
              <w:rPr>
                <w:sz w:val="16"/>
              </w:rPr>
              <w:t>see B1-f</w:t>
            </w:r>
          </w:p>
        </w:tc>
        <w:tc>
          <w:tcPr>
            <w:tcW w:type="dxa" w:w="1620"/>
          </w:tcPr>
          <w:p>
            <w:pPr>
              <w:spacing w:after="0"/>
              <w:jc w:val="left"/>
            </w:pPr>
          </w:p>
        </w:tc>
      </w:tr>
      <w:tr>
        <w:trPr>
          <w:cantSplit/>
        </w:trPr>
        <w:tc>
          <w:tcPr>
            <w:tcW w:type="dxa" w:w="1054"/>
          </w:tcPr>
          <w:p>
            <w:pPr>
              <w:spacing w:after="0"/>
              <w:jc w:val="left"/>
            </w:pPr>
            <w:r>
              <w:rPr>
                <w:sz w:val="16"/>
              </w:rPr>
              <w:t>Landslide</w:t>
            </w:r>
          </w:p>
        </w:tc>
        <w:tc>
          <w:tcPr>
            <w:tcW w:type="dxa" w:w="1228"/>
          </w:tcPr>
          <w:p>
            <w:pPr>
              <w:spacing w:after="0"/>
              <w:jc w:val="right"/>
            </w:pPr>
            <w:r>
              <w:rPr>
                <w:sz w:val="16"/>
              </w:rPr>
              <w:t>0.643</w:t>
            </w:r>
          </w:p>
        </w:tc>
        <w:tc>
          <w:tcPr>
            <w:tcW w:type="dxa" w:w="1370"/>
          </w:tcPr>
          <w:p>
            <w:pPr>
              <w:spacing w:after="0"/>
              <w:jc w:val="left"/>
            </w:pPr>
            <w:r>
              <w:rPr>
                <w:sz w:val="16"/>
              </w:rPr>
              <w:t>events per year (modeled)</w:t>
            </w:r>
          </w:p>
        </w:tc>
        <w:tc>
          <w:tcPr>
            <w:tcW w:type="dxa" w:w="1543"/>
          </w:tcPr>
          <w:p>
            <w:pPr>
              <w:spacing w:after="0"/>
              <w:jc w:val="left"/>
            </w:pPr>
            <w:r>
              <w:rPr>
                <w:sz w:val="16"/>
              </w:rPr>
              <w:t>about 0.64 per year</w:t>
            </w:r>
          </w:p>
        </w:tc>
        <w:tc>
          <w:tcPr>
            <w:tcW w:type="dxa" w:w="1577"/>
          </w:tcPr>
          <w:p>
            <w:pPr>
              <w:spacing w:after="0"/>
              <w:jc w:val="left"/>
            </w:pPr>
            <w:r>
              <w:rPr>
                <w:sz w:val="16"/>
              </w:rPr>
              <w:t>Likely</w:t>
            </w:r>
          </w:p>
        </w:tc>
        <w:tc>
          <w:tcPr>
            <w:tcW w:type="dxa" w:w="1699"/>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620"/>
          </w:tcPr>
          <w:p>
            <w:pPr>
              <w:spacing w:after="0"/>
              <w:jc w:val="left"/>
            </w:pPr>
          </w:p>
        </w:tc>
      </w:tr>
      <w:tr>
        <w:trPr>
          <w:cantSplit/>
        </w:trPr>
        <w:tc>
          <w:tcPr>
            <w:tcW w:type="dxa" w:w="1054"/>
          </w:tcPr>
          <w:p>
            <w:pPr>
              <w:spacing w:after="0"/>
              <w:jc w:val="left"/>
            </w:pPr>
            <w:r>
              <w:rPr>
                <w:sz w:val="16"/>
              </w:rPr>
              <w:t>Lightning</w:t>
            </w:r>
          </w:p>
        </w:tc>
        <w:tc>
          <w:tcPr>
            <w:tcW w:type="dxa" w:w="1228"/>
          </w:tcPr>
          <w:p>
            <w:pPr>
              <w:spacing w:after="0"/>
              <w:jc w:val="right"/>
            </w:pPr>
            <w:r>
              <w:rPr>
                <w:sz w:val="16"/>
              </w:rPr>
              <w:t>16.1</w:t>
            </w:r>
          </w:p>
        </w:tc>
        <w:tc>
          <w:tcPr>
            <w:tcW w:type="dxa" w:w="1370"/>
          </w:tcPr>
          <w:p>
            <w:pPr>
              <w:spacing w:after="0"/>
              <w:jc w:val="left"/>
            </w:pPr>
            <w:r>
              <w:rPr>
                <w:sz w:val="16"/>
              </w:rPr>
              <w:t>days per year with a strike</w:t>
            </w:r>
          </w:p>
        </w:tc>
        <w:tc>
          <w:tcPr>
            <w:tcW w:type="dxa" w:w="1543"/>
          </w:tcPr>
          <w:p>
            <w:pPr>
              <w:spacing w:after="0"/>
              <w:jc w:val="left"/>
            </w:pPr>
            <w:r>
              <w:rPr>
                <w:sz w:val="16"/>
              </w:rPr>
              <w:t>about 16.1 days per year</w:t>
            </w:r>
          </w:p>
        </w:tc>
        <w:tc>
          <w:tcPr>
            <w:tcW w:type="dxa" w:w="1577"/>
          </w:tcPr>
          <w:p>
            <w:pPr>
              <w:spacing w:after="0"/>
              <w:jc w:val="left"/>
            </w:pPr>
            <w:r>
              <w:rPr>
                <w:sz w:val="16"/>
              </w:rPr>
              <w:t>Highly likely</w:t>
            </w:r>
          </w:p>
        </w:tc>
        <w:tc>
          <w:tcPr>
            <w:tcW w:type="dxa" w:w="1699"/>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1995 to 2023 (29 years; CONUS)</w:t>
            </w:r>
          </w:p>
        </w:tc>
        <w:tc>
          <w:tcPr>
            <w:tcW w:type="dxa" w:w="1037"/>
          </w:tcPr>
          <w:p>
            <w:pPr>
              <w:spacing w:after="0"/>
              <w:jc w:val="left"/>
            </w:pPr>
            <w:r>
              <w:rPr>
                <w:sz w:val="16"/>
              </w:rPr>
              <w:t>countywide</w:t>
            </w:r>
          </w:p>
        </w:tc>
        <w:tc>
          <w:tcPr>
            <w:tcW w:type="dxa" w:w="1620"/>
          </w:tcPr>
          <w:p>
            <w:pPr>
              <w:spacing w:after="0"/>
              <w:jc w:val="left"/>
            </w:pPr>
          </w:p>
        </w:tc>
      </w:tr>
      <w:tr>
        <w:trPr>
          <w:cantSplit/>
        </w:trPr>
        <w:tc>
          <w:tcPr>
            <w:tcW w:type="dxa" w:w="1054"/>
          </w:tcPr>
          <w:p>
            <w:pPr>
              <w:spacing w:after="0"/>
              <w:jc w:val="left"/>
            </w:pPr>
            <w:r>
              <w:rPr>
                <w:sz w:val="16"/>
              </w:rPr>
              <w:t>Strong Wind</w:t>
            </w:r>
          </w:p>
        </w:tc>
        <w:tc>
          <w:tcPr>
            <w:tcW w:type="dxa" w:w="1228"/>
          </w:tcPr>
          <w:p>
            <w:pPr>
              <w:spacing w:after="0"/>
              <w:jc w:val="right"/>
            </w:pPr>
            <w:r>
              <w:rPr>
                <w:sz w:val="16"/>
              </w:rPr>
              <w:t>0</w:t>
            </w:r>
          </w:p>
        </w:tc>
        <w:tc>
          <w:tcPr>
            <w:tcW w:type="dxa" w:w="1370"/>
          </w:tcPr>
          <w:p>
            <w:pPr>
              <w:spacing w:after="0"/>
              <w:jc w:val="left"/>
            </w:pPr>
            <w:r>
              <w:rPr>
                <w:sz w:val="16"/>
              </w:rPr>
              <w:t>events per year</w:t>
            </w:r>
          </w:p>
        </w:tc>
        <w:tc>
          <w:tcPr>
            <w:tcW w:type="dxa" w:w="1543"/>
          </w:tcPr>
          <w:p>
            <w:pPr>
              <w:spacing w:after="0"/>
              <w:jc w:val="left"/>
            </w:pPr>
            <w:r>
              <w:rPr>
                <w:sz w:val="16"/>
              </w:rPr>
              <w:t>none modeled</w:t>
            </w:r>
          </w:p>
        </w:tc>
        <w:tc>
          <w:tcPr>
            <w:tcW w:type="dxa" w:w="1577"/>
          </w:tcPr>
          <w:p>
            <w:pPr>
              <w:spacing w:after="0"/>
              <w:jc w:val="left"/>
            </w:pPr>
            <w:r>
              <w:rPr>
                <w:sz w:val="16"/>
              </w:rPr>
              <w:t>Unlikely</w:t>
            </w:r>
          </w:p>
        </w:tc>
        <w:tc>
          <w:tcPr>
            <w:tcW w:type="dxa" w:w="1699"/>
          </w:tcPr>
          <w:p>
            <w:pPr>
              <w:spacing w:after="0"/>
              <w:jc w:val="left"/>
            </w:pPr>
            <w:r>
              <w:rPr>
                <w:sz w:val="16"/>
              </w:rPr>
              <w:t>FEMA annualized frequency (modeled)</w:t>
            </w:r>
          </w:p>
        </w:tc>
        <w:tc>
          <w:tcPr>
            <w:tcW w:type="dxa" w:w="1512"/>
          </w:tcPr>
          <w:p>
            <w:pPr>
              <w:spacing w:after="0"/>
              <w:jc w:val="right"/>
            </w:pPr>
            <w:r>
              <w:rPr>
                <w:sz w:val="16"/>
              </w:rPr>
              <w:t>0</w:t>
            </w:r>
          </w:p>
        </w:tc>
        <w:tc>
          <w:tcPr>
            <w:tcW w:type="dxa" w:w="1472"/>
          </w:tcPr>
          <w:p>
            <w:pPr>
              <w:spacing w:after="0"/>
              <w:jc w:val="left"/>
            </w:pPr>
            <w:r>
              <w:rPr>
                <w:sz w:val="16"/>
              </w:rPr>
              <w:t>1986 to 2023 (38 years)</w:t>
            </w:r>
          </w:p>
        </w:tc>
        <w:tc>
          <w:tcPr>
            <w:tcW w:type="dxa" w:w="1037"/>
          </w:tcPr>
          <w:p>
            <w:pPr>
              <w:spacing w:after="0"/>
              <w:jc w:val="left"/>
            </w:pPr>
            <w:r>
              <w:rPr>
                <w:sz w:val="16"/>
              </w:rPr>
              <w:t>countywide</w:t>
            </w:r>
          </w:p>
        </w:tc>
        <w:tc>
          <w:tcPr>
            <w:tcW w:type="dxa" w:w="1620"/>
          </w:tcPr>
          <w:p>
            <w:pPr>
              <w:spacing w:after="0"/>
              <w:jc w:val="left"/>
            </w:pPr>
          </w:p>
        </w:tc>
      </w:tr>
      <w:tr>
        <w:trPr>
          <w:cantSplit/>
        </w:trPr>
        <w:tc>
          <w:tcPr>
            <w:tcW w:type="dxa" w:w="1054"/>
          </w:tcPr>
          <w:p>
            <w:pPr>
              <w:spacing w:after="0"/>
              <w:jc w:val="left"/>
            </w:pPr>
            <w:r>
              <w:rPr>
                <w:sz w:val="16"/>
              </w:rPr>
              <w:t>Tornado</w:t>
            </w:r>
          </w:p>
        </w:tc>
        <w:tc>
          <w:tcPr>
            <w:tcW w:type="dxa" w:w="1228"/>
          </w:tcPr>
          <w:p>
            <w:pPr>
              <w:spacing w:after="0"/>
              <w:jc w:val="right"/>
            </w:pPr>
            <w:r>
              <w:rPr>
                <w:sz w:val="16"/>
              </w:rPr>
              <w:t>0.000179</w:t>
            </w:r>
          </w:p>
        </w:tc>
        <w:tc>
          <w:tcPr>
            <w:tcW w:type="dxa" w:w="1370"/>
          </w:tcPr>
          <w:p>
            <w:pPr>
              <w:spacing w:after="0"/>
              <w:jc w:val="left"/>
            </w:pPr>
            <w:r>
              <w:rPr>
                <w:sz w:val="16"/>
              </w:rPr>
              <w:t>events per year</w:t>
            </w:r>
          </w:p>
        </w:tc>
        <w:tc>
          <w:tcPr>
            <w:tcW w:type="dxa" w:w="1543"/>
          </w:tcPr>
          <w:p>
            <w:pPr>
              <w:spacing w:after="0"/>
              <w:jc w:val="left"/>
            </w:pPr>
            <w:r>
              <w:rPr>
                <w:sz w:val="16"/>
              </w:rPr>
              <w:t>about 1 in 5,572 years</w:t>
            </w:r>
          </w:p>
        </w:tc>
        <w:tc>
          <w:tcPr>
            <w:tcW w:type="dxa" w:w="1577"/>
          </w:tcPr>
          <w:p>
            <w:pPr>
              <w:spacing w:after="0"/>
              <w:jc w:val="left"/>
            </w:pPr>
            <w:r>
              <w:rPr>
                <w:sz w:val="16"/>
              </w:rPr>
              <w:t>Unlikely</w:t>
            </w:r>
          </w:p>
        </w:tc>
        <w:tc>
          <w:tcPr>
            <w:tcW w:type="dxa" w:w="1699"/>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1950 to 2023 (EF2+); 1986 to 2023 (EF0-1)</w:t>
            </w:r>
          </w:p>
        </w:tc>
        <w:tc>
          <w:tcPr>
            <w:tcW w:type="dxa" w:w="1037"/>
          </w:tcPr>
          <w:p>
            <w:pPr>
              <w:spacing w:after="0"/>
              <w:jc w:val="left"/>
            </w:pPr>
            <w:r>
              <w:rPr>
                <w:sz w:val="16"/>
              </w:rPr>
              <w:t>see B1-f</w:t>
            </w:r>
          </w:p>
        </w:tc>
        <w:tc>
          <w:tcPr>
            <w:tcW w:type="dxa" w:w="1620"/>
          </w:tcPr>
          <w:p>
            <w:pPr>
              <w:spacing w:after="0"/>
              <w:jc w:val="left"/>
            </w:pPr>
          </w:p>
        </w:tc>
      </w:tr>
      <w:tr>
        <w:trPr>
          <w:cantSplit/>
        </w:trPr>
        <w:tc>
          <w:tcPr>
            <w:tcW w:type="dxa" w:w="1054"/>
          </w:tcPr>
          <w:p>
            <w:pPr>
              <w:spacing w:after="0"/>
              <w:jc w:val="left"/>
            </w:pPr>
            <w:r>
              <w:rPr>
                <w:sz w:val="16"/>
              </w:rPr>
              <w:t>Volcanic Activity</w:t>
            </w:r>
          </w:p>
        </w:tc>
        <w:tc>
          <w:tcPr>
            <w:tcW w:type="dxa" w:w="1228"/>
          </w:tcPr>
          <w:p>
            <w:pPr>
              <w:spacing w:after="0"/>
              <w:jc w:val="right"/>
            </w:pPr>
            <w:r>
              <w:rPr>
                <w:sz w:val="16"/>
              </w:rPr>
              <w:t>0.0002</w:t>
            </w:r>
          </w:p>
        </w:tc>
        <w:tc>
          <w:tcPr>
            <w:tcW w:type="dxa" w:w="1370"/>
          </w:tcPr>
          <w:p>
            <w:pPr>
              <w:spacing w:after="0"/>
              <w:jc w:val="left"/>
            </w:pPr>
            <w:r>
              <w:rPr>
                <w:sz w:val="16"/>
              </w:rPr>
              <w:t>annual probability</w:t>
            </w:r>
          </w:p>
        </w:tc>
        <w:tc>
          <w:tcPr>
            <w:tcW w:type="dxa" w:w="1543"/>
          </w:tcPr>
          <w:p>
            <w:pPr>
              <w:spacing w:after="0"/>
              <w:jc w:val="left"/>
            </w:pPr>
            <w:r>
              <w:rPr>
                <w:sz w:val="16"/>
              </w:rPr>
              <w:t>about 1 in 5,000 years</w:t>
            </w:r>
          </w:p>
        </w:tc>
        <w:tc>
          <w:tcPr>
            <w:tcW w:type="dxa" w:w="1577"/>
          </w:tcPr>
          <w:p>
            <w:pPr>
              <w:spacing w:after="0"/>
              <w:jc w:val="left"/>
            </w:pPr>
            <w:r>
              <w:rPr>
                <w:sz w:val="16"/>
              </w:rPr>
              <w:t>Unlikely</w:t>
            </w:r>
          </w:p>
        </w:tc>
        <w:tc>
          <w:tcPr>
            <w:tcW w:type="dxa" w:w="1699"/>
          </w:tcPr>
          <w:p>
            <w:pPr>
              <w:spacing w:after="0"/>
              <w:jc w:val="left"/>
            </w:pPr>
            <w:r>
              <w:rPr>
                <w:sz w:val="16"/>
              </w:rPr>
              <w:t>FEMA annualized frequency (modeled)</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620"/>
          </w:tcPr>
          <w:p>
            <w:pPr>
              <w:spacing w:after="0"/>
              <w:jc w:val="left"/>
            </w:pPr>
          </w:p>
        </w:tc>
      </w:tr>
      <w:tr>
        <w:trPr>
          <w:cantSplit/>
        </w:trPr>
        <w:tc>
          <w:tcPr>
            <w:tcW w:type="dxa" w:w="1054"/>
          </w:tcPr>
          <w:p>
            <w:pPr>
              <w:spacing w:after="0"/>
              <w:jc w:val="left"/>
            </w:pPr>
            <w:r>
              <w:rPr>
                <w:sz w:val="16"/>
              </w:rPr>
              <w:t>Wildfire</w:t>
            </w:r>
          </w:p>
        </w:tc>
        <w:tc>
          <w:tcPr>
            <w:tcW w:type="dxa" w:w="1228"/>
          </w:tcPr>
          <w:p>
            <w:pPr>
              <w:spacing w:after="0"/>
              <w:jc w:val="right"/>
            </w:pPr>
            <w:r>
              <w:rPr>
                <w:sz w:val="16"/>
              </w:rPr>
              <w:t>0.00153</w:t>
            </w:r>
          </w:p>
        </w:tc>
        <w:tc>
          <w:tcPr>
            <w:tcW w:type="dxa" w:w="1370"/>
          </w:tcPr>
          <w:p>
            <w:pPr>
              <w:spacing w:after="0"/>
              <w:jc w:val="left"/>
            </w:pPr>
            <w:r>
              <w:rPr>
                <w:sz w:val="16"/>
              </w:rPr>
              <w:t>annual probability at a location</w:t>
            </w:r>
          </w:p>
        </w:tc>
        <w:tc>
          <w:tcPr>
            <w:tcW w:type="dxa" w:w="1543"/>
          </w:tcPr>
          <w:p>
            <w:pPr>
              <w:spacing w:after="0"/>
              <w:jc w:val="left"/>
            </w:pPr>
            <w:r>
              <w:rPr>
                <w:sz w:val="16"/>
              </w:rPr>
              <w:t>chance a given location in the county burns in a year: 0.153%</w:t>
            </w:r>
          </w:p>
        </w:tc>
        <w:tc>
          <w:tcPr>
            <w:tcW w:type="dxa" w:w="1577"/>
          </w:tcPr>
          <w:p>
            <w:pPr>
              <w:spacing w:after="0"/>
              <w:jc w:val="left"/>
            </w:pPr>
          </w:p>
        </w:tc>
        <w:tc>
          <w:tcPr>
            <w:tcW w:type="dxa" w:w="1699"/>
          </w:tcPr>
          <w:p>
            <w:pPr>
              <w:spacing w:after="0"/>
              <w:jc w:val="left"/>
            </w:pPr>
            <w:r>
              <w:rPr>
                <w:sz w:val="16"/>
              </w:rPr>
              <w:t>Storm Events records in 0 of 30 years, 1996 to 2025 (0%)</w:t>
            </w:r>
          </w:p>
        </w:tc>
        <w:tc>
          <w:tcPr>
            <w:tcW w:type="dxa" w:w="1512"/>
          </w:tcPr>
          <w:p>
            <w:pPr>
              <w:spacing w:after="0"/>
              <w:jc w:val="right"/>
            </w:pPr>
            <w:r>
              <w:rPr>
                <w:sz w:val="16"/>
              </w:rPr>
              <w:t>not shown</w:t>
            </w:r>
          </w:p>
        </w:tc>
        <w:tc>
          <w:tcPr>
            <w:tcW w:type="dxa" w:w="1472"/>
          </w:tcPr>
          <w:p>
            <w:pPr>
              <w:spacing w:after="0"/>
              <w:jc w:val="left"/>
            </w:pPr>
            <w:r>
              <w:rPr>
                <w:sz w:val="16"/>
              </w:rPr>
              <w:t>modeled</w:t>
            </w:r>
          </w:p>
        </w:tc>
        <w:tc>
          <w:tcPr>
            <w:tcW w:type="dxa" w:w="1037"/>
          </w:tcPr>
          <w:p>
            <w:pPr>
              <w:spacing w:after="0"/>
              <w:jc w:val="left"/>
            </w:pPr>
            <w:r>
              <w:rPr>
                <w:sz w:val="16"/>
              </w:rPr>
              <w:t>see B1-f</w:t>
            </w:r>
          </w:p>
        </w:tc>
        <w:tc>
          <w:tcPr>
            <w:tcW w:type="dxa" w:w="1620"/>
          </w:tcPr>
          <w:p>
            <w:pPr>
              <w:spacing w:after="0"/>
              <w:jc w:val="left"/>
            </w:pPr>
            <w:r>
              <w:rPr>
                <w:sz w:val="16"/>
              </w:rPr>
              <w:t>No descriptor: no Storm Events record 1996 to 2025</w:t>
            </w:r>
          </w:p>
        </w:tc>
      </w:tr>
      <w:tr>
        <w:trPr>
          <w:cantSplit/>
        </w:trPr>
        <w:tc>
          <w:tcPr>
            <w:tcW w:type="dxa" w:w="1054"/>
          </w:tcPr>
          <w:p>
            <w:pPr>
              <w:spacing w:after="0"/>
              <w:jc w:val="left"/>
            </w:pPr>
            <w:r>
              <w:rPr>
                <w:sz w:val="16"/>
              </w:rPr>
              <w:t>Winter Weather</w:t>
            </w:r>
          </w:p>
        </w:tc>
        <w:tc>
          <w:tcPr>
            <w:tcW w:type="dxa" w:w="1228"/>
          </w:tcPr>
          <w:p>
            <w:pPr>
              <w:spacing w:after="0"/>
              <w:jc w:val="right"/>
            </w:pPr>
            <w:r>
              <w:rPr>
                <w:sz w:val="16"/>
              </w:rPr>
              <w:t>21.7</w:t>
            </w:r>
          </w:p>
        </w:tc>
        <w:tc>
          <w:tcPr>
            <w:tcW w:type="dxa" w:w="1370"/>
          </w:tcPr>
          <w:p>
            <w:pPr>
              <w:spacing w:after="0"/>
              <w:jc w:val="left"/>
            </w:pPr>
            <w:r>
              <w:rPr>
                <w:sz w:val="16"/>
              </w:rPr>
              <w:t>event-days per year</w:t>
            </w:r>
          </w:p>
        </w:tc>
        <w:tc>
          <w:tcPr>
            <w:tcW w:type="dxa" w:w="1543"/>
          </w:tcPr>
          <w:p>
            <w:pPr>
              <w:spacing w:after="0"/>
              <w:jc w:val="left"/>
            </w:pPr>
            <w:r>
              <w:rPr>
                <w:sz w:val="16"/>
              </w:rPr>
              <w:t>about 21.7 days per year</w:t>
            </w:r>
          </w:p>
        </w:tc>
        <w:tc>
          <w:tcPr>
            <w:tcW w:type="dxa" w:w="1577"/>
          </w:tcPr>
          <w:p>
            <w:pPr>
              <w:spacing w:after="0"/>
              <w:jc w:val="left"/>
            </w:pPr>
            <w:r>
              <w:rPr>
                <w:sz w:val="16"/>
              </w:rPr>
              <w:t>Likely (from Storm Events: 24 of 30 years)</w:t>
            </w:r>
          </w:p>
        </w:tc>
        <w:tc>
          <w:tcPr>
            <w:tcW w:type="dxa" w:w="1699"/>
          </w:tcPr>
          <w:p>
            <w:pPr>
              <w:spacing w:after="0"/>
              <w:jc w:val="left"/>
            </w:pPr>
            <w:r>
              <w:rPr>
                <w:sz w:val="16"/>
              </w:rPr>
              <w:t>event-days in 24 of 30 years, 1996 to 2025 (80%)</w:t>
            </w:r>
          </w:p>
        </w:tc>
        <w:tc>
          <w:tcPr>
            <w:tcW w:type="dxa" w:w="1512"/>
          </w:tcPr>
          <w:p>
            <w:pPr>
              <w:spacing w:after="0"/>
              <w:jc w:val="right"/>
            </w:pPr>
            <w:r>
              <w:rPr>
                <w:sz w:val="16"/>
              </w:rPr>
              <w:t>368</w:t>
            </w:r>
          </w:p>
        </w:tc>
        <w:tc>
          <w:tcPr>
            <w:tcW w:type="dxa" w:w="1472"/>
          </w:tcPr>
          <w:p>
            <w:pPr>
              <w:spacing w:after="0"/>
              <w:jc w:val="left"/>
            </w:pPr>
            <w:r>
              <w:rPr>
                <w:sz w:val="16"/>
              </w:rPr>
              <w:t>2005-11-12 to 2024-11-12 (19 years)</w:t>
            </w:r>
          </w:p>
        </w:tc>
        <w:tc>
          <w:tcPr>
            <w:tcW w:type="dxa" w:w="1037"/>
          </w:tcPr>
          <w:p>
            <w:pPr>
              <w:spacing w:after="0"/>
              <w:jc w:val="left"/>
            </w:pPr>
            <w:r>
              <w:rPr>
                <w:sz w:val="16"/>
              </w:rPr>
              <w:t>countywide</w:t>
            </w:r>
          </w:p>
        </w:tc>
        <w:tc>
          <w:tcPr>
            <w:tcW w:type="dxa" w:w="1620"/>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73"/>
        <w:gridCol w:w="1493"/>
        <w:gridCol w:w="1423"/>
        <w:gridCol w:w="1493"/>
        <w:gridCol w:w="1423"/>
        <w:gridCol w:w="5807"/>
      </w:tblGrid>
      <w:tr>
        <w:trPr>
          <w:cantSplit/>
          <w:tblHeader/>
        </w:trPr>
        <w:tc>
          <w:tcPr>
            <w:tcW w:type="dxa" w:w="2473"/>
            <w:vMerge w:val="restart"/>
            <w:shd w:val="clear" w:color="auto" w:fill="E8E8E8"/>
          </w:tcPr>
          <w:p>
            <w:pPr>
              <w:spacing w:after="0"/>
              <w:jc w:val="left"/>
            </w:pPr>
            <w:r>
              <w:rPr>
                <w:b/>
                <w:sz w:val="16"/>
              </w:rPr>
              <w:t>Hazard</w:t>
            </w:r>
          </w:p>
        </w:tc>
        <w:tc>
          <w:tcPr>
            <w:tcW w:type="dxa" w:w="149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0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23"/>
            <w:shd w:val="clear" w:color="auto" w:fill="E8E8E8"/>
          </w:tcPr>
          <w:p>
            <w:pPr>
              <w:spacing w:after="0"/>
              <w:jc w:val="right"/>
            </w:pPr>
            <w:r>
              <w:rPr>
                <w:b/>
                <w:sz w:val="16"/>
              </w:rPr>
              <w:t>Min</w:t>
            </w:r>
          </w:p>
        </w:tc>
        <w:tc>
          <w:tcPr>
            <w:tcW w:type="dxa" w:w="1493"/>
            <w:shd w:val="clear" w:color="auto" w:fill="E8E8E8"/>
          </w:tcPr>
          <w:p>
            <w:pPr>
              <w:spacing w:after="0"/>
              <w:jc w:val="right"/>
            </w:pPr>
            <w:r>
              <w:rPr>
                <w:b/>
                <w:sz w:val="16"/>
              </w:rPr>
              <w:t>Median</w:t>
            </w:r>
          </w:p>
        </w:tc>
        <w:tc>
          <w:tcPr>
            <w:tcW w:type="dxa" w:w="1423"/>
            <w:shd w:val="clear" w:color="auto" w:fill="E8E8E8"/>
          </w:tcPr>
          <w:p>
            <w:pPr>
              <w:spacing w:after="0"/>
              <w:jc w:val="right"/>
            </w:pPr>
            <w:r>
              <w:rPr>
                <w:b/>
                <w:sz w:val="16"/>
              </w:rPr>
              <w:t>Max</w:t>
            </w:r>
          </w:p>
        </w:tc>
        <w:tc>
          <w:tcPr>
            <w:tcW w:type="dxa" w:w="2352"/>
            <w:vMerge/>
          </w:tcPr>
          <w:p/>
        </w:tc>
      </w:tr>
      <w:tr>
        <w:trPr>
          <w:cantSplit/>
        </w:trPr>
        <w:tc>
          <w:tcPr>
            <w:tcW w:type="dxa" w:w="2473"/>
          </w:tcPr>
          <w:p>
            <w:pPr>
              <w:spacing w:after="0"/>
              <w:jc w:val="left"/>
            </w:pPr>
            <w:r>
              <w:rPr>
                <w:sz w:val="16"/>
              </w:rPr>
              <w:t>Avalanche</w:t>
            </w:r>
          </w:p>
        </w:tc>
        <w:tc>
          <w:tcPr>
            <w:tcW w:type="dxa" w:w="1493"/>
          </w:tcPr>
          <w:p>
            <w:pPr>
              <w:spacing w:after="0"/>
              <w:jc w:val="right"/>
            </w:pPr>
            <w:r>
              <w:rPr>
                <w:sz w:val="16"/>
              </w:rPr>
              <w:t>1 of 2</w:t>
            </w:r>
          </w:p>
        </w:tc>
        <w:tc>
          <w:tcPr>
            <w:tcW w:type="dxa" w:w="1423"/>
          </w:tcPr>
          <w:p>
            <w:pPr>
              <w:spacing w:after="0"/>
              <w:jc w:val="right"/>
            </w:pPr>
            <w:r>
              <w:rPr>
                <w:sz w:val="16"/>
              </w:rPr>
              <w:t>52.8</w:t>
            </w:r>
          </w:p>
        </w:tc>
        <w:tc>
          <w:tcPr>
            <w:tcW w:type="dxa" w:w="1493"/>
          </w:tcPr>
          <w:p>
            <w:pPr>
              <w:spacing w:after="0"/>
              <w:jc w:val="right"/>
            </w:pPr>
            <w:r>
              <w:rPr>
                <w:sz w:val="16"/>
              </w:rPr>
              <w:t>52.8</w:t>
            </w:r>
          </w:p>
        </w:tc>
        <w:tc>
          <w:tcPr>
            <w:tcW w:type="dxa" w:w="1423"/>
          </w:tcPr>
          <w:p>
            <w:pPr>
              <w:spacing w:after="0"/>
              <w:jc w:val="right"/>
            </w:pPr>
            <w:r>
              <w:rPr>
                <w:sz w:val="16"/>
              </w:rPr>
              <w:t>52.8</w:t>
            </w:r>
          </w:p>
        </w:tc>
        <w:tc>
          <w:tcPr>
            <w:tcW w:type="dxa" w:w="5807"/>
          </w:tcPr>
          <w:p>
            <w:pPr>
              <w:spacing w:after="0"/>
              <w:jc w:val="left"/>
            </w:pPr>
            <w:r>
              <w:rPr>
                <w:sz w:val="16"/>
              </w:rPr>
              <w:t>Very Low 1, Not Applicable 1</w:t>
            </w:r>
          </w:p>
        </w:tc>
      </w:tr>
      <w:tr>
        <w:trPr>
          <w:cantSplit/>
        </w:trPr>
        <w:tc>
          <w:tcPr>
            <w:tcW w:type="dxa" w:w="2473"/>
          </w:tcPr>
          <w:p>
            <w:pPr>
              <w:spacing w:after="0"/>
              <w:jc w:val="left"/>
            </w:pPr>
            <w:r>
              <w:rPr>
                <w:sz w:val="16"/>
              </w:rPr>
              <w:t>Coastal Flooding</w:t>
            </w:r>
          </w:p>
        </w:tc>
        <w:tc>
          <w:tcPr>
            <w:tcW w:type="dxa" w:w="1493"/>
          </w:tcPr>
          <w:p>
            <w:pPr>
              <w:spacing w:after="0"/>
              <w:jc w:val="right"/>
            </w:pPr>
            <w:r>
              <w:rPr>
                <w:sz w:val="16"/>
              </w:rPr>
              <w:t>0 of 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2</w:t>
            </w:r>
          </w:p>
        </w:tc>
      </w:tr>
      <w:tr>
        <w:trPr>
          <w:cantSplit/>
        </w:trPr>
        <w:tc>
          <w:tcPr>
            <w:tcW w:type="dxa" w:w="2473"/>
          </w:tcPr>
          <w:p>
            <w:pPr>
              <w:spacing w:after="0"/>
              <w:jc w:val="left"/>
            </w:pPr>
            <w:r>
              <w:rPr>
                <w:sz w:val="16"/>
              </w:rPr>
              <w:t>Cold Wave</w:t>
            </w:r>
          </w:p>
        </w:tc>
        <w:tc>
          <w:tcPr>
            <w:tcW w:type="dxa" w:w="1493"/>
          </w:tcPr>
          <w:p>
            <w:pPr>
              <w:spacing w:after="0"/>
              <w:jc w:val="right"/>
            </w:pPr>
            <w:r>
              <w:rPr>
                <w:sz w:val="16"/>
              </w:rPr>
              <w:t>2 of 2</w:t>
            </w:r>
          </w:p>
        </w:tc>
        <w:tc>
          <w:tcPr>
            <w:tcW w:type="dxa" w:w="1423"/>
          </w:tcPr>
          <w:p>
            <w:pPr>
              <w:spacing w:after="0"/>
              <w:jc w:val="right"/>
            </w:pPr>
            <w:r>
              <w:rPr>
                <w:sz w:val="16"/>
              </w:rPr>
              <w:t>100.0</w:t>
            </w:r>
          </w:p>
        </w:tc>
        <w:tc>
          <w:tcPr>
            <w:tcW w:type="dxa" w:w="1493"/>
          </w:tcPr>
          <w:p>
            <w:pPr>
              <w:spacing w:after="0"/>
              <w:jc w:val="right"/>
            </w:pPr>
            <w:r>
              <w:rPr>
                <w:sz w:val="16"/>
              </w:rPr>
              <w:t>100.0</w:t>
            </w:r>
          </w:p>
        </w:tc>
        <w:tc>
          <w:tcPr>
            <w:tcW w:type="dxa" w:w="1423"/>
          </w:tcPr>
          <w:p>
            <w:pPr>
              <w:spacing w:after="0"/>
              <w:jc w:val="right"/>
            </w:pPr>
            <w:r>
              <w:rPr>
                <w:sz w:val="16"/>
              </w:rPr>
              <w:t>100.0</w:t>
            </w:r>
          </w:p>
        </w:tc>
        <w:tc>
          <w:tcPr>
            <w:tcW w:type="dxa" w:w="5807"/>
          </w:tcPr>
          <w:p>
            <w:pPr>
              <w:spacing w:after="0"/>
              <w:jc w:val="left"/>
            </w:pPr>
            <w:r>
              <w:rPr>
                <w:sz w:val="16"/>
              </w:rPr>
              <w:t>Very High 2</w:t>
            </w:r>
          </w:p>
        </w:tc>
      </w:tr>
      <w:tr>
        <w:trPr>
          <w:cantSplit/>
        </w:trPr>
        <w:tc>
          <w:tcPr>
            <w:tcW w:type="dxa" w:w="2473"/>
          </w:tcPr>
          <w:p>
            <w:pPr>
              <w:spacing w:after="0"/>
              <w:jc w:val="left"/>
            </w:pPr>
            <w:r>
              <w:rPr>
                <w:sz w:val="16"/>
              </w:rPr>
              <w:t>Drought</w:t>
            </w:r>
          </w:p>
        </w:tc>
        <w:tc>
          <w:tcPr>
            <w:tcW w:type="dxa" w:w="1493"/>
          </w:tcPr>
          <w:p>
            <w:pPr>
              <w:spacing w:after="0"/>
              <w:jc w:val="right"/>
            </w:pPr>
            <w:r>
              <w:rPr>
                <w:sz w:val="16"/>
              </w:rPr>
              <w:t>0 of 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2</w:t>
            </w:r>
          </w:p>
        </w:tc>
      </w:tr>
      <w:tr>
        <w:trPr>
          <w:cantSplit/>
        </w:trPr>
        <w:tc>
          <w:tcPr>
            <w:tcW w:type="dxa" w:w="2473"/>
          </w:tcPr>
          <w:p>
            <w:pPr>
              <w:spacing w:after="0"/>
              <w:jc w:val="left"/>
            </w:pPr>
            <w:r>
              <w:rPr>
                <w:sz w:val="16"/>
              </w:rPr>
              <w:t>Earthquake</w:t>
            </w:r>
          </w:p>
        </w:tc>
        <w:tc>
          <w:tcPr>
            <w:tcW w:type="dxa" w:w="1493"/>
          </w:tcPr>
          <w:p>
            <w:pPr>
              <w:spacing w:after="0"/>
              <w:jc w:val="right"/>
            </w:pPr>
            <w:r>
              <w:rPr>
                <w:sz w:val="16"/>
              </w:rPr>
              <w:t>2 of 2</w:t>
            </w:r>
          </w:p>
        </w:tc>
        <w:tc>
          <w:tcPr>
            <w:tcW w:type="dxa" w:w="1423"/>
          </w:tcPr>
          <w:p>
            <w:pPr>
              <w:spacing w:after="0"/>
              <w:jc w:val="right"/>
            </w:pPr>
            <w:r>
              <w:rPr>
                <w:sz w:val="16"/>
              </w:rPr>
              <w:t>80.7</w:t>
            </w:r>
          </w:p>
        </w:tc>
        <w:tc>
          <w:tcPr>
            <w:tcW w:type="dxa" w:w="1493"/>
          </w:tcPr>
          <w:p>
            <w:pPr>
              <w:spacing w:after="0"/>
              <w:jc w:val="right"/>
            </w:pPr>
            <w:r>
              <w:rPr>
                <w:sz w:val="16"/>
              </w:rPr>
              <w:t>82.4</w:t>
            </w:r>
          </w:p>
        </w:tc>
        <w:tc>
          <w:tcPr>
            <w:tcW w:type="dxa" w:w="1423"/>
          </w:tcPr>
          <w:p>
            <w:pPr>
              <w:spacing w:after="0"/>
              <w:jc w:val="right"/>
            </w:pPr>
            <w:r>
              <w:rPr>
                <w:sz w:val="16"/>
              </w:rPr>
              <w:t>84.1</w:t>
            </w:r>
          </w:p>
        </w:tc>
        <w:tc>
          <w:tcPr>
            <w:tcW w:type="dxa" w:w="5807"/>
          </w:tcPr>
          <w:p>
            <w:pPr>
              <w:spacing w:after="0"/>
              <w:jc w:val="left"/>
            </w:pPr>
            <w:r>
              <w:rPr>
                <w:sz w:val="16"/>
              </w:rPr>
              <w:t>Relatively Moderate 2</w:t>
            </w:r>
          </w:p>
        </w:tc>
      </w:tr>
      <w:tr>
        <w:trPr>
          <w:cantSplit/>
        </w:trPr>
        <w:tc>
          <w:tcPr>
            <w:tcW w:type="dxa" w:w="2473"/>
          </w:tcPr>
          <w:p>
            <w:pPr>
              <w:spacing w:after="0"/>
              <w:jc w:val="left"/>
            </w:pPr>
            <w:r>
              <w:rPr>
                <w:sz w:val="16"/>
              </w:rPr>
              <w:t>Hail</w:t>
            </w:r>
          </w:p>
        </w:tc>
        <w:tc>
          <w:tcPr>
            <w:tcW w:type="dxa" w:w="1493"/>
          </w:tcPr>
          <w:p>
            <w:pPr>
              <w:spacing w:after="0"/>
              <w:jc w:val="right"/>
            </w:pPr>
            <w:r>
              <w:rPr>
                <w:sz w:val="16"/>
              </w:rPr>
              <w:t>0 of 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2</w:t>
            </w:r>
          </w:p>
        </w:tc>
      </w:tr>
      <w:tr>
        <w:trPr>
          <w:cantSplit/>
        </w:trPr>
        <w:tc>
          <w:tcPr>
            <w:tcW w:type="dxa" w:w="2473"/>
          </w:tcPr>
          <w:p>
            <w:pPr>
              <w:spacing w:after="0"/>
              <w:jc w:val="left"/>
            </w:pPr>
            <w:r>
              <w:rPr>
                <w:sz w:val="16"/>
              </w:rPr>
              <w:t>Heat Wave</w:t>
            </w:r>
          </w:p>
        </w:tc>
        <w:tc>
          <w:tcPr>
            <w:tcW w:type="dxa" w:w="1493"/>
          </w:tcPr>
          <w:p>
            <w:pPr>
              <w:spacing w:after="0"/>
              <w:jc w:val="right"/>
            </w:pPr>
            <w:r>
              <w:rPr>
                <w:sz w:val="16"/>
              </w:rPr>
              <w:t>0 of 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Insufficient Data 2</w:t>
            </w:r>
          </w:p>
        </w:tc>
      </w:tr>
      <w:tr>
        <w:trPr>
          <w:cantSplit/>
        </w:trPr>
        <w:tc>
          <w:tcPr>
            <w:tcW w:type="dxa" w:w="2473"/>
          </w:tcPr>
          <w:p>
            <w:pPr>
              <w:spacing w:after="0"/>
              <w:jc w:val="left"/>
            </w:pPr>
            <w:r>
              <w:rPr>
                <w:sz w:val="16"/>
              </w:rPr>
              <w:t>Ice Storm</w:t>
            </w:r>
          </w:p>
        </w:tc>
        <w:tc>
          <w:tcPr>
            <w:tcW w:type="dxa" w:w="1493"/>
          </w:tcPr>
          <w:p>
            <w:pPr>
              <w:spacing w:after="0"/>
              <w:jc w:val="right"/>
            </w:pPr>
            <w:r>
              <w:rPr>
                <w:sz w:val="16"/>
              </w:rPr>
              <w:t>2 of 2</w:t>
            </w:r>
          </w:p>
        </w:tc>
        <w:tc>
          <w:tcPr>
            <w:tcW w:type="dxa" w:w="1423"/>
          </w:tcPr>
          <w:p>
            <w:pPr>
              <w:spacing w:after="0"/>
              <w:jc w:val="right"/>
            </w:pPr>
            <w:r>
              <w:rPr>
                <w:sz w:val="16"/>
              </w:rPr>
              <w:t>16.4</w:t>
            </w:r>
          </w:p>
        </w:tc>
        <w:tc>
          <w:tcPr>
            <w:tcW w:type="dxa" w:w="1493"/>
          </w:tcPr>
          <w:p>
            <w:pPr>
              <w:spacing w:after="0"/>
              <w:jc w:val="right"/>
            </w:pPr>
            <w:r>
              <w:rPr>
                <w:sz w:val="16"/>
              </w:rPr>
              <w:t>19.8</w:t>
            </w:r>
          </w:p>
        </w:tc>
        <w:tc>
          <w:tcPr>
            <w:tcW w:type="dxa" w:w="1423"/>
          </w:tcPr>
          <w:p>
            <w:pPr>
              <w:spacing w:after="0"/>
              <w:jc w:val="right"/>
            </w:pPr>
            <w:r>
              <w:rPr>
                <w:sz w:val="16"/>
              </w:rPr>
              <w:t>23.2</w:t>
            </w:r>
          </w:p>
        </w:tc>
        <w:tc>
          <w:tcPr>
            <w:tcW w:type="dxa" w:w="5807"/>
          </w:tcPr>
          <w:p>
            <w:pPr>
              <w:spacing w:after="0"/>
              <w:jc w:val="left"/>
            </w:pPr>
            <w:r>
              <w:rPr>
                <w:sz w:val="16"/>
              </w:rPr>
              <w:t>Very Low 2</w:t>
            </w:r>
          </w:p>
        </w:tc>
      </w:tr>
      <w:tr>
        <w:trPr>
          <w:cantSplit/>
        </w:trPr>
        <w:tc>
          <w:tcPr>
            <w:tcW w:type="dxa" w:w="2473"/>
          </w:tcPr>
          <w:p>
            <w:pPr>
              <w:spacing w:after="0"/>
              <w:jc w:val="left"/>
            </w:pPr>
            <w:r>
              <w:rPr>
                <w:sz w:val="16"/>
              </w:rPr>
              <w:t>Inland Flooding</w:t>
            </w:r>
          </w:p>
        </w:tc>
        <w:tc>
          <w:tcPr>
            <w:tcW w:type="dxa" w:w="1493"/>
          </w:tcPr>
          <w:p>
            <w:pPr>
              <w:spacing w:after="0"/>
              <w:jc w:val="right"/>
            </w:pPr>
            <w:r>
              <w:rPr>
                <w:sz w:val="16"/>
              </w:rPr>
              <w:t>2 of 2</w:t>
            </w:r>
          </w:p>
        </w:tc>
        <w:tc>
          <w:tcPr>
            <w:tcW w:type="dxa" w:w="1423"/>
          </w:tcPr>
          <w:p>
            <w:pPr>
              <w:spacing w:after="0"/>
              <w:jc w:val="right"/>
            </w:pPr>
            <w:r>
              <w:rPr>
                <w:sz w:val="16"/>
              </w:rPr>
              <w:t>7.3</w:t>
            </w:r>
          </w:p>
        </w:tc>
        <w:tc>
          <w:tcPr>
            <w:tcW w:type="dxa" w:w="1493"/>
          </w:tcPr>
          <w:p>
            <w:pPr>
              <w:spacing w:after="0"/>
              <w:jc w:val="right"/>
            </w:pPr>
            <w:r>
              <w:rPr>
                <w:sz w:val="16"/>
              </w:rPr>
              <w:t>14.3</w:t>
            </w:r>
          </w:p>
        </w:tc>
        <w:tc>
          <w:tcPr>
            <w:tcW w:type="dxa" w:w="1423"/>
          </w:tcPr>
          <w:p>
            <w:pPr>
              <w:spacing w:after="0"/>
              <w:jc w:val="right"/>
            </w:pPr>
            <w:r>
              <w:rPr>
                <w:sz w:val="16"/>
              </w:rPr>
              <w:t>21.4</w:t>
            </w:r>
          </w:p>
        </w:tc>
        <w:tc>
          <w:tcPr>
            <w:tcW w:type="dxa" w:w="5807"/>
          </w:tcPr>
          <w:p>
            <w:pPr>
              <w:spacing w:after="0"/>
              <w:jc w:val="left"/>
            </w:pPr>
            <w:r>
              <w:rPr>
                <w:sz w:val="16"/>
              </w:rPr>
              <w:t>Relatively Low 1, Very Low 1</w:t>
            </w:r>
          </w:p>
        </w:tc>
      </w:tr>
      <w:tr>
        <w:trPr>
          <w:cantSplit/>
        </w:trPr>
        <w:tc>
          <w:tcPr>
            <w:tcW w:type="dxa" w:w="2473"/>
          </w:tcPr>
          <w:p>
            <w:pPr>
              <w:spacing w:after="0"/>
              <w:jc w:val="left"/>
            </w:pPr>
            <w:r>
              <w:rPr>
                <w:sz w:val="16"/>
              </w:rPr>
              <w:t>Landslide</w:t>
            </w:r>
          </w:p>
        </w:tc>
        <w:tc>
          <w:tcPr>
            <w:tcW w:type="dxa" w:w="1493"/>
          </w:tcPr>
          <w:p>
            <w:pPr>
              <w:spacing w:after="0"/>
              <w:jc w:val="right"/>
            </w:pPr>
            <w:r>
              <w:rPr>
                <w:sz w:val="16"/>
              </w:rPr>
              <w:t>2 of 2</w:t>
            </w:r>
          </w:p>
        </w:tc>
        <w:tc>
          <w:tcPr>
            <w:tcW w:type="dxa" w:w="1423"/>
          </w:tcPr>
          <w:p>
            <w:pPr>
              <w:spacing w:after="0"/>
              <w:jc w:val="right"/>
            </w:pPr>
            <w:r>
              <w:rPr>
                <w:sz w:val="16"/>
              </w:rPr>
              <w:t>31.9</w:t>
            </w:r>
          </w:p>
        </w:tc>
        <w:tc>
          <w:tcPr>
            <w:tcW w:type="dxa" w:w="1493"/>
          </w:tcPr>
          <w:p>
            <w:pPr>
              <w:spacing w:after="0"/>
              <w:jc w:val="right"/>
            </w:pPr>
            <w:r>
              <w:rPr>
                <w:sz w:val="16"/>
              </w:rPr>
              <w:t>65.5</w:t>
            </w:r>
          </w:p>
        </w:tc>
        <w:tc>
          <w:tcPr>
            <w:tcW w:type="dxa" w:w="1423"/>
          </w:tcPr>
          <w:p>
            <w:pPr>
              <w:spacing w:after="0"/>
              <w:jc w:val="right"/>
            </w:pPr>
            <w:r>
              <w:rPr>
                <w:sz w:val="16"/>
              </w:rPr>
              <w:t>99.1</w:t>
            </w:r>
          </w:p>
        </w:tc>
        <w:tc>
          <w:tcPr>
            <w:tcW w:type="dxa" w:w="5807"/>
          </w:tcPr>
          <w:p>
            <w:pPr>
              <w:spacing w:after="0"/>
              <w:jc w:val="left"/>
            </w:pPr>
            <w:r>
              <w:rPr>
                <w:sz w:val="16"/>
              </w:rPr>
              <w:t>Relatively Moderate 1, Very Low 1</w:t>
            </w:r>
          </w:p>
        </w:tc>
      </w:tr>
      <w:tr>
        <w:trPr>
          <w:cantSplit/>
        </w:trPr>
        <w:tc>
          <w:tcPr>
            <w:tcW w:type="dxa" w:w="2473"/>
          </w:tcPr>
          <w:p>
            <w:pPr>
              <w:spacing w:after="0"/>
              <w:jc w:val="left"/>
            </w:pPr>
            <w:r>
              <w:rPr>
                <w:sz w:val="16"/>
              </w:rPr>
              <w:t>Lightning</w:t>
            </w:r>
          </w:p>
        </w:tc>
        <w:tc>
          <w:tcPr>
            <w:tcW w:type="dxa" w:w="1493"/>
          </w:tcPr>
          <w:p>
            <w:pPr>
              <w:spacing w:after="0"/>
              <w:jc w:val="right"/>
            </w:pPr>
            <w:r>
              <w:rPr>
                <w:sz w:val="16"/>
              </w:rPr>
              <w:t>2 of 2</w:t>
            </w:r>
          </w:p>
        </w:tc>
        <w:tc>
          <w:tcPr>
            <w:tcW w:type="dxa" w:w="1423"/>
          </w:tcPr>
          <w:p>
            <w:pPr>
              <w:spacing w:after="0"/>
              <w:jc w:val="right"/>
            </w:pPr>
            <w:r>
              <w:rPr>
                <w:sz w:val="16"/>
              </w:rPr>
              <w:t>19.2</w:t>
            </w:r>
          </w:p>
        </w:tc>
        <w:tc>
          <w:tcPr>
            <w:tcW w:type="dxa" w:w="1493"/>
          </w:tcPr>
          <w:p>
            <w:pPr>
              <w:spacing w:after="0"/>
              <w:jc w:val="right"/>
            </w:pPr>
            <w:r>
              <w:rPr>
                <w:sz w:val="16"/>
              </w:rPr>
              <w:t>35.4</w:t>
            </w:r>
          </w:p>
        </w:tc>
        <w:tc>
          <w:tcPr>
            <w:tcW w:type="dxa" w:w="1423"/>
          </w:tcPr>
          <w:p>
            <w:pPr>
              <w:spacing w:after="0"/>
              <w:jc w:val="right"/>
            </w:pPr>
            <w:r>
              <w:rPr>
                <w:sz w:val="16"/>
              </w:rPr>
              <w:t>51.6</w:t>
            </w:r>
          </w:p>
        </w:tc>
        <w:tc>
          <w:tcPr>
            <w:tcW w:type="dxa" w:w="5807"/>
          </w:tcPr>
          <w:p>
            <w:pPr>
              <w:spacing w:after="0"/>
              <w:jc w:val="left"/>
            </w:pPr>
            <w:r>
              <w:rPr>
                <w:sz w:val="16"/>
              </w:rPr>
              <w:t>Relatively Moderate 1, Very Low 1</w:t>
            </w:r>
          </w:p>
        </w:tc>
      </w:tr>
      <w:tr>
        <w:trPr>
          <w:cantSplit/>
        </w:trPr>
        <w:tc>
          <w:tcPr>
            <w:tcW w:type="dxa" w:w="2473"/>
          </w:tcPr>
          <w:p>
            <w:pPr>
              <w:spacing w:after="0"/>
              <w:jc w:val="left"/>
            </w:pPr>
            <w:r>
              <w:rPr>
                <w:sz w:val="16"/>
              </w:rPr>
              <w:t>Strong Wind</w:t>
            </w:r>
          </w:p>
        </w:tc>
        <w:tc>
          <w:tcPr>
            <w:tcW w:type="dxa" w:w="1493"/>
          </w:tcPr>
          <w:p>
            <w:pPr>
              <w:spacing w:after="0"/>
              <w:jc w:val="right"/>
            </w:pPr>
            <w:r>
              <w:rPr>
                <w:sz w:val="16"/>
              </w:rPr>
              <w:t>0 of 2</w:t>
            </w:r>
          </w:p>
        </w:tc>
        <w:tc>
          <w:tcPr>
            <w:tcW w:type="dxa" w:w="1423"/>
          </w:tcPr>
          <w:p>
            <w:pPr>
              <w:spacing w:after="0"/>
              <w:jc w:val="right"/>
            </w:pPr>
          </w:p>
        </w:tc>
        <w:tc>
          <w:tcPr>
            <w:tcW w:type="dxa" w:w="1493"/>
          </w:tcPr>
          <w:p>
            <w:pPr>
              <w:spacing w:after="0"/>
              <w:jc w:val="right"/>
            </w:pPr>
          </w:p>
        </w:tc>
        <w:tc>
          <w:tcPr>
            <w:tcW w:type="dxa" w:w="1423"/>
          </w:tcPr>
          <w:p>
            <w:pPr>
              <w:spacing w:after="0"/>
              <w:jc w:val="right"/>
            </w:pPr>
          </w:p>
        </w:tc>
        <w:tc>
          <w:tcPr>
            <w:tcW w:type="dxa" w:w="5807"/>
          </w:tcPr>
          <w:p>
            <w:pPr>
              <w:spacing w:after="0"/>
              <w:jc w:val="left"/>
            </w:pPr>
            <w:r>
              <w:rPr>
                <w:sz w:val="16"/>
              </w:rPr>
              <w:t>No Rating 2</w:t>
            </w:r>
          </w:p>
        </w:tc>
      </w:tr>
      <w:tr>
        <w:trPr>
          <w:cantSplit/>
        </w:trPr>
        <w:tc>
          <w:tcPr>
            <w:tcW w:type="dxa" w:w="2473"/>
          </w:tcPr>
          <w:p>
            <w:pPr>
              <w:spacing w:after="0"/>
              <w:jc w:val="left"/>
            </w:pPr>
            <w:r>
              <w:rPr>
                <w:sz w:val="16"/>
              </w:rPr>
              <w:t>Tornado</w:t>
            </w:r>
          </w:p>
        </w:tc>
        <w:tc>
          <w:tcPr>
            <w:tcW w:type="dxa" w:w="1493"/>
          </w:tcPr>
          <w:p>
            <w:pPr>
              <w:spacing w:after="0"/>
              <w:jc w:val="right"/>
            </w:pPr>
            <w:r>
              <w:rPr>
                <w:sz w:val="16"/>
              </w:rPr>
              <w:t>2 of 2</w:t>
            </w:r>
          </w:p>
        </w:tc>
        <w:tc>
          <w:tcPr>
            <w:tcW w:type="dxa" w:w="1423"/>
          </w:tcPr>
          <w:p>
            <w:pPr>
              <w:spacing w:after="0"/>
              <w:jc w:val="right"/>
            </w:pPr>
            <w:r>
              <w:rPr>
                <w:sz w:val="16"/>
              </w:rPr>
              <w:t>0.2</w:t>
            </w:r>
          </w:p>
        </w:tc>
        <w:tc>
          <w:tcPr>
            <w:tcW w:type="dxa" w:w="1493"/>
          </w:tcPr>
          <w:p>
            <w:pPr>
              <w:spacing w:after="0"/>
              <w:jc w:val="right"/>
            </w:pPr>
            <w:r>
              <w:rPr>
                <w:sz w:val="16"/>
              </w:rPr>
              <w:t>0.2</w:t>
            </w:r>
          </w:p>
        </w:tc>
        <w:tc>
          <w:tcPr>
            <w:tcW w:type="dxa" w:w="1423"/>
          </w:tcPr>
          <w:p>
            <w:pPr>
              <w:spacing w:after="0"/>
              <w:jc w:val="right"/>
            </w:pPr>
            <w:r>
              <w:rPr>
                <w:sz w:val="16"/>
              </w:rPr>
              <w:t>0.2</w:t>
            </w:r>
          </w:p>
        </w:tc>
        <w:tc>
          <w:tcPr>
            <w:tcW w:type="dxa" w:w="5807"/>
          </w:tcPr>
          <w:p>
            <w:pPr>
              <w:spacing w:after="0"/>
              <w:jc w:val="left"/>
            </w:pPr>
            <w:r>
              <w:rPr>
                <w:sz w:val="16"/>
              </w:rPr>
              <w:t>Very Low 2</w:t>
            </w:r>
          </w:p>
        </w:tc>
      </w:tr>
      <w:tr>
        <w:trPr>
          <w:cantSplit/>
        </w:trPr>
        <w:tc>
          <w:tcPr>
            <w:tcW w:type="dxa" w:w="2473"/>
          </w:tcPr>
          <w:p>
            <w:pPr>
              <w:spacing w:after="0"/>
              <w:jc w:val="left"/>
            </w:pPr>
            <w:r>
              <w:rPr>
                <w:sz w:val="16"/>
              </w:rPr>
              <w:t>Volcanic Activity</w:t>
            </w:r>
          </w:p>
        </w:tc>
        <w:tc>
          <w:tcPr>
            <w:tcW w:type="dxa" w:w="1493"/>
          </w:tcPr>
          <w:p>
            <w:pPr>
              <w:spacing w:after="0"/>
              <w:jc w:val="right"/>
            </w:pPr>
            <w:r>
              <w:rPr>
                <w:sz w:val="16"/>
              </w:rPr>
              <w:t>2 of 2</w:t>
            </w:r>
          </w:p>
        </w:tc>
        <w:tc>
          <w:tcPr>
            <w:tcW w:type="dxa" w:w="1423"/>
          </w:tcPr>
          <w:p>
            <w:pPr>
              <w:spacing w:after="0"/>
              <w:jc w:val="right"/>
            </w:pPr>
            <w:r>
              <w:rPr>
                <w:sz w:val="16"/>
              </w:rPr>
              <w:t>43.7</w:t>
            </w:r>
          </w:p>
        </w:tc>
        <w:tc>
          <w:tcPr>
            <w:tcW w:type="dxa" w:w="1493"/>
          </w:tcPr>
          <w:p>
            <w:pPr>
              <w:spacing w:after="0"/>
              <w:jc w:val="right"/>
            </w:pPr>
            <w:r>
              <w:rPr>
                <w:sz w:val="16"/>
              </w:rPr>
              <w:t>53.9</w:t>
            </w:r>
          </w:p>
        </w:tc>
        <w:tc>
          <w:tcPr>
            <w:tcW w:type="dxa" w:w="1423"/>
          </w:tcPr>
          <w:p>
            <w:pPr>
              <w:spacing w:after="0"/>
              <w:jc w:val="right"/>
            </w:pPr>
            <w:r>
              <w:rPr>
                <w:sz w:val="16"/>
              </w:rPr>
              <w:t>64.1</w:t>
            </w:r>
          </w:p>
        </w:tc>
        <w:tc>
          <w:tcPr>
            <w:tcW w:type="dxa" w:w="5807"/>
          </w:tcPr>
          <w:p>
            <w:pPr>
              <w:spacing w:after="0"/>
              <w:jc w:val="left"/>
            </w:pPr>
            <w:r>
              <w:rPr>
                <w:sz w:val="16"/>
              </w:rPr>
              <w:t>Very Low 2</w:t>
            </w:r>
          </w:p>
        </w:tc>
      </w:tr>
      <w:tr>
        <w:trPr>
          <w:cantSplit/>
        </w:trPr>
        <w:tc>
          <w:tcPr>
            <w:tcW w:type="dxa" w:w="2473"/>
          </w:tcPr>
          <w:p>
            <w:pPr>
              <w:spacing w:after="0"/>
              <w:jc w:val="left"/>
            </w:pPr>
            <w:r>
              <w:rPr>
                <w:sz w:val="16"/>
              </w:rPr>
              <w:t>Wildfire</w:t>
            </w:r>
          </w:p>
        </w:tc>
        <w:tc>
          <w:tcPr>
            <w:tcW w:type="dxa" w:w="1493"/>
          </w:tcPr>
          <w:p>
            <w:pPr>
              <w:spacing w:after="0"/>
              <w:jc w:val="right"/>
            </w:pPr>
            <w:r>
              <w:rPr>
                <w:sz w:val="16"/>
              </w:rPr>
              <w:t>2 of 2</w:t>
            </w:r>
          </w:p>
        </w:tc>
        <w:tc>
          <w:tcPr>
            <w:tcW w:type="dxa" w:w="1423"/>
          </w:tcPr>
          <w:p>
            <w:pPr>
              <w:spacing w:after="0"/>
              <w:jc w:val="right"/>
            </w:pPr>
            <w:r>
              <w:rPr>
                <w:sz w:val="16"/>
              </w:rPr>
              <w:t>50.4</w:t>
            </w:r>
          </w:p>
        </w:tc>
        <w:tc>
          <w:tcPr>
            <w:tcW w:type="dxa" w:w="1493"/>
          </w:tcPr>
          <w:p>
            <w:pPr>
              <w:spacing w:after="0"/>
              <w:jc w:val="right"/>
            </w:pPr>
            <w:r>
              <w:rPr>
                <w:sz w:val="16"/>
              </w:rPr>
              <w:t>72.8</w:t>
            </w:r>
          </w:p>
        </w:tc>
        <w:tc>
          <w:tcPr>
            <w:tcW w:type="dxa" w:w="1423"/>
          </w:tcPr>
          <w:p>
            <w:pPr>
              <w:spacing w:after="0"/>
              <w:jc w:val="right"/>
            </w:pPr>
            <w:r>
              <w:rPr>
                <w:sz w:val="16"/>
              </w:rPr>
              <w:t>95.2</w:t>
            </w:r>
          </w:p>
        </w:tc>
        <w:tc>
          <w:tcPr>
            <w:tcW w:type="dxa" w:w="5807"/>
          </w:tcPr>
          <w:p>
            <w:pPr>
              <w:spacing w:after="0"/>
              <w:jc w:val="left"/>
            </w:pPr>
            <w:r>
              <w:rPr>
                <w:sz w:val="16"/>
              </w:rPr>
              <w:t>Relatively Moderate 1, Very Low 1</w:t>
            </w:r>
          </w:p>
        </w:tc>
      </w:tr>
      <w:tr>
        <w:trPr>
          <w:cantSplit/>
        </w:trPr>
        <w:tc>
          <w:tcPr>
            <w:tcW w:type="dxa" w:w="2473"/>
          </w:tcPr>
          <w:p>
            <w:pPr>
              <w:spacing w:after="0"/>
              <w:jc w:val="left"/>
            </w:pPr>
            <w:r>
              <w:rPr>
                <w:sz w:val="16"/>
              </w:rPr>
              <w:t>Winter Weather</w:t>
            </w:r>
          </w:p>
        </w:tc>
        <w:tc>
          <w:tcPr>
            <w:tcW w:type="dxa" w:w="1493"/>
          </w:tcPr>
          <w:p>
            <w:pPr>
              <w:spacing w:after="0"/>
              <w:jc w:val="right"/>
            </w:pPr>
            <w:r>
              <w:rPr>
                <w:sz w:val="16"/>
              </w:rPr>
              <w:t>2 of 2</w:t>
            </w:r>
          </w:p>
        </w:tc>
        <w:tc>
          <w:tcPr>
            <w:tcW w:type="dxa" w:w="1423"/>
          </w:tcPr>
          <w:p>
            <w:pPr>
              <w:spacing w:after="0"/>
              <w:jc w:val="right"/>
            </w:pPr>
            <w:r>
              <w:rPr>
                <w:sz w:val="16"/>
              </w:rPr>
              <w:t>99.0</w:t>
            </w:r>
          </w:p>
        </w:tc>
        <w:tc>
          <w:tcPr>
            <w:tcW w:type="dxa" w:w="1493"/>
          </w:tcPr>
          <w:p>
            <w:pPr>
              <w:spacing w:after="0"/>
              <w:jc w:val="right"/>
            </w:pPr>
            <w:r>
              <w:rPr>
                <w:sz w:val="16"/>
              </w:rPr>
              <w:t>99.4</w:t>
            </w:r>
          </w:p>
        </w:tc>
        <w:tc>
          <w:tcPr>
            <w:tcW w:type="dxa" w:w="1423"/>
          </w:tcPr>
          <w:p>
            <w:pPr>
              <w:spacing w:after="0"/>
              <w:jc w:val="right"/>
            </w:pPr>
            <w:r>
              <w:rPr>
                <w:sz w:val="16"/>
              </w:rPr>
              <w:t>99.7</w:t>
            </w:r>
          </w:p>
        </w:tc>
        <w:tc>
          <w:tcPr>
            <w:tcW w:type="dxa" w:w="5807"/>
          </w:tcPr>
          <w:p>
            <w:pPr>
              <w:spacing w:after="0"/>
              <w:jc w:val="left"/>
            </w:pPr>
            <w:r>
              <w:rPr>
                <w:sz w:val="16"/>
              </w:rPr>
              <w:t>Very High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ice storm, lightning and winter weather are county-wide or coarse (49 km grid or NWS zone), the same for every jurisdiction; the tract range mostly reflects where buildings and people are.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85"/>
        <w:gridCol w:w="1006"/>
        <w:gridCol w:w="2144"/>
        <w:gridCol w:w="2239"/>
        <w:gridCol w:w="2903"/>
        <w:gridCol w:w="2523"/>
        <w:gridCol w:w="1912"/>
      </w:tblGrid>
      <w:tr>
        <w:trPr>
          <w:cantSplit/>
          <w:tblHeader/>
        </w:trPr>
        <w:tc>
          <w:tcPr>
            <w:tcW w:type="dxa" w:w="1385"/>
            <w:shd w:val="clear" w:color="auto" w:fill="E8E8E8"/>
          </w:tcPr>
          <w:p>
            <w:pPr>
              <w:spacing w:after="0"/>
              <w:jc w:val="left"/>
            </w:pPr>
            <w:r>
              <w:rPr>
                <w:b/>
                <w:sz w:val="16"/>
              </w:rPr>
              <w:t>Jurisdiction</w:t>
            </w:r>
          </w:p>
        </w:tc>
        <w:tc>
          <w:tcPr>
            <w:tcW w:type="dxa" w:w="1006"/>
            <w:shd w:val="clear" w:color="auto" w:fill="E8E8E8"/>
          </w:tcPr>
          <w:p>
            <w:pPr>
              <w:spacing w:after="0"/>
              <w:jc w:val="left"/>
            </w:pPr>
            <w:r>
              <w:rPr>
                <w:b/>
                <w:sz w:val="16"/>
              </w:rPr>
              <w:t>Type</w:t>
            </w:r>
          </w:p>
        </w:tc>
        <w:tc>
          <w:tcPr>
            <w:tcW w:type="dxa" w:w="2144"/>
            <w:shd w:val="clear" w:color="auto" w:fill="E8E8E8"/>
          </w:tcPr>
          <w:p>
            <w:pPr>
              <w:spacing w:after="0"/>
              <w:jc w:val="left"/>
            </w:pPr>
            <w:r>
              <w:rPr>
                <w:b/>
                <w:sz w:val="16"/>
              </w:rPr>
              <w:t>Plan status</w:t>
            </w:r>
          </w:p>
        </w:tc>
        <w:tc>
          <w:tcPr>
            <w:tcW w:type="dxa" w:w="223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03"/>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12"/>
            <w:shd w:val="clear" w:color="auto" w:fill="E8E8E8"/>
          </w:tcPr>
          <w:p>
            <w:pPr>
              <w:spacing w:after="0"/>
              <w:jc w:val="left"/>
            </w:pPr>
            <w:r>
              <w:rPr>
                <w:b/>
                <w:sz w:val="16"/>
              </w:rPr>
              <w:t>Notes</w:t>
            </w:r>
          </w:p>
        </w:tc>
      </w:tr>
      <w:tr>
        <w:trPr>
          <w:cantSplit/>
        </w:trPr>
        <w:tc>
          <w:tcPr>
            <w:tcW w:type="dxa" w:w="1385"/>
          </w:tcPr>
          <w:p>
            <w:pPr>
              <w:spacing w:after="0"/>
              <w:jc w:val="left"/>
            </w:pPr>
            <w:r>
              <w:rPr>
                <w:sz w:val="16"/>
              </w:rPr>
              <w:t>Northwest Arctic Borough</w:t>
            </w:r>
          </w:p>
        </w:tc>
        <w:tc>
          <w:tcPr>
            <w:tcW w:type="dxa" w:w="1006"/>
          </w:tcPr>
          <w:p>
            <w:pPr>
              <w:spacing w:after="0"/>
              <w:jc w:val="left"/>
            </w:pPr>
            <w:r>
              <w:rPr>
                <w:sz w:val="16"/>
              </w:rPr>
              <w:t>Organized Borough</w:t>
            </w:r>
          </w:p>
        </w:tc>
        <w:tc>
          <w:tcPr>
            <w:tcW w:type="dxa" w:w="2144"/>
          </w:tcPr>
          <w:p>
            <w:pPr>
              <w:spacing w:after="0"/>
              <w:jc w:val="left"/>
            </w:pPr>
            <w:r>
              <w:rPr>
                <w:sz w:val="16"/>
              </w:rPr>
              <w:t>Expired on 2024-01-25</w:t>
            </w:r>
          </w:p>
        </w:tc>
        <w:tc>
          <w:tcPr>
            <w:tcW w:type="dxa" w:w="2239"/>
          </w:tcPr>
          <w:p>
            <w:pPr>
              <w:spacing w:after="0"/>
              <w:jc w:val="right"/>
            </w:pPr>
            <w:r>
              <w:rPr>
                <w:sz w:val="16"/>
              </w:rPr>
              <w:t>FMA RL 0, SRL 0; any 0</w:t>
            </w:r>
          </w:p>
        </w:tc>
        <w:tc>
          <w:tcPr>
            <w:tcW w:type="dxa" w:w="2903"/>
          </w:tcPr>
          <w:p>
            <w:pPr>
              <w:spacing w:after="0"/>
              <w:jc w:val="right"/>
            </w:pPr>
            <w:r>
              <w:rPr>
                <w:sz w:val="16"/>
              </w:rPr>
              <w:t>$63,273.55</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385"/>
          </w:tcPr>
          <w:p>
            <w:pPr>
              <w:spacing w:after="0"/>
              <w:jc w:val="left"/>
            </w:pPr>
            <w:r>
              <w:rPr>
                <w:sz w:val="16"/>
              </w:rPr>
              <w:t>Ambler city</w:t>
            </w:r>
          </w:p>
        </w:tc>
        <w:tc>
          <w:tcPr>
            <w:tcW w:type="dxa" w:w="1006"/>
          </w:tcPr>
          <w:p>
            <w:pPr>
              <w:spacing w:after="0"/>
              <w:jc w:val="left"/>
            </w:pPr>
            <w:r>
              <w:rPr>
                <w:sz w:val="16"/>
              </w:rPr>
              <w:t>City</w:t>
            </w:r>
          </w:p>
        </w:tc>
        <w:tc>
          <w:tcPr>
            <w:tcW w:type="dxa" w:w="2144"/>
          </w:tcPr>
          <w:p>
            <w:pPr>
              <w:spacing w:after="0"/>
              <w:jc w:val="left"/>
            </w:pPr>
            <w:r>
              <w:rPr>
                <w:sz w:val="16"/>
              </w:rPr>
              <w:t>Expired on 2024-01-25</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385"/>
          </w:tcPr>
          <w:p>
            <w:pPr>
              <w:spacing w:after="0"/>
              <w:jc w:val="left"/>
            </w:pPr>
            <w:r>
              <w:rPr>
                <w:sz w:val="16"/>
              </w:rPr>
              <w:t>Buckland city</w:t>
            </w:r>
          </w:p>
        </w:tc>
        <w:tc>
          <w:tcPr>
            <w:tcW w:type="dxa" w:w="1006"/>
          </w:tcPr>
          <w:p>
            <w:pPr>
              <w:spacing w:after="0"/>
              <w:jc w:val="left"/>
            </w:pPr>
            <w:r>
              <w:rPr>
                <w:sz w:val="16"/>
              </w:rPr>
              <w:t>City</w:t>
            </w:r>
          </w:p>
        </w:tc>
        <w:tc>
          <w:tcPr>
            <w:tcW w:type="dxa" w:w="2144"/>
          </w:tcPr>
          <w:p>
            <w:pPr>
              <w:spacing w:after="0"/>
              <w:jc w:val="left"/>
            </w:pPr>
            <w:r>
              <w:rPr>
                <w:sz w:val="16"/>
              </w:rPr>
              <w:t>Expired on 2024-01-25</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385"/>
          </w:tcPr>
          <w:p>
            <w:pPr>
              <w:spacing w:after="0"/>
              <w:jc w:val="left"/>
            </w:pPr>
            <w:r>
              <w:rPr>
                <w:sz w:val="16"/>
              </w:rPr>
              <w:t>Deering city</w:t>
            </w:r>
          </w:p>
        </w:tc>
        <w:tc>
          <w:tcPr>
            <w:tcW w:type="dxa" w:w="1006"/>
          </w:tcPr>
          <w:p>
            <w:pPr>
              <w:spacing w:after="0"/>
              <w:jc w:val="left"/>
            </w:pPr>
            <w:r>
              <w:rPr>
                <w:sz w:val="16"/>
              </w:rPr>
              <w:t>City</w:t>
            </w:r>
          </w:p>
        </w:tc>
        <w:tc>
          <w:tcPr>
            <w:tcW w:type="dxa" w:w="2144"/>
          </w:tcPr>
          <w:p>
            <w:pPr>
              <w:spacing w:after="0"/>
              <w:jc w:val="left"/>
            </w:pPr>
            <w:r>
              <w:rPr>
                <w:sz w:val="16"/>
              </w:rPr>
              <w:t>Expired on 2024-01-25</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385"/>
          </w:tcPr>
          <w:p>
            <w:pPr>
              <w:spacing w:after="0"/>
              <w:jc w:val="left"/>
            </w:pPr>
            <w:r>
              <w:rPr>
                <w:sz w:val="16"/>
              </w:rPr>
              <w:t>Kiana city</w:t>
            </w:r>
          </w:p>
        </w:tc>
        <w:tc>
          <w:tcPr>
            <w:tcW w:type="dxa" w:w="1006"/>
          </w:tcPr>
          <w:p>
            <w:pPr>
              <w:spacing w:after="0"/>
              <w:jc w:val="left"/>
            </w:pPr>
            <w:r>
              <w:rPr>
                <w:sz w:val="16"/>
              </w:rPr>
              <w:t>City</w:t>
            </w:r>
          </w:p>
        </w:tc>
        <w:tc>
          <w:tcPr>
            <w:tcW w:type="dxa" w:w="2144"/>
          </w:tcPr>
          <w:p>
            <w:pPr>
              <w:spacing w:after="0"/>
              <w:jc w:val="left"/>
            </w:pPr>
            <w:r>
              <w:rPr>
                <w:sz w:val="16"/>
              </w:rPr>
              <w:t>Expired on 2024-01-25</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385"/>
          </w:tcPr>
          <w:p>
            <w:pPr>
              <w:spacing w:after="0"/>
              <w:jc w:val="left"/>
            </w:pPr>
            <w:r>
              <w:rPr>
                <w:sz w:val="16"/>
              </w:rPr>
              <w:t>Kivalina city</w:t>
            </w:r>
          </w:p>
        </w:tc>
        <w:tc>
          <w:tcPr>
            <w:tcW w:type="dxa" w:w="1006"/>
          </w:tcPr>
          <w:p>
            <w:pPr>
              <w:spacing w:after="0"/>
              <w:jc w:val="left"/>
            </w:pPr>
            <w:r>
              <w:rPr>
                <w:sz w:val="16"/>
              </w:rPr>
              <w:t>City</w:t>
            </w:r>
          </w:p>
        </w:tc>
        <w:tc>
          <w:tcPr>
            <w:tcW w:type="dxa" w:w="2144"/>
          </w:tcPr>
          <w:p>
            <w:pPr>
              <w:spacing w:after="0"/>
              <w:jc w:val="left"/>
            </w:pPr>
            <w:r>
              <w:rPr>
                <w:sz w:val="16"/>
              </w:rPr>
              <w:t>Approved, expires 2027-01-03</w:t>
            </w:r>
          </w:p>
        </w:tc>
        <w:tc>
          <w:tcPr>
            <w:tcW w:type="dxa" w:w="2239"/>
          </w:tcPr>
          <w:p>
            <w:pPr>
              <w:spacing w:after="0"/>
              <w:jc w:val="right"/>
            </w:pPr>
            <w:r>
              <w:rPr>
                <w:sz w:val="16"/>
              </w:rPr>
              <w:t>FMA RL 0, SRL 0; any 0</w:t>
            </w:r>
          </w:p>
        </w:tc>
        <w:tc>
          <w:tcPr>
            <w:tcW w:type="dxa" w:w="2903"/>
          </w:tcPr>
          <w:p>
            <w:pPr>
              <w:spacing w:after="0"/>
              <w:jc w:val="right"/>
            </w:pPr>
            <w:r>
              <w:rPr>
                <w:sz w:val="16"/>
              </w:rPr>
              <w:t>$114,618.88</w:t>
            </w:r>
          </w:p>
        </w:tc>
        <w:tc>
          <w:tcPr>
            <w:tcW w:type="dxa" w:w="2523"/>
          </w:tcPr>
          <w:p>
            <w:pPr>
              <w:spacing w:after="0"/>
              <w:jc w:val="right"/>
            </w:pPr>
            <w:r>
              <w:rPr>
                <w:sz w:val="16"/>
              </w:rPr>
              <w:t>1 total; 0 since its plan</w:t>
            </w:r>
          </w:p>
        </w:tc>
        <w:tc>
          <w:tcPr>
            <w:tcW w:type="dxa" w:w="1912"/>
          </w:tcPr>
          <w:p>
            <w:pPr>
              <w:spacing w:after="0"/>
              <w:jc w:val="left"/>
            </w:pPr>
          </w:p>
        </w:tc>
      </w:tr>
      <w:tr>
        <w:trPr>
          <w:cantSplit/>
        </w:trPr>
        <w:tc>
          <w:tcPr>
            <w:tcW w:type="dxa" w:w="1385"/>
          </w:tcPr>
          <w:p>
            <w:pPr>
              <w:spacing w:after="0"/>
              <w:jc w:val="left"/>
            </w:pPr>
            <w:r>
              <w:rPr>
                <w:sz w:val="16"/>
              </w:rPr>
              <w:t>Kobuk city</w:t>
            </w:r>
          </w:p>
        </w:tc>
        <w:tc>
          <w:tcPr>
            <w:tcW w:type="dxa" w:w="1006"/>
          </w:tcPr>
          <w:p>
            <w:pPr>
              <w:spacing w:after="0"/>
              <w:jc w:val="left"/>
            </w:pPr>
            <w:r>
              <w:rPr>
                <w:sz w:val="16"/>
              </w:rPr>
              <w:t>City</w:t>
            </w:r>
          </w:p>
        </w:tc>
        <w:tc>
          <w:tcPr>
            <w:tcW w:type="dxa" w:w="2144"/>
          </w:tcPr>
          <w:p>
            <w:pPr>
              <w:spacing w:after="0"/>
              <w:jc w:val="left"/>
            </w:pPr>
            <w:r>
              <w:rPr>
                <w:sz w:val="16"/>
              </w:rPr>
              <w:t>Expired on 2024-01-25</w:t>
            </w:r>
          </w:p>
        </w:tc>
        <w:tc>
          <w:tcPr>
            <w:tcW w:type="dxa" w:w="2239"/>
          </w:tcPr>
          <w:p>
            <w:pPr>
              <w:spacing w:after="0"/>
              <w:jc w:val="right"/>
            </w:pPr>
          </w:p>
        </w:tc>
        <w:tc>
          <w:tcPr>
            <w:tcW w:type="dxa" w:w="2903"/>
          </w:tcPr>
          <w:p>
            <w:pPr>
              <w:spacing w:after="0"/>
              <w:jc w:val="right"/>
            </w:pPr>
            <w:r>
              <w:rPr>
                <w:sz w:val="16"/>
              </w:rPr>
              <w:t>no Public Assistance recorded</w:t>
            </w:r>
          </w:p>
        </w:tc>
        <w:tc>
          <w:tcPr>
            <w:tcW w:type="dxa" w:w="2523"/>
          </w:tcPr>
          <w:p>
            <w:pPr>
              <w:spacing w:after="0"/>
              <w:jc w:val="right"/>
            </w:pPr>
            <w:r>
              <w:rPr>
                <w:sz w:val="16"/>
              </w:rPr>
              <w:t>1 total; 1 since its plan</w:t>
            </w:r>
          </w:p>
        </w:tc>
        <w:tc>
          <w:tcPr>
            <w:tcW w:type="dxa" w:w="1912"/>
          </w:tcPr>
          <w:p>
            <w:pPr>
              <w:spacing w:after="0"/>
              <w:jc w:val="left"/>
            </w:pPr>
            <w:r>
              <w:rPr>
                <w:sz w:val="16"/>
              </w:rPr>
              <w:t>No NFIP community ID on this jurisdiction's plan row.</w:t>
            </w:r>
          </w:p>
        </w:tc>
      </w:tr>
      <w:tr>
        <w:trPr>
          <w:cantSplit/>
        </w:trPr>
        <w:tc>
          <w:tcPr>
            <w:tcW w:type="dxa" w:w="1385"/>
          </w:tcPr>
          <w:p>
            <w:pPr>
              <w:spacing w:after="0"/>
              <w:jc w:val="left"/>
            </w:pPr>
            <w:r>
              <w:rPr>
                <w:sz w:val="16"/>
              </w:rPr>
              <w:t>Kotzebue city</w:t>
            </w:r>
          </w:p>
        </w:tc>
        <w:tc>
          <w:tcPr>
            <w:tcW w:type="dxa" w:w="1006"/>
          </w:tcPr>
          <w:p>
            <w:pPr>
              <w:spacing w:after="0"/>
              <w:jc w:val="left"/>
            </w:pPr>
            <w:r>
              <w:rPr>
                <w:sz w:val="16"/>
              </w:rPr>
              <w:t>City</w:t>
            </w:r>
          </w:p>
        </w:tc>
        <w:tc>
          <w:tcPr>
            <w:tcW w:type="dxa" w:w="2144"/>
          </w:tcPr>
          <w:p>
            <w:pPr>
              <w:spacing w:after="0"/>
              <w:jc w:val="left"/>
            </w:pPr>
            <w:r>
              <w:rPr>
                <w:sz w:val="16"/>
              </w:rPr>
              <w:t>Approved, expires 2030-07-10</w:t>
            </w:r>
          </w:p>
        </w:tc>
        <w:tc>
          <w:tcPr>
            <w:tcW w:type="dxa" w:w="2239"/>
          </w:tcPr>
          <w:p>
            <w:pPr>
              <w:spacing w:after="0"/>
              <w:jc w:val="right"/>
            </w:pPr>
            <w:r>
              <w:rPr>
                <w:sz w:val="16"/>
              </w:rPr>
              <w:t>FMA RL 0, SRL 0; any 1</w:t>
            </w:r>
          </w:p>
        </w:tc>
        <w:tc>
          <w:tcPr>
            <w:tcW w:type="dxa" w:w="2903"/>
          </w:tcPr>
          <w:p>
            <w:pPr>
              <w:spacing w:after="0"/>
              <w:jc w:val="right"/>
            </w:pPr>
            <w:r>
              <w:rPr>
                <w:sz w:val="16"/>
              </w:rPr>
              <w:t>$791,374.76</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385"/>
          </w:tcPr>
          <w:p>
            <w:pPr>
              <w:spacing w:after="0"/>
              <w:jc w:val="left"/>
            </w:pPr>
            <w:r>
              <w:rPr>
                <w:sz w:val="16"/>
              </w:rPr>
              <w:t>Noorvik city</w:t>
            </w:r>
          </w:p>
        </w:tc>
        <w:tc>
          <w:tcPr>
            <w:tcW w:type="dxa" w:w="1006"/>
          </w:tcPr>
          <w:p>
            <w:pPr>
              <w:spacing w:after="0"/>
              <w:jc w:val="left"/>
            </w:pPr>
            <w:r>
              <w:rPr>
                <w:sz w:val="16"/>
              </w:rPr>
              <w:t>City</w:t>
            </w:r>
          </w:p>
        </w:tc>
        <w:tc>
          <w:tcPr>
            <w:tcW w:type="dxa" w:w="2144"/>
          </w:tcPr>
          <w:p>
            <w:pPr>
              <w:spacing w:after="0"/>
              <w:jc w:val="left"/>
            </w:pPr>
            <w:r>
              <w:rPr>
                <w:sz w:val="16"/>
              </w:rPr>
              <w:t>Expired on 2024-01-25</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385"/>
          </w:tcPr>
          <w:p>
            <w:pPr>
              <w:spacing w:after="0"/>
              <w:jc w:val="left"/>
            </w:pPr>
            <w:r>
              <w:rPr>
                <w:sz w:val="16"/>
              </w:rPr>
              <w:t>Selawik city</w:t>
            </w:r>
          </w:p>
        </w:tc>
        <w:tc>
          <w:tcPr>
            <w:tcW w:type="dxa" w:w="1006"/>
          </w:tcPr>
          <w:p>
            <w:pPr>
              <w:spacing w:after="0"/>
              <w:jc w:val="left"/>
            </w:pPr>
            <w:r>
              <w:rPr>
                <w:sz w:val="16"/>
              </w:rPr>
              <w:t>City</w:t>
            </w:r>
          </w:p>
        </w:tc>
        <w:tc>
          <w:tcPr>
            <w:tcW w:type="dxa" w:w="2144"/>
          </w:tcPr>
          <w:p>
            <w:pPr>
              <w:spacing w:after="0"/>
              <w:jc w:val="left"/>
            </w:pPr>
            <w:r>
              <w:rPr>
                <w:sz w:val="16"/>
              </w:rPr>
              <w:t>Expired on 2024-01-25</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0 total; 0 since its plan</w:t>
            </w:r>
          </w:p>
        </w:tc>
        <w:tc>
          <w:tcPr>
            <w:tcW w:type="dxa" w:w="1912"/>
          </w:tcPr>
          <w:p>
            <w:pPr>
              <w:spacing w:after="0"/>
              <w:jc w:val="left"/>
            </w:pPr>
          </w:p>
        </w:tc>
      </w:tr>
      <w:tr>
        <w:trPr>
          <w:cantSplit/>
        </w:trPr>
        <w:tc>
          <w:tcPr>
            <w:tcW w:type="dxa" w:w="1385"/>
          </w:tcPr>
          <w:p>
            <w:pPr>
              <w:spacing w:after="0"/>
              <w:jc w:val="left"/>
            </w:pPr>
            <w:r>
              <w:rPr>
                <w:sz w:val="16"/>
              </w:rPr>
              <w:t>Shungnak city</w:t>
            </w:r>
          </w:p>
        </w:tc>
        <w:tc>
          <w:tcPr>
            <w:tcW w:type="dxa" w:w="1006"/>
          </w:tcPr>
          <w:p>
            <w:pPr>
              <w:spacing w:after="0"/>
              <w:jc w:val="left"/>
            </w:pPr>
            <w:r>
              <w:rPr>
                <w:sz w:val="16"/>
              </w:rPr>
              <w:t>City</w:t>
            </w:r>
          </w:p>
        </w:tc>
        <w:tc>
          <w:tcPr>
            <w:tcW w:type="dxa" w:w="2144"/>
          </w:tcPr>
          <w:p>
            <w:pPr>
              <w:spacing w:after="0"/>
              <w:jc w:val="left"/>
            </w:pPr>
            <w:r>
              <w:rPr>
                <w:sz w:val="16"/>
              </w:rPr>
              <w:t>Expired on 2024-01-25</w:t>
            </w:r>
          </w:p>
        </w:tc>
        <w:tc>
          <w:tcPr>
            <w:tcW w:type="dxa" w:w="2239"/>
          </w:tcPr>
          <w:p>
            <w:pPr>
              <w:spacing w:after="0"/>
              <w:jc w:val="right"/>
            </w:pPr>
            <w:r>
              <w:rPr>
                <w:sz w:val="16"/>
              </w:rPr>
              <w:t>FMA RL 0, SRL 0; any 0</w:t>
            </w:r>
          </w:p>
        </w:tc>
        <w:tc>
          <w:tcPr>
            <w:tcW w:type="dxa" w:w="2903"/>
          </w:tcPr>
          <w:p>
            <w:pPr>
              <w:spacing w:after="0"/>
              <w:jc w:val="right"/>
            </w:pPr>
            <w:r>
              <w:rPr>
                <w:sz w:val="16"/>
              </w:rPr>
              <w:t>no Public Assistance recorded</w:t>
            </w:r>
          </w:p>
        </w:tc>
        <w:tc>
          <w:tcPr>
            <w:tcW w:type="dxa" w:w="2523"/>
          </w:tcPr>
          <w:p>
            <w:pPr>
              <w:spacing w:after="0"/>
              <w:jc w:val="right"/>
            </w:pPr>
            <w:r>
              <w:rPr>
                <w:sz w:val="16"/>
              </w:rPr>
              <w:t>0 total; 0 since its plan</w:t>
            </w:r>
          </w:p>
        </w:tc>
        <w:tc>
          <w:tcPr>
            <w:tcW w:type="dxa" w:w="1912"/>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48"/>
        <w:gridCol w:w="1394"/>
        <w:gridCol w:w="1137"/>
        <w:gridCol w:w="1046"/>
        <w:gridCol w:w="948"/>
        <w:gridCol w:w="1126"/>
        <w:gridCol w:w="1165"/>
        <w:gridCol w:w="1062"/>
        <w:gridCol w:w="1227"/>
        <w:gridCol w:w="1112"/>
        <w:gridCol w:w="1190"/>
        <w:gridCol w:w="1658"/>
      </w:tblGrid>
      <w:tr>
        <w:trPr>
          <w:cantSplit/>
          <w:tblHeader/>
        </w:trPr>
        <w:tc>
          <w:tcPr>
            <w:tcW w:type="dxa" w:w="1048"/>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62"/>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2019-01-26</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9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48"/>
          </w:tcPr>
          <w:p>
            <w:pPr>
              <w:spacing w:after="0"/>
              <w:jc w:val="left"/>
            </w:pPr>
            <w:r>
              <w:rPr>
                <w:sz w:val="16"/>
              </w:rPr>
              <w:t>Avalanche</w:t>
            </w:r>
          </w:p>
        </w:tc>
        <w:tc>
          <w:tcPr>
            <w:tcW w:type="dxa" w:w="1394"/>
          </w:tcPr>
          <w:p>
            <w:pPr>
              <w:spacing w:after="0"/>
              <w:jc w:val="right"/>
            </w:pPr>
            <w:r>
              <w:rPr>
                <w:sz w:val="16"/>
              </w:rPr>
              <w:t>$83,140</w:t>
            </w:r>
          </w:p>
        </w:tc>
        <w:tc>
          <w:tcPr>
            <w:tcW w:type="dxa" w:w="1137"/>
          </w:tcPr>
          <w:p>
            <w:pPr>
              <w:spacing w:after="0"/>
              <w:jc w:val="right"/>
            </w:pPr>
            <w:r>
              <w:rPr>
                <w:sz w:val="16"/>
              </w:rPr>
              <w:t>n/a</w:t>
            </w:r>
          </w:p>
        </w:tc>
        <w:tc>
          <w:tcPr>
            <w:tcW w:type="dxa" w:w="1046"/>
          </w:tcPr>
          <w:p>
            <w:pPr>
              <w:spacing w:after="0"/>
              <w:jc w:val="right"/>
            </w:pPr>
            <w:r>
              <w:rPr>
                <w:sz w:val="16"/>
              </w:rPr>
              <w:t>3</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165"/>
          </w:tcPr>
          <w:p>
            <w:pPr>
              <w:spacing w:after="0"/>
              <w:jc w:val="right"/>
            </w:pPr>
            <w:r>
              <w:rPr>
                <w:sz w:val="16"/>
              </w:rPr>
              <w:t>$1,053</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Coastal Flooding</w:t>
            </w:r>
          </w:p>
        </w:tc>
        <w:tc>
          <w:tcPr>
            <w:tcW w:type="dxa" w:w="1394"/>
          </w:tcPr>
          <w:p>
            <w:pPr>
              <w:spacing w:after="0"/>
              <w:jc w:val="right"/>
            </w:pPr>
            <w:r>
              <w:rPr>
                <w:sz w:val="16"/>
              </w:rPr>
              <w:t>$0</w:t>
            </w:r>
          </w:p>
        </w:tc>
        <w:tc>
          <w:tcPr>
            <w:tcW w:type="dxa" w:w="1137"/>
          </w:tcPr>
          <w:p>
            <w:pPr>
              <w:spacing w:after="0"/>
              <w:jc w:val="right"/>
            </w:pPr>
            <w:r>
              <w:rPr>
                <w:sz w:val="16"/>
              </w:rPr>
              <w:t>n/a</w:t>
            </w:r>
          </w:p>
        </w:tc>
        <w:tc>
          <w:tcPr>
            <w:tcW w:type="dxa" w:w="1046"/>
          </w:tcPr>
          <w:p>
            <w:pPr>
              <w:spacing w:after="0"/>
              <w:jc w:val="right"/>
            </w:pPr>
            <w:r>
              <w:rPr>
                <w:sz w:val="16"/>
              </w:rPr>
              <w:t>0</w:t>
            </w:r>
          </w:p>
        </w:tc>
        <w:tc>
          <w:tcPr>
            <w:tcW w:type="dxa" w:w="948"/>
          </w:tcPr>
          <w:p>
            <w:pPr>
              <w:spacing w:after="0"/>
              <w:jc w:val="right"/>
            </w:pPr>
            <w:r>
              <w:rPr>
                <w:sz w:val="16"/>
              </w:rPr>
              <w:t>$0</w:t>
            </w:r>
          </w:p>
        </w:tc>
        <w:tc>
          <w:tcPr>
            <w:tcW w:type="dxa" w:w="1126"/>
          </w:tcPr>
          <w:p>
            <w:pPr>
              <w:spacing w:after="0"/>
              <w:jc w:val="right"/>
            </w:pPr>
            <w:r>
              <w:rPr>
                <w:sz w:val="16"/>
              </w:rPr>
              <w:t>n/a</w:t>
            </w:r>
          </w:p>
        </w:tc>
        <w:tc>
          <w:tcPr>
            <w:tcW w:type="dxa" w:w="1165"/>
          </w:tcPr>
          <w:p>
            <w:pPr>
              <w:spacing w:after="0"/>
              <w:jc w:val="right"/>
            </w:pPr>
            <w:r>
              <w:rPr>
                <w:sz w:val="16"/>
              </w:rPr>
              <w:t>$0</w:t>
            </w:r>
          </w:p>
        </w:tc>
        <w:tc>
          <w:tcPr>
            <w:tcW w:type="dxa" w:w="1062"/>
          </w:tcPr>
          <w:p>
            <w:pPr>
              <w:spacing w:after="0"/>
              <w:jc w:val="right"/>
            </w:pPr>
          </w:p>
        </w:tc>
        <w:tc>
          <w:tcPr>
            <w:tcW w:type="dxa" w:w="1227"/>
          </w:tcPr>
          <w:p>
            <w:pPr>
              <w:spacing w:after="0"/>
              <w:jc w:val="right"/>
            </w:pPr>
          </w:p>
        </w:tc>
        <w:tc>
          <w:tcPr>
            <w:tcW w:type="dxa" w:w="1112"/>
          </w:tcPr>
          <w:p>
            <w:pPr>
              <w:spacing w:after="0"/>
              <w:jc w:val="right"/>
            </w:pPr>
            <w:r>
              <w:rPr>
                <w:sz w:val="16"/>
              </w:rPr>
              <w:t>$1,200,000</w:t>
            </w:r>
          </w:p>
        </w:tc>
        <w:tc>
          <w:tcPr>
            <w:tcW w:type="dxa" w:w="1190"/>
          </w:tcPr>
          <w:p>
            <w:pPr>
              <w:spacing w:after="0"/>
              <w:jc w:val="right"/>
            </w:pPr>
          </w:p>
        </w:tc>
        <w:tc>
          <w:tcPr>
            <w:tcW w:type="dxa" w:w="1658"/>
          </w:tcPr>
          <w:p>
            <w:pPr>
              <w:spacing w:after="0"/>
              <w:jc w:val="left"/>
            </w:pPr>
            <w:r>
              <w:rPr>
                <w:sz w:val="16"/>
              </w:rPr>
              <w:t>building exposure is 0 in NRI</w:t>
            </w:r>
          </w:p>
        </w:tc>
      </w:tr>
      <w:tr>
        <w:trPr>
          <w:cantSplit/>
        </w:trPr>
        <w:tc>
          <w:tcPr>
            <w:tcW w:type="dxa" w:w="1048"/>
          </w:tcPr>
          <w:p>
            <w:pPr>
              <w:spacing w:after="0"/>
              <w:jc w:val="left"/>
            </w:pPr>
            <w:r>
              <w:rPr>
                <w:sz w:val="16"/>
              </w:rPr>
              <w:t>Cold Wave</w:t>
            </w:r>
          </w:p>
        </w:tc>
        <w:tc>
          <w:tcPr>
            <w:tcW w:type="dxa" w:w="1394"/>
          </w:tcPr>
          <w:p>
            <w:pPr>
              <w:spacing w:after="0"/>
              <w:jc w:val="right"/>
            </w:pPr>
            <w:r>
              <w:rPr>
                <w:sz w:val="16"/>
              </w:rPr>
              <w:t>$1,377,742,460</w:t>
            </w:r>
          </w:p>
        </w:tc>
        <w:tc>
          <w:tcPr>
            <w:tcW w:type="dxa" w:w="1137"/>
          </w:tcPr>
          <w:p>
            <w:pPr>
              <w:spacing w:after="0"/>
              <w:jc w:val="right"/>
            </w:pPr>
            <w:r>
              <w:rPr>
                <w:sz w:val="16"/>
              </w:rPr>
              <w:t>$0</w:t>
            </w:r>
          </w:p>
        </w:tc>
        <w:tc>
          <w:tcPr>
            <w:tcW w:type="dxa" w:w="1046"/>
          </w:tcPr>
          <w:p>
            <w:pPr>
              <w:spacing w:after="0"/>
              <w:jc w:val="right"/>
            </w:pPr>
            <w:r>
              <w:rPr>
                <w:sz w:val="16"/>
              </w:rPr>
              <w:t>7,726</w:t>
            </w:r>
          </w:p>
        </w:tc>
        <w:tc>
          <w:tcPr>
            <w:tcW w:type="dxa" w:w="948"/>
          </w:tcPr>
          <w:p>
            <w:pPr>
              <w:spacing w:after="0"/>
              <w:jc w:val="right"/>
            </w:pPr>
            <w:r>
              <w:rPr>
                <w:sz w:val="16"/>
              </w:rPr>
              <w:t>$4,681</w:t>
            </w:r>
          </w:p>
        </w:tc>
        <w:tc>
          <w:tcPr>
            <w:tcW w:type="dxa" w:w="1126"/>
          </w:tcPr>
          <w:p>
            <w:pPr>
              <w:spacing w:after="0"/>
              <w:jc w:val="right"/>
            </w:pPr>
            <w:r>
              <w:rPr>
                <w:sz w:val="16"/>
              </w:rPr>
              <w:t>$0</w:t>
            </w:r>
          </w:p>
        </w:tc>
        <w:tc>
          <w:tcPr>
            <w:tcW w:type="dxa" w:w="1165"/>
          </w:tcPr>
          <w:p>
            <w:pPr>
              <w:spacing w:after="0"/>
              <w:jc w:val="right"/>
            </w:pPr>
            <w:r>
              <w:rPr>
                <w:sz w:val="16"/>
              </w:rPr>
              <w:t>$9,069,731</w:t>
            </w:r>
          </w:p>
        </w:tc>
        <w:tc>
          <w:tcPr>
            <w:tcW w:type="dxa" w:w="1062"/>
          </w:tcPr>
          <w:p>
            <w:pPr>
              <w:spacing w:after="0"/>
              <w:jc w:val="right"/>
            </w:pPr>
            <w:r>
              <w:rPr>
                <w:sz w:val="16"/>
              </w:rPr>
              <w:t>0.00034%</w:t>
            </w:r>
          </w:p>
        </w:tc>
        <w:tc>
          <w:tcPr>
            <w:tcW w:type="dxa" w:w="1227"/>
          </w:tcPr>
          <w:p>
            <w:pPr>
              <w:spacing w:after="0"/>
              <w:jc w:val="right"/>
            </w:pPr>
          </w:p>
        </w:tc>
        <w:tc>
          <w:tcPr>
            <w:tcW w:type="dxa" w:w="1112"/>
          </w:tcPr>
          <w:p>
            <w:pPr>
              <w:spacing w:after="0"/>
              <w:jc w:val="right"/>
            </w:pPr>
            <w:r>
              <w:rPr>
                <w:sz w:val="16"/>
              </w:rPr>
              <w:t>$0</w:t>
            </w: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Drought</w:t>
            </w:r>
          </w:p>
        </w:tc>
        <w:tc>
          <w:tcPr>
            <w:tcW w:type="dxa" w:w="1394"/>
          </w:tcPr>
          <w:p>
            <w:pPr>
              <w:spacing w:after="0"/>
              <w:jc w:val="right"/>
            </w:pPr>
            <w:r>
              <w:rPr>
                <w:sz w:val="16"/>
              </w:rPr>
              <w:t>n/a</w:t>
            </w:r>
          </w:p>
        </w:tc>
        <w:tc>
          <w:tcPr>
            <w:tcW w:type="dxa" w:w="1137"/>
          </w:tcPr>
          <w:p>
            <w:pPr>
              <w:spacing w:after="0"/>
              <w:jc w:val="right"/>
            </w:pPr>
            <w:r>
              <w:rPr>
                <w:sz w:val="16"/>
              </w:rPr>
              <w:t>$0</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$0</w:t>
            </w:r>
          </w:p>
        </w:tc>
        <w:tc>
          <w:tcPr>
            <w:tcW w:type="dxa" w:w="1165"/>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r>
              <w:rPr>
                <w:sz w:val="16"/>
              </w:rPr>
              <w:t>agriculture exposure is 0 in NRI</w:t>
            </w:r>
          </w:p>
        </w:tc>
      </w:tr>
      <w:tr>
        <w:trPr>
          <w:cantSplit/>
        </w:trPr>
        <w:tc>
          <w:tcPr>
            <w:tcW w:type="dxa" w:w="1048"/>
          </w:tcPr>
          <w:p>
            <w:pPr>
              <w:spacing w:after="0"/>
              <w:jc w:val="left"/>
            </w:pPr>
            <w:r>
              <w:rPr>
                <w:sz w:val="16"/>
              </w:rPr>
              <w:t>Earthquake</w:t>
            </w:r>
          </w:p>
        </w:tc>
        <w:tc>
          <w:tcPr>
            <w:tcW w:type="dxa" w:w="1394"/>
          </w:tcPr>
          <w:p>
            <w:pPr>
              <w:spacing w:after="0"/>
              <w:jc w:val="right"/>
            </w:pPr>
            <w:r>
              <w:rPr>
                <w:sz w:val="16"/>
              </w:rPr>
              <w:t>$2,272,466,460</w:t>
            </w:r>
          </w:p>
        </w:tc>
        <w:tc>
          <w:tcPr>
            <w:tcW w:type="dxa" w:w="1137"/>
          </w:tcPr>
          <w:p>
            <w:pPr>
              <w:spacing w:after="0"/>
              <w:jc w:val="right"/>
            </w:pPr>
            <w:r>
              <w:rPr>
                <w:sz w:val="16"/>
              </w:rPr>
              <w:t>n/a</w:t>
            </w:r>
          </w:p>
        </w:tc>
        <w:tc>
          <w:tcPr>
            <w:tcW w:type="dxa" w:w="1046"/>
          </w:tcPr>
          <w:p>
            <w:pPr>
              <w:spacing w:after="0"/>
              <w:jc w:val="right"/>
            </w:pPr>
            <w:r>
              <w:rPr>
                <w:sz w:val="16"/>
              </w:rPr>
              <w:t>7,793</w:t>
            </w:r>
          </w:p>
        </w:tc>
        <w:tc>
          <w:tcPr>
            <w:tcW w:type="dxa" w:w="948"/>
          </w:tcPr>
          <w:p>
            <w:pPr>
              <w:spacing w:after="0"/>
              <w:jc w:val="right"/>
            </w:pPr>
            <w:r>
              <w:rPr>
                <w:sz w:val="16"/>
              </w:rPr>
              <w:t>$274,693</w:t>
            </w:r>
          </w:p>
        </w:tc>
        <w:tc>
          <w:tcPr>
            <w:tcW w:type="dxa" w:w="1126"/>
          </w:tcPr>
          <w:p>
            <w:pPr>
              <w:spacing w:after="0"/>
              <w:jc w:val="right"/>
            </w:pPr>
            <w:r>
              <w:rPr>
                <w:sz w:val="16"/>
              </w:rPr>
              <w:t>n/a</w:t>
            </w:r>
          </w:p>
        </w:tc>
        <w:tc>
          <w:tcPr>
            <w:tcW w:type="dxa" w:w="1165"/>
          </w:tcPr>
          <w:p>
            <w:pPr>
              <w:spacing w:after="0"/>
              <w:jc w:val="right"/>
            </w:pPr>
            <w:r>
              <w:rPr>
                <w:sz w:val="16"/>
              </w:rPr>
              <w:t>$68,577</w:t>
            </w:r>
          </w:p>
        </w:tc>
        <w:tc>
          <w:tcPr>
            <w:tcW w:type="dxa" w:w="1062"/>
          </w:tcPr>
          <w:p>
            <w:pPr>
              <w:spacing w:after="0"/>
              <w:jc w:val="right"/>
            </w:pPr>
            <w:r>
              <w:rPr>
                <w:sz w:val="16"/>
              </w:rPr>
              <w:t>0.0121%</w:t>
            </w: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Hail</w:t>
            </w:r>
          </w:p>
        </w:tc>
        <w:tc>
          <w:tcPr>
            <w:tcW w:type="dxa" w:w="1394"/>
          </w:tcPr>
          <w:p>
            <w:pPr>
              <w:spacing w:after="0"/>
              <w:jc w:val="right"/>
            </w:pPr>
            <w:r>
              <w:rPr>
                <w:sz w:val="16"/>
              </w:rPr>
              <w:t>$1,377,742,460</w:t>
            </w:r>
          </w:p>
        </w:tc>
        <w:tc>
          <w:tcPr>
            <w:tcW w:type="dxa" w:w="1137"/>
          </w:tcPr>
          <w:p>
            <w:pPr>
              <w:spacing w:after="0"/>
              <w:jc w:val="right"/>
            </w:pPr>
            <w:r>
              <w:rPr>
                <w:sz w:val="16"/>
              </w:rPr>
              <w:t>$0</w:t>
            </w:r>
          </w:p>
        </w:tc>
        <w:tc>
          <w:tcPr>
            <w:tcW w:type="dxa" w:w="1046"/>
          </w:tcPr>
          <w:p>
            <w:pPr>
              <w:spacing w:after="0"/>
              <w:jc w:val="right"/>
            </w:pPr>
            <w:r>
              <w:rPr>
                <w:sz w:val="16"/>
              </w:rPr>
              <w:t>7,726</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062"/>
          </w:tcPr>
          <w:p>
            <w:pPr>
              <w:spacing w:after="0"/>
              <w:jc w:val="right"/>
            </w:pPr>
            <w:r>
              <w:rPr>
                <w:sz w:val="16"/>
              </w:rPr>
              <w:t>0%</w:t>
            </w: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Heat Wave</w:t>
            </w:r>
          </w:p>
        </w:tc>
        <w:tc>
          <w:tcPr>
            <w:tcW w:type="dxa" w:w="1394"/>
          </w:tcPr>
          <w:p>
            <w:pPr>
              <w:spacing w:after="0"/>
              <w:jc w:val="right"/>
            </w:pPr>
            <w:r>
              <w:rPr>
                <w:sz w:val="16"/>
              </w:rPr>
              <w:t>n/a</w:t>
            </w:r>
          </w:p>
        </w:tc>
        <w:tc>
          <w:tcPr>
            <w:tcW w:type="dxa" w:w="1137"/>
          </w:tcPr>
          <w:p>
            <w:pPr>
              <w:spacing w:after="0"/>
              <w:jc w:val="right"/>
            </w:pPr>
            <w:r>
              <w:rPr>
                <w:sz w:val="16"/>
              </w:rPr>
              <w:t>n/a</w:t>
            </w:r>
          </w:p>
        </w:tc>
        <w:tc>
          <w:tcPr>
            <w:tcW w:type="dxa" w:w="1046"/>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n/a</w:t>
            </w:r>
          </w:p>
        </w:tc>
        <w:tc>
          <w:tcPr>
            <w:tcW w:type="dxa" w:w="1165"/>
          </w:tcPr>
          <w:p>
            <w:pPr>
              <w:spacing w:after="0"/>
              <w:jc w:val="right"/>
            </w:pPr>
            <w:r>
              <w:rPr>
                <w:sz w:val="16"/>
              </w:rPr>
              <w:t>n/a</w:t>
            </w:r>
          </w:p>
        </w:tc>
        <w:tc>
          <w:tcPr>
            <w:tcW w:type="dxa" w:w="1062"/>
          </w:tcPr>
          <w:p>
            <w:pPr>
              <w:spacing w:after="0"/>
              <w:jc w:val="right"/>
            </w:pP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r>
              <w:rPr>
                <w:sz w:val="16"/>
              </w:rPr>
              <w:t>NRI publishes no building exposure for this county</w:t>
            </w:r>
          </w:p>
        </w:tc>
      </w:tr>
      <w:tr>
        <w:trPr>
          <w:cantSplit/>
        </w:trPr>
        <w:tc>
          <w:tcPr>
            <w:tcW w:type="dxa" w:w="1048"/>
          </w:tcPr>
          <w:p>
            <w:pPr>
              <w:spacing w:after="0"/>
              <w:jc w:val="left"/>
            </w:pPr>
            <w:r>
              <w:rPr>
                <w:sz w:val="16"/>
              </w:rPr>
              <w:t>Ice Storm</w:t>
            </w:r>
          </w:p>
        </w:tc>
        <w:tc>
          <w:tcPr>
            <w:tcW w:type="dxa" w:w="1394"/>
          </w:tcPr>
          <w:p>
            <w:pPr>
              <w:spacing w:after="0"/>
              <w:jc w:val="right"/>
            </w:pPr>
            <w:r>
              <w:rPr>
                <w:sz w:val="16"/>
              </w:rPr>
              <w:t>$1,377,742,460</w:t>
            </w:r>
          </w:p>
        </w:tc>
        <w:tc>
          <w:tcPr>
            <w:tcW w:type="dxa" w:w="1137"/>
          </w:tcPr>
          <w:p>
            <w:pPr>
              <w:spacing w:after="0"/>
              <w:jc w:val="right"/>
            </w:pPr>
            <w:r>
              <w:rPr>
                <w:sz w:val="16"/>
              </w:rPr>
              <w:t>n/a</w:t>
            </w:r>
          </w:p>
        </w:tc>
        <w:tc>
          <w:tcPr>
            <w:tcW w:type="dxa" w:w="1046"/>
          </w:tcPr>
          <w:p>
            <w:pPr>
              <w:spacing w:after="0"/>
              <w:jc w:val="right"/>
            </w:pPr>
            <w:r>
              <w:rPr>
                <w:sz w:val="16"/>
              </w:rPr>
              <w:t>7,726</w:t>
            </w:r>
          </w:p>
        </w:tc>
        <w:tc>
          <w:tcPr>
            <w:tcW w:type="dxa" w:w="948"/>
          </w:tcPr>
          <w:p>
            <w:pPr>
              <w:spacing w:after="0"/>
              <w:jc w:val="right"/>
            </w:pPr>
            <w:r>
              <w:rPr>
                <w:sz w:val="16"/>
              </w:rPr>
              <w:t>$1,242</w:t>
            </w:r>
          </w:p>
        </w:tc>
        <w:tc>
          <w:tcPr>
            <w:tcW w:type="dxa" w:w="1126"/>
          </w:tcPr>
          <w:p>
            <w:pPr>
              <w:spacing w:after="0"/>
              <w:jc w:val="right"/>
            </w:pPr>
            <w:r>
              <w:rPr>
                <w:sz w:val="16"/>
              </w:rPr>
              <w:t>n/a</w:t>
            </w:r>
          </w:p>
        </w:tc>
        <w:tc>
          <w:tcPr>
            <w:tcW w:type="dxa" w:w="1165"/>
          </w:tcPr>
          <w:p>
            <w:pPr>
              <w:spacing w:after="0"/>
              <w:jc w:val="right"/>
            </w:pPr>
            <w:r>
              <w:rPr>
                <w:sz w:val="16"/>
              </w:rPr>
              <w:t>$527</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r>
              <w:rPr>
                <w:sz w:val="16"/>
              </w:rPr>
              <w:t>$0</w:t>
            </w: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Inland Flooding</w:t>
            </w:r>
          </w:p>
        </w:tc>
        <w:tc>
          <w:tcPr>
            <w:tcW w:type="dxa" w:w="1394"/>
          </w:tcPr>
          <w:p>
            <w:pPr>
              <w:spacing w:after="0"/>
              <w:jc w:val="right"/>
            </w:pPr>
            <w:r>
              <w:rPr>
                <w:sz w:val="16"/>
              </w:rPr>
              <w:t>$1,368,276,678</w:t>
            </w:r>
          </w:p>
        </w:tc>
        <w:tc>
          <w:tcPr>
            <w:tcW w:type="dxa" w:w="1137"/>
          </w:tcPr>
          <w:p>
            <w:pPr>
              <w:spacing w:after="0"/>
              <w:jc w:val="right"/>
            </w:pPr>
            <w:r>
              <w:rPr>
                <w:sz w:val="16"/>
              </w:rPr>
              <w:t>$0</w:t>
            </w:r>
          </w:p>
        </w:tc>
        <w:tc>
          <w:tcPr>
            <w:tcW w:type="dxa" w:w="1046"/>
          </w:tcPr>
          <w:p>
            <w:pPr>
              <w:spacing w:after="0"/>
              <w:jc w:val="right"/>
            </w:pPr>
            <w:r>
              <w:rPr>
                <w:sz w:val="16"/>
              </w:rPr>
              <w:t>518</w:t>
            </w:r>
          </w:p>
        </w:tc>
        <w:tc>
          <w:tcPr>
            <w:tcW w:type="dxa" w:w="948"/>
          </w:tcPr>
          <w:p>
            <w:pPr>
              <w:spacing w:after="0"/>
              <w:jc w:val="right"/>
            </w:pPr>
            <w:r>
              <w:rPr>
                <w:sz w:val="16"/>
              </w:rPr>
              <w:t>$301,969</w:t>
            </w:r>
          </w:p>
        </w:tc>
        <w:tc>
          <w:tcPr>
            <w:tcW w:type="dxa" w:w="1126"/>
          </w:tcPr>
          <w:p>
            <w:pPr>
              <w:spacing w:after="0"/>
              <w:jc w:val="right"/>
            </w:pPr>
            <w:r>
              <w:rPr>
                <w:sz w:val="16"/>
              </w:rPr>
              <w:t>$0</w:t>
            </w:r>
          </w:p>
        </w:tc>
        <w:tc>
          <w:tcPr>
            <w:tcW w:type="dxa" w:w="1165"/>
          </w:tcPr>
          <w:p>
            <w:pPr>
              <w:spacing w:after="0"/>
              <w:jc w:val="right"/>
            </w:pPr>
            <w:r>
              <w:rPr>
                <w:sz w:val="16"/>
              </w:rPr>
              <w:t>$46</w:t>
            </w:r>
          </w:p>
        </w:tc>
        <w:tc>
          <w:tcPr>
            <w:tcW w:type="dxa" w:w="1062"/>
          </w:tcPr>
          <w:p>
            <w:pPr>
              <w:spacing w:after="0"/>
              <w:jc w:val="right"/>
            </w:pPr>
            <w:r>
              <w:rPr>
                <w:sz w:val="16"/>
              </w:rPr>
              <w:t>n/a (see note)</w:t>
            </w:r>
          </w:p>
        </w:tc>
        <w:tc>
          <w:tcPr>
            <w:tcW w:type="dxa" w:w="1227"/>
          </w:tcPr>
          <w:p>
            <w:pPr>
              <w:spacing w:after="0"/>
              <w:jc w:val="right"/>
            </w:pPr>
          </w:p>
        </w:tc>
        <w:tc>
          <w:tcPr>
            <w:tcW w:type="dxa" w:w="1112"/>
          </w:tcPr>
          <w:p>
            <w:pPr>
              <w:spacing w:after="0"/>
              <w:jc w:val="right"/>
            </w:pPr>
            <w:r>
              <w:rPr>
                <w:sz w:val="16"/>
              </w:rPr>
              <w:t>$0</w:t>
            </w:r>
          </w:p>
        </w:tc>
        <w:tc>
          <w:tcPr>
            <w:tcW w:type="dxa" w:w="1190"/>
          </w:tcPr>
          <w:p>
            <w:pPr>
              <w:spacing w:after="0"/>
              <w:jc w:val="right"/>
            </w:pPr>
            <w:r>
              <w:rPr>
                <w:sz w:val="16"/>
              </w:rPr>
              <w:t>$820,247.88</w:t>
            </w: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48"/>
          </w:tcPr>
          <w:p>
            <w:pPr>
              <w:spacing w:after="0"/>
              <w:jc w:val="left"/>
            </w:pPr>
            <w:r>
              <w:rPr>
                <w:sz w:val="16"/>
              </w:rPr>
              <w:t>Landslide</w:t>
            </w:r>
          </w:p>
        </w:tc>
        <w:tc>
          <w:tcPr>
            <w:tcW w:type="dxa" w:w="1394"/>
          </w:tcPr>
          <w:p>
            <w:pPr>
              <w:spacing w:after="0"/>
              <w:jc w:val="right"/>
            </w:pPr>
            <w:r>
              <w:rPr>
                <w:sz w:val="16"/>
              </w:rPr>
              <w:t>$23,177,423</w:t>
            </w:r>
          </w:p>
        </w:tc>
        <w:tc>
          <w:tcPr>
            <w:tcW w:type="dxa" w:w="1137"/>
          </w:tcPr>
          <w:p>
            <w:pPr>
              <w:spacing w:after="0"/>
              <w:jc w:val="right"/>
            </w:pPr>
            <w:r>
              <w:rPr>
                <w:sz w:val="16"/>
              </w:rPr>
              <w:t>n/a</w:t>
            </w:r>
          </w:p>
        </w:tc>
        <w:tc>
          <w:tcPr>
            <w:tcW w:type="dxa" w:w="1046"/>
          </w:tcPr>
          <w:p>
            <w:pPr>
              <w:spacing w:after="0"/>
              <w:jc w:val="right"/>
            </w:pPr>
            <w:r>
              <w:rPr>
                <w:sz w:val="16"/>
              </w:rPr>
              <w:t>76</w:t>
            </w:r>
          </w:p>
        </w:tc>
        <w:tc>
          <w:tcPr>
            <w:tcW w:type="dxa" w:w="948"/>
          </w:tcPr>
          <w:p>
            <w:pPr>
              <w:spacing w:after="0"/>
              <w:jc w:val="right"/>
            </w:pPr>
            <w:r>
              <w:rPr>
                <w:sz w:val="16"/>
              </w:rPr>
              <w:t>$486</w:t>
            </w:r>
          </w:p>
        </w:tc>
        <w:tc>
          <w:tcPr>
            <w:tcW w:type="dxa" w:w="1126"/>
          </w:tcPr>
          <w:p>
            <w:pPr>
              <w:spacing w:after="0"/>
              <w:jc w:val="right"/>
            </w:pPr>
            <w:r>
              <w:rPr>
                <w:sz w:val="16"/>
              </w:rPr>
              <w:t>n/a</w:t>
            </w:r>
          </w:p>
        </w:tc>
        <w:tc>
          <w:tcPr>
            <w:tcW w:type="dxa" w:w="1165"/>
          </w:tcPr>
          <w:p>
            <w:pPr>
              <w:spacing w:after="0"/>
              <w:jc w:val="right"/>
            </w:pPr>
            <w:r>
              <w:rPr>
                <w:sz w:val="16"/>
              </w:rPr>
              <w:t>$18,489</w:t>
            </w:r>
          </w:p>
        </w:tc>
        <w:tc>
          <w:tcPr>
            <w:tcW w:type="dxa" w:w="1062"/>
          </w:tcPr>
          <w:p>
            <w:pPr>
              <w:spacing w:after="0"/>
              <w:jc w:val="right"/>
            </w:pPr>
            <w:r>
              <w:rPr>
                <w:sz w:val="16"/>
              </w:rPr>
              <w:t>0.0021%</w:t>
            </w: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Lightning</w:t>
            </w:r>
          </w:p>
        </w:tc>
        <w:tc>
          <w:tcPr>
            <w:tcW w:type="dxa" w:w="1394"/>
          </w:tcPr>
          <w:p>
            <w:pPr>
              <w:spacing w:after="0"/>
              <w:jc w:val="right"/>
            </w:pPr>
            <w:r>
              <w:rPr>
                <w:sz w:val="16"/>
              </w:rPr>
              <w:t>$1,377,742,460</w:t>
            </w:r>
          </w:p>
        </w:tc>
        <w:tc>
          <w:tcPr>
            <w:tcW w:type="dxa" w:w="1137"/>
          </w:tcPr>
          <w:p>
            <w:pPr>
              <w:spacing w:after="0"/>
              <w:jc w:val="right"/>
            </w:pPr>
            <w:r>
              <w:rPr>
                <w:sz w:val="16"/>
              </w:rPr>
              <w:t>n/a</w:t>
            </w:r>
          </w:p>
        </w:tc>
        <w:tc>
          <w:tcPr>
            <w:tcW w:type="dxa" w:w="1046"/>
          </w:tcPr>
          <w:p>
            <w:pPr>
              <w:spacing w:after="0"/>
              <w:jc w:val="right"/>
            </w:pPr>
            <w:r>
              <w:rPr>
                <w:sz w:val="16"/>
              </w:rPr>
              <w:t>7,726</w:t>
            </w:r>
          </w:p>
        </w:tc>
        <w:tc>
          <w:tcPr>
            <w:tcW w:type="dxa" w:w="948"/>
          </w:tcPr>
          <w:p>
            <w:pPr>
              <w:spacing w:after="0"/>
              <w:jc w:val="right"/>
            </w:pPr>
            <w:r>
              <w:rPr>
                <w:sz w:val="16"/>
              </w:rPr>
              <w:t>$291</w:t>
            </w:r>
          </w:p>
        </w:tc>
        <w:tc>
          <w:tcPr>
            <w:tcW w:type="dxa" w:w="1126"/>
          </w:tcPr>
          <w:p>
            <w:pPr>
              <w:spacing w:after="0"/>
              <w:jc w:val="right"/>
            </w:pPr>
            <w:r>
              <w:rPr>
                <w:sz w:val="16"/>
              </w:rPr>
              <w:t>n/a</w:t>
            </w:r>
          </w:p>
        </w:tc>
        <w:tc>
          <w:tcPr>
            <w:tcW w:type="dxa" w:w="1165"/>
          </w:tcPr>
          <w:p>
            <w:pPr>
              <w:spacing w:after="0"/>
              <w:jc w:val="right"/>
            </w:pPr>
            <w:r>
              <w:rPr>
                <w:sz w:val="16"/>
              </w:rPr>
              <w:t>$8,720</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Strong Wind</w:t>
            </w:r>
          </w:p>
        </w:tc>
        <w:tc>
          <w:tcPr>
            <w:tcW w:type="dxa" w:w="1394"/>
          </w:tcPr>
          <w:p>
            <w:pPr>
              <w:spacing w:after="0"/>
              <w:jc w:val="right"/>
            </w:pPr>
            <w:r>
              <w:rPr>
                <w:sz w:val="16"/>
              </w:rPr>
              <w:t>$1,377,742,460</w:t>
            </w:r>
          </w:p>
        </w:tc>
        <w:tc>
          <w:tcPr>
            <w:tcW w:type="dxa" w:w="1137"/>
          </w:tcPr>
          <w:p>
            <w:pPr>
              <w:spacing w:after="0"/>
              <w:jc w:val="right"/>
            </w:pPr>
            <w:r>
              <w:rPr>
                <w:sz w:val="16"/>
              </w:rPr>
              <w:t>$0</w:t>
            </w:r>
          </w:p>
        </w:tc>
        <w:tc>
          <w:tcPr>
            <w:tcW w:type="dxa" w:w="1046"/>
          </w:tcPr>
          <w:p>
            <w:pPr>
              <w:spacing w:after="0"/>
              <w:jc w:val="right"/>
            </w:pPr>
            <w:r>
              <w:rPr>
                <w:sz w:val="16"/>
              </w:rPr>
              <w:t>7,726</w:t>
            </w:r>
          </w:p>
        </w:tc>
        <w:tc>
          <w:tcPr>
            <w:tcW w:type="dxa" w:w="948"/>
          </w:tcPr>
          <w:p>
            <w:pPr>
              <w:spacing w:after="0"/>
              <w:jc w:val="right"/>
            </w:pPr>
            <w:r>
              <w:rPr>
                <w:sz w:val="16"/>
              </w:rPr>
              <w:t>$0</w:t>
            </w:r>
          </w:p>
        </w:tc>
        <w:tc>
          <w:tcPr>
            <w:tcW w:type="dxa" w:w="1126"/>
          </w:tcPr>
          <w:p>
            <w:pPr>
              <w:spacing w:after="0"/>
              <w:jc w:val="right"/>
            </w:pPr>
            <w:r>
              <w:rPr>
                <w:sz w:val="16"/>
              </w:rPr>
              <w:t>$0</w:t>
            </w:r>
          </w:p>
        </w:tc>
        <w:tc>
          <w:tcPr>
            <w:tcW w:type="dxa" w:w="1165"/>
          </w:tcPr>
          <w:p>
            <w:pPr>
              <w:spacing w:after="0"/>
              <w:jc w:val="right"/>
            </w:pPr>
            <w:r>
              <w:rPr>
                <w:sz w:val="16"/>
              </w:rPr>
              <w:t>$0</w:t>
            </w:r>
          </w:p>
        </w:tc>
        <w:tc>
          <w:tcPr>
            <w:tcW w:type="dxa" w:w="1062"/>
          </w:tcPr>
          <w:p>
            <w:pPr>
              <w:spacing w:after="0"/>
              <w:jc w:val="right"/>
            </w:pPr>
            <w:r>
              <w:rPr>
                <w:sz w:val="16"/>
              </w:rPr>
              <w:t>0%</w:t>
            </w:r>
          </w:p>
        </w:tc>
        <w:tc>
          <w:tcPr>
            <w:tcW w:type="dxa" w:w="1227"/>
          </w:tcPr>
          <w:p>
            <w:pPr>
              <w:spacing w:after="0"/>
              <w:jc w:val="right"/>
            </w:pPr>
          </w:p>
        </w:tc>
        <w:tc>
          <w:tcPr>
            <w:tcW w:type="dxa" w:w="1112"/>
          </w:tcPr>
          <w:p>
            <w:pPr>
              <w:spacing w:after="0"/>
              <w:jc w:val="right"/>
            </w:pPr>
            <w:r>
              <w:rPr>
                <w:sz w:val="16"/>
              </w:rPr>
              <w:t>$0</w:t>
            </w:r>
          </w:p>
        </w:tc>
        <w:tc>
          <w:tcPr>
            <w:tcW w:type="dxa" w:w="1190"/>
          </w:tcPr>
          <w:p>
            <w:pPr>
              <w:spacing w:after="0"/>
              <w:jc w:val="right"/>
            </w:pPr>
            <w:r>
              <w:rPr>
                <w:sz w:val="16"/>
              </w:rPr>
              <w:t>$5,463.91</w:t>
            </w:r>
          </w:p>
        </w:tc>
        <w:tc>
          <w:tcPr>
            <w:tcW w:type="dxa" w:w="1658"/>
          </w:tcPr>
          <w:p>
            <w:pPr>
              <w:spacing w:after="0"/>
              <w:jc w:val="left"/>
            </w:pPr>
          </w:p>
        </w:tc>
      </w:tr>
      <w:tr>
        <w:trPr>
          <w:cantSplit/>
        </w:trPr>
        <w:tc>
          <w:tcPr>
            <w:tcW w:type="dxa" w:w="1048"/>
          </w:tcPr>
          <w:p>
            <w:pPr>
              <w:spacing w:after="0"/>
              <w:jc w:val="left"/>
            </w:pPr>
            <w:r>
              <w:rPr>
                <w:sz w:val="16"/>
              </w:rPr>
              <w:t>Tornado</w:t>
            </w:r>
          </w:p>
        </w:tc>
        <w:tc>
          <w:tcPr>
            <w:tcW w:type="dxa" w:w="1394"/>
          </w:tcPr>
          <w:p>
            <w:pPr>
              <w:spacing w:after="0"/>
              <w:jc w:val="right"/>
            </w:pPr>
            <w:r>
              <w:rPr>
                <w:sz w:val="16"/>
              </w:rPr>
              <w:t>$1,377,742,460</w:t>
            </w:r>
          </w:p>
        </w:tc>
        <w:tc>
          <w:tcPr>
            <w:tcW w:type="dxa" w:w="1137"/>
          </w:tcPr>
          <w:p>
            <w:pPr>
              <w:spacing w:after="0"/>
              <w:jc w:val="right"/>
            </w:pPr>
            <w:r>
              <w:rPr>
                <w:sz w:val="16"/>
              </w:rPr>
              <w:t>$0</w:t>
            </w:r>
          </w:p>
        </w:tc>
        <w:tc>
          <w:tcPr>
            <w:tcW w:type="dxa" w:w="1046"/>
          </w:tcPr>
          <w:p>
            <w:pPr>
              <w:spacing w:after="0"/>
              <w:jc w:val="right"/>
            </w:pPr>
            <w:r>
              <w:rPr>
                <w:sz w:val="16"/>
              </w:rPr>
              <w:t>7,726</w:t>
            </w:r>
          </w:p>
        </w:tc>
        <w:tc>
          <w:tcPr>
            <w:tcW w:type="dxa" w:w="948"/>
          </w:tcPr>
          <w:p>
            <w:pPr>
              <w:spacing w:after="0"/>
              <w:jc w:val="right"/>
            </w:pPr>
            <w:r>
              <w:rPr>
                <w:sz w:val="16"/>
              </w:rPr>
              <w:t>under $1</w:t>
            </w:r>
          </w:p>
        </w:tc>
        <w:tc>
          <w:tcPr>
            <w:tcW w:type="dxa" w:w="1126"/>
          </w:tcPr>
          <w:p>
            <w:pPr>
              <w:spacing w:after="0"/>
              <w:jc w:val="right"/>
            </w:pPr>
            <w:r>
              <w:rPr>
                <w:sz w:val="16"/>
              </w:rPr>
              <w:t>$0</w:t>
            </w:r>
          </w:p>
        </w:tc>
        <w:tc>
          <w:tcPr>
            <w:tcW w:type="dxa" w:w="1165"/>
          </w:tcPr>
          <w:p>
            <w:pPr>
              <w:spacing w:after="0"/>
              <w:jc w:val="right"/>
            </w:pPr>
            <w:r>
              <w:rPr>
                <w:sz w:val="16"/>
              </w:rPr>
              <w:t>under $1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Volcanic Activity</w:t>
            </w:r>
          </w:p>
        </w:tc>
        <w:tc>
          <w:tcPr>
            <w:tcW w:type="dxa" w:w="1394"/>
          </w:tcPr>
          <w:p>
            <w:pPr>
              <w:spacing w:after="0"/>
              <w:jc w:val="right"/>
            </w:pPr>
            <w:r>
              <w:rPr>
                <w:sz w:val="16"/>
              </w:rPr>
              <w:t>$1,377,742,460</w:t>
            </w:r>
          </w:p>
        </w:tc>
        <w:tc>
          <w:tcPr>
            <w:tcW w:type="dxa" w:w="1137"/>
          </w:tcPr>
          <w:p>
            <w:pPr>
              <w:spacing w:after="0"/>
              <w:jc w:val="right"/>
            </w:pPr>
            <w:r>
              <w:rPr>
                <w:sz w:val="16"/>
              </w:rPr>
              <w:t>n/a</w:t>
            </w:r>
          </w:p>
        </w:tc>
        <w:tc>
          <w:tcPr>
            <w:tcW w:type="dxa" w:w="1046"/>
          </w:tcPr>
          <w:p>
            <w:pPr>
              <w:spacing w:after="0"/>
              <w:jc w:val="right"/>
            </w:pPr>
            <w:r>
              <w:rPr>
                <w:sz w:val="16"/>
              </w:rPr>
              <w:t>7,726</w:t>
            </w:r>
          </w:p>
        </w:tc>
        <w:tc>
          <w:tcPr>
            <w:tcW w:type="dxa" w:w="948"/>
          </w:tcPr>
          <w:p>
            <w:pPr>
              <w:spacing w:after="0"/>
              <w:jc w:val="right"/>
            </w:pPr>
            <w:r>
              <w:rPr>
                <w:sz w:val="16"/>
              </w:rPr>
              <w:t>under $1</w:t>
            </w:r>
          </w:p>
        </w:tc>
        <w:tc>
          <w:tcPr>
            <w:tcW w:type="dxa" w:w="1126"/>
          </w:tcPr>
          <w:p>
            <w:pPr>
              <w:spacing w:after="0"/>
              <w:jc w:val="right"/>
            </w:pPr>
            <w:r>
              <w:rPr>
                <w:sz w:val="16"/>
              </w:rPr>
              <w:t>n/a</w:t>
            </w:r>
          </w:p>
        </w:tc>
        <w:tc>
          <w:tcPr>
            <w:tcW w:type="dxa" w:w="1165"/>
          </w:tcPr>
          <w:p>
            <w:pPr>
              <w:spacing w:after="0"/>
              <w:jc w:val="right"/>
            </w:pPr>
            <w:r>
              <w:rPr>
                <w:sz w:val="16"/>
              </w:rPr>
              <w:t>$1</w:t>
            </w:r>
          </w:p>
        </w:tc>
        <w:tc>
          <w:tcPr>
            <w:tcW w:type="dxa" w:w="1062"/>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Wildfire</w:t>
            </w:r>
          </w:p>
        </w:tc>
        <w:tc>
          <w:tcPr>
            <w:tcW w:type="dxa" w:w="1394"/>
          </w:tcPr>
          <w:p>
            <w:pPr>
              <w:spacing w:after="0"/>
              <w:jc w:val="right"/>
            </w:pPr>
            <w:r>
              <w:rPr>
                <w:sz w:val="16"/>
              </w:rPr>
              <w:t>$129,597,298</w:t>
            </w:r>
          </w:p>
        </w:tc>
        <w:tc>
          <w:tcPr>
            <w:tcW w:type="dxa" w:w="1137"/>
          </w:tcPr>
          <w:p>
            <w:pPr>
              <w:spacing w:after="0"/>
              <w:jc w:val="right"/>
            </w:pPr>
            <w:r>
              <w:rPr>
                <w:sz w:val="16"/>
              </w:rPr>
              <w:t>$0</w:t>
            </w:r>
          </w:p>
        </w:tc>
        <w:tc>
          <w:tcPr>
            <w:tcW w:type="dxa" w:w="1046"/>
          </w:tcPr>
          <w:p>
            <w:pPr>
              <w:spacing w:after="0"/>
              <w:jc w:val="right"/>
            </w:pPr>
            <w:r>
              <w:rPr>
                <w:sz w:val="16"/>
              </w:rPr>
              <w:t>1,212</w:t>
            </w:r>
          </w:p>
        </w:tc>
        <w:tc>
          <w:tcPr>
            <w:tcW w:type="dxa" w:w="948"/>
          </w:tcPr>
          <w:p>
            <w:pPr>
              <w:spacing w:after="0"/>
              <w:jc w:val="right"/>
            </w:pPr>
            <w:r>
              <w:rPr>
                <w:sz w:val="16"/>
              </w:rPr>
              <w:t>$64,863</w:t>
            </w:r>
          </w:p>
        </w:tc>
        <w:tc>
          <w:tcPr>
            <w:tcW w:type="dxa" w:w="1126"/>
          </w:tcPr>
          <w:p>
            <w:pPr>
              <w:spacing w:after="0"/>
              <w:jc w:val="right"/>
            </w:pPr>
            <w:r>
              <w:rPr>
                <w:sz w:val="16"/>
              </w:rPr>
              <w:t>$0</w:t>
            </w:r>
          </w:p>
        </w:tc>
        <w:tc>
          <w:tcPr>
            <w:tcW w:type="dxa" w:w="1165"/>
          </w:tcPr>
          <w:p>
            <w:pPr>
              <w:spacing w:after="0"/>
              <w:jc w:val="right"/>
            </w:pPr>
            <w:r>
              <w:rPr>
                <w:sz w:val="16"/>
              </w:rPr>
              <w:t>$3,681</w:t>
            </w:r>
          </w:p>
        </w:tc>
        <w:tc>
          <w:tcPr>
            <w:tcW w:type="dxa" w:w="1062"/>
          </w:tcPr>
          <w:p>
            <w:pPr>
              <w:spacing w:after="0"/>
              <w:jc w:val="right"/>
            </w:pPr>
            <w:r>
              <w:rPr>
                <w:sz w:val="16"/>
              </w:rPr>
              <w:t>0.0501%</w:t>
            </w:r>
          </w:p>
        </w:tc>
        <w:tc>
          <w:tcPr>
            <w:tcW w:type="dxa" w:w="1227"/>
          </w:tcPr>
          <w:p>
            <w:pPr>
              <w:spacing w:after="0"/>
              <w:jc w:val="right"/>
            </w:pPr>
          </w:p>
        </w:tc>
        <w:tc>
          <w:tcPr>
            <w:tcW w:type="dxa" w:w="1112"/>
          </w:tcPr>
          <w:p>
            <w:pPr>
              <w:spacing w:after="0"/>
              <w:jc w:val="right"/>
            </w:pPr>
          </w:p>
        </w:tc>
        <w:tc>
          <w:tcPr>
            <w:tcW w:type="dxa" w:w="1190"/>
          </w:tcPr>
          <w:p>
            <w:pPr>
              <w:spacing w:after="0"/>
              <w:jc w:val="right"/>
            </w:pPr>
          </w:p>
        </w:tc>
        <w:tc>
          <w:tcPr>
            <w:tcW w:type="dxa" w:w="1658"/>
          </w:tcPr>
          <w:p>
            <w:pPr>
              <w:spacing w:after="0"/>
              <w:jc w:val="left"/>
            </w:pPr>
          </w:p>
        </w:tc>
      </w:tr>
      <w:tr>
        <w:trPr>
          <w:cantSplit/>
        </w:trPr>
        <w:tc>
          <w:tcPr>
            <w:tcW w:type="dxa" w:w="1048"/>
          </w:tcPr>
          <w:p>
            <w:pPr>
              <w:spacing w:after="0"/>
              <w:jc w:val="left"/>
            </w:pPr>
            <w:r>
              <w:rPr>
                <w:sz w:val="16"/>
              </w:rPr>
              <w:t>Winter Weather</w:t>
            </w:r>
          </w:p>
        </w:tc>
        <w:tc>
          <w:tcPr>
            <w:tcW w:type="dxa" w:w="1394"/>
          </w:tcPr>
          <w:p>
            <w:pPr>
              <w:spacing w:after="0"/>
              <w:jc w:val="right"/>
            </w:pPr>
            <w:r>
              <w:rPr>
                <w:sz w:val="16"/>
              </w:rPr>
              <w:t>$1,377,742,460</w:t>
            </w:r>
          </w:p>
        </w:tc>
        <w:tc>
          <w:tcPr>
            <w:tcW w:type="dxa" w:w="1137"/>
          </w:tcPr>
          <w:p>
            <w:pPr>
              <w:spacing w:after="0"/>
              <w:jc w:val="right"/>
            </w:pPr>
            <w:r>
              <w:rPr>
                <w:sz w:val="16"/>
              </w:rPr>
              <w:t>$0</w:t>
            </w:r>
          </w:p>
        </w:tc>
        <w:tc>
          <w:tcPr>
            <w:tcW w:type="dxa" w:w="1046"/>
          </w:tcPr>
          <w:p>
            <w:pPr>
              <w:spacing w:after="0"/>
              <w:jc w:val="right"/>
            </w:pPr>
            <w:r>
              <w:rPr>
                <w:sz w:val="16"/>
              </w:rPr>
              <w:t>7,726</w:t>
            </w:r>
          </w:p>
        </w:tc>
        <w:tc>
          <w:tcPr>
            <w:tcW w:type="dxa" w:w="948"/>
          </w:tcPr>
          <w:p>
            <w:pPr>
              <w:spacing w:after="0"/>
              <w:jc w:val="right"/>
            </w:pPr>
            <w:r>
              <w:rPr>
                <w:sz w:val="16"/>
              </w:rPr>
              <w:t>$26,832</w:t>
            </w:r>
          </w:p>
        </w:tc>
        <w:tc>
          <w:tcPr>
            <w:tcW w:type="dxa" w:w="1126"/>
          </w:tcPr>
          <w:p>
            <w:pPr>
              <w:spacing w:after="0"/>
              <w:jc w:val="right"/>
            </w:pPr>
            <w:r>
              <w:rPr>
                <w:sz w:val="16"/>
              </w:rPr>
              <w:t>$0</w:t>
            </w:r>
          </w:p>
        </w:tc>
        <w:tc>
          <w:tcPr>
            <w:tcW w:type="dxa" w:w="1165"/>
          </w:tcPr>
          <w:p>
            <w:pPr>
              <w:spacing w:after="0"/>
              <w:jc w:val="right"/>
            </w:pPr>
            <w:r>
              <w:rPr>
                <w:sz w:val="16"/>
              </w:rPr>
              <w:t>$79,934</w:t>
            </w:r>
          </w:p>
        </w:tc>
        <w:tc>
          <w:tcPr>
            <w:tcW w:type="dxa" w:w="1062"/>
          </w:tcPr>
          <w:p>
            <w:pPr>
              <w:spacing w:after="0"/>
              <w:jc w:val="right"/>
            </w:pPr>
            <w:r>
              <w:rPr>
                <w:sz w:val="16"/>
              </w:rPr>
              <w:t>0.00195%</w:t>
            </w:r>
          </w:p>
        </w:tc>
        <w:tc>
          <w:tcPr>
            <w:tcW w:type="dxa" w:w="1227"/>
          </w:tcPr>
          <w:p>
            <w:pPr>
              <w:spacing w:after="0"/>
              <w:jc w:val="right"/>
            </w:pPr>
          </w:p>
        </w:tc>
        <w:tc>
          <w:tcPr>
            <w:tcW w:type="dxa" w:w="1112"/>
          </w:tcPr>
          <w:p>
            <w:pPr>
              <w:spacing w:after="0"/>
              <w:jc w:val="right"/>
            </w:pPr>
            <w:r>
              <w:rPr>
                <w:sz w:val="16"/>
              </w:rPr>
              <w:t>$60,000</w:t>
            </w:r>
          </w:p>
        </w:tc>
        <w:tc>
          <w:tcPr>
            <w:tcW w:type="dxa" w:w="1190"/>
          </w:tcPr>
          <w:p>
            <w:pPr>
              <w:spacing w:after="0"/>
              <w:jc w:val="right"/>
            </w:pPr>
            <w:r>
              <w:rPr>
                <w:sz w:val="16"/>
              </w:rPr>
              <w:t>$814,783.97</w:t>
            </w:r>
          </w:p>
        </w:tc>
        <w:tc>
          <w:tcPr>
            <w:tcW w:type="dxa" w:w="1658"/>
          </w:tcPr>
          <w:p>
            <w:pPr>
              <w:spacing w:after="0"/>
              <w:jc w:val="left"/>
            </w:pPr>
          </w:p>
        </w:tc>
      </w:tr>
    </w:tbl>
    <w:p>
      <w:pPr>
        <w:spacing w:after="40" w:before="60"/>
      </w:pPr>
      <w:r>
        <w:rPr>
          <w:sz w:val="15"/>
        </w:rPr>
        <w:t>Totals since 2019-01-26 (Storm Events through 2026-06-30): 0 county-coded records, 0 with a damage value recorded (including $0), $0; 101 zone-level records, 95 with a damage value recorded (including $0), $1,260,000 reported for the zone; Public Assistance: $820,247.88 on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7,726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$1,377,742,460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$675,058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$9,250,761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r>
        <w:trPr>
          <w:cantSplit/>
        </w:trPr>
        <w:tc>
          <w:tcPr>
            <w:tcW w:type="dxa" w:w="2156"/>
          </w:tcPr>
          <w:p>
            <w:pPr>
              <w:spacing w:after="0"/>
              <w:jc w:val="left"/>
            </w:pPr>
            <w:r>
              <w:rPr>
                <w:sz w:val="16"/>
              </w:rPr>
              <w:t>of which: Kotzebue city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681"/>
          </w:tcPr>
          <w:p>
            <w:pPr>
              <w:spacing w:after="0"/>
              <w:jc w:val="right"/>
            </w:pPr>
            <w:r>
              <w:rPr>
                <w:sz w:val="16"/>
              </w:rPr>
              <w:t>1</w:t>
            </w:r>
          </w:p>
        </w:tc>
        <w:tc>
          <w:tcPr>
            <w:tcW w:type="dxa" w:w="1681"/>
          </w:tcPr>
          <w:p>
            <w:pPr>
              <w:spacing w:after="0"/>
              <w:jc w:val="right"/>
            </w:pPr>
            <w:r>
              <w:rPr>
                <w:sz w:val="16"/>
              </w:rPr>
              <w:t>0</w:t>
            </w:r>
          </w:p>
        </w:tc>
        <w:tc>
          <w:tcPr>
            <w:tcW w:type="dxa" w:w="1871"/>
          </w:tcPr>
          <w:p>
            <w:pPr>
              <w:spacing w:after="0"/>
              <w:jc w:val="right"/>
            </w:pPr>
            <w:r>
              <w:rPr>
                <w:sz w:val="16"/>
              </w:rPr>
              <w:t>1</w:t>
            </w:r>
          </w:p>
        </w:tc>
      </w:tr>
    </w:tbl>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Northwest Arctic Borough</w:t>
            </w:r>
          </w:p>
        </w:tc>
        <w:tc>
          <w:tcPr>
            <w:tcW w:type="dxa" w:w="1636"/>
          </w:tcPr>
          <w:p>
            <w:pPr>
              <w:spacing w:after="0"/>
              <w:jc w:val="left"/>
            </w:pPr>
            <w:r>
              <w:rPr>
                <w:sz w:val="16"/>
              </w:rPr>
              <w:t>020121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Ambler city</w:t>
            </w:r>
          </w:p>
        </w:tc>
        <w:tc>
          <w:tcPr>
            <w:tcW w:type="dxa" w:w="1636"/>
          </w:tcPr>
          <w:p>
            <w:pPr>
              <w:spacing w:after="0"/>
              <w:jc w:val="left"/>
            </w:pPr>
            <w:r>
              <w:rPr>
                <w:sz w:val="16"/>
              </w:rPr>
              <w:t>020031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Buckland city</w:t>
            </w:r>
          </w:p>
        </w:tc>
        <w:tc>
          <w:tcPr>
            <w:tcW w:type="dxa" w:w="1636"/>
          </w:tcPr>
          <w:p>
            <w:pPr>
              <w:spacing w:after="0"/>
              <w:jc w:val="left"/>
            </w:pPr>
            <w:r>
              <w:rPr>
                <w:sz w:val="16"/>
              </w:rPr>
              <w:t>020105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Deering city</w:t>
            </w:r>
          </w:p>
        </w:tc>
        <w:tc>
          <w:tcPr>
            <w:tcW w:type="dxa" w:w="1636"/>
          </w:tcPr>
          <w:p>
            <w:pPr>
              <w:spacing w:after="0"/>
              <w:jc w:val="left"/>
            </w:pPr>
            <w:r>
              <w:rPr>
                <w:sz w:val="16"/>
              </w:rPr>
              <w:t>020039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Kiana city</w:t>
            </w:r>
          </w:p>
        </w:tc>
        <w:tc>
          <w:tcPr>
            <w:tcW w:type="dxa" w:w="1636"/>
          </w:tcPr>
          <w:p>
            <w:pPr>
              <w:spacing w:after="0"/>
              <w:jc w:val="left"/>
            </w:pPr>
            <w:r>
              <w:rPr>
                <w:sz w:val="16"/>
              </w:rPr>
              <w:t>020054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Kivalina city</w:t>
            </w:r>
          </w:p>
        </w:tc>
        <w:tc>
          <w:tcPr>
            <w:tcW w:type="dxa" w:w="1636"/>
          </w:tcPr>
          <w:p>
            <w:pPr>
              <w:spacing w:after="0"/>
              <w:jc w:val="left"/>
            </w:pPr>
            <w:r>
              <w:rPr>
                <w:sz w:val="16"/>
              </w:rPr>
              <w:t>020056</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Kotzebue city</w:t>
            </w:r>
          </w:p>
        </w:tc>
        <w:tc>
          <w:tcPr>
            <w:tcW w:type="dxa" w:w="1636"/>
          </w:tcPr>
          <w:p>
            <w:pPr>
              <w:spacing w:after="0"/>
              <w:jc w:val="left"/>
            </w:pPr>
            <w:r>
              <w:rPr>
                <w:sz w:val="16"/>
              </w:rPr>
              <w:t>020059</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0</w:t>
            </w:r>
          </w:p>
        </w:tc>
        <w:tc>
          <w:tcPr>
            <w:tcW w:type="dxa" w:w="1636"/>
          </w:tcPr>
          <w:p>
            <w:pPr>
              <w:spacing w:after="0"/>
              <w:jc w:val="right"/>
            </w:pPr>
            <w:r>
              <w:rPr>
                <w:sz w:val="16"/>
              </w:rPr>
              <w:t>1</w:t>
            </w:r>
          </w:p>
        </w:tc>
      </w:tr>
      <w:tr>
        <w:trPr>
          <w:cantSplit/>
        </w:trPr>
        <w:tc>
          <w:tcPr>
            <w:tcW w:type="dxa" w:w="2023"/>
          </w:tcPr>
          <w:p>
            <w:pPr>
              <w:spacing w:after="0"/>
              <w:jc w:val="left"/>
            </w:pPr>
            <w:r>
              <w:rPr>
                <w:sz w:val="16"/>
              </w:rPr>
              <w:t>Noorvik city</w:t>
            </w:r>
          </w:p>
        </w:tc>
        <w:tc>
          <w:tcPr>
            <w:tcW w:type="dxa" w:w="1636"/>
          </w:tcPr>
          <w:p>
            <w:pPr>
              <w:spacing w:after="0"/>
              <w:jc w:val="left"/>
            </w:pPr>
            <w:r>
              <w:rPr>
                <w:sz w:val="16"/>
              </w:rPr>
              <w:t>020071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Selawik city</w:t>
            </w:r>
          </w:p>
        </w:tc>
        <w:tc>
          <w:tcPr>
            <w:tcW w:type="dxa" w:w="1636"/>
          </w:tcPr>
          <w:p>
            <w:pPr>
              <w:spacing w:after="0"/>
              <w:jc w:val="left"/>
            </w:pPr>
            <w:r>
              <w:rPr>
                <w:sz w:val="16"/>
              </w:rPr>
              <w:t>020081</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Shungnak city</w:t>
            </w:r>
          </w:p>
        </w:tc>
        <w:tc>
          <w:tcPr>
            <w:tcW w:type="dxa" w:w="1636"/>
          </w:tcPr>
          <w:p>
            <w:pPr>
              <w:spacing w:after="0"/>
              <w:jc w:val="left"/>
            </w:pPr>
            <w:r>
              <w:rPr>
                <w:sz w:val="16"/>
              </w:rPr>
              <w:t>020085</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Northwest Arctic Borough, AK: risk-assessment baseline packet, release 2026-10 (data as of 2026-09-30; County FIPS 02188). Automated baseline. </w:t>
      </w:r>
      <w:hyperlink r:id="rId15">
        <w:r>
          <w:rPr>
            <w:color w:val="1F4E99"/>
            <w:sz w:val="17"/>
            <w:u w:val="single"/>
          </w:rPr>
          <w:t>https://hazardplain.org/ak/02188/</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hazard-plain_2026-10_AK_02188.docx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Northwest Arctic Borough, AK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ak/02188/"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Northwest Arctic Borough, AK: Risk-assessment baseline packet</dc:title>
  <dc:subject>Hazard Plain release 2026-10, as of 2026-09-30. Automated baseline</dc:subject>
  <dc:creator>Hazard Plain</dc:creator>
  <cp:keywords>Hazard Plain; hazard mitigation; risk assessment; 02188</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