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Nome Census Area, AK</w:t>
      </w:r>
    </w:p>
    <w:p>
      <w:pPr>
        <w:spacing w:after="120" w:before="0"/>
      </w:pPr>
      <w:r>
        <w:rPr>
          <w:color w:val="555555"/>
          <w:sz w:val="24"/>
        </w:rPr>
        <w:t>Risk-assessment baseline packet</w:t>
      </w:r>
    </w:p>
    <w:p>
      <w:pPr>
        <w:spacing w:after="120" w:before="0"/>
      </w:pPr>
      <w:r>
        <w:rPr>
          <w:b/>
          <w:sz w:val="18"/>
        </w:rPr>
        <w:t xml:space="preserve">Unit: </w:t>
      </w:r>
      <w:r>
        <w:rPr>
          <w:sz w:val="18"/>
        </w:rPr>
        <w:t>County area 02180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06"/>
        <w:gridCol w:w="648"/>
        <w:gridCol w:w="2181"/>
        <w:gridCol w:w="4024"/>
        <w:gridCol w:w="1037"/>
        <w:gridCol w:w="1037"/>
        <w:gridCol w:w="863"/>
        <w:gridCol w:w="1580"/>
        <w:gridCol w:w="1336"/>
      </w:tblGrid>
      <w:tr>
        <w:trPr>
          <w:cantSplit/>
          <w:tblHeader/>
        </w:trPr>
        <w:tc>
          <w:tcPr>
            <w:tcW w:type="dxa" w:w="1406"/>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181"/>
            <w:shd w:val="clear" w:color="auto" w:fill="E8E8E8"/>
          </w:tcPr>
          <w:p>
            <w:pPr>
              <w:spacing w:after="0"/>
              <w:jc w:val="left"/>
            </w:pPr>
            <w:r>
              <w:rPr>
                <w:b/>
                <w:sz w:val="16"/>
              </w:rPr>
              <w:t>Status</w:t>
            </w:r>
          </w:p>
        </w:tc>
        <w:tc>
          <w:tcPr>
            <w:tcW w:type="dxa" w:w="402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80"/>
            <w:shd w:val="clear" w:color="auto" w:fill="E8E8E8"/>
          </w:tcPr>
          <w:p>
            <w:pPr>
              <w:spacing w:after="0"/>
              <w:jc w:val="left"/>
            </w:pPr>
            <w:r>
              <w:rPr>
                <w:b/>
                <w:sz w:val="16"/>
              </w:rPr>
              <w:t>Update underway</w:t>
            </w:r>
          </w:p>
        </w:tc>
        <w:tc>
          <w:tcPr>
            <w:tcW w:type="dxa" w:w="1336"/>
            <w:shd w:val="clear" w:color="auto" w:fill="E8E8E8"/>
          </w:tcPr>
          <w:p>
            <w:pPr>
              <w:spacing w:after="0"/>
              <w:jc w:val="left"/>
            </w:pPr>
            <w:r>
              <w:rPr>
                <w:b/>
                <w:sz w:val="16"/>
              </w:rPr>
              <w:t>Notes</w:t>
            </w:r>
          </w:p>
        </w:tc>
      </w:tr>
      <w:tr>
        <w:trPr>
          <w:cantSplit/>
        </w:trPr>
        <w:tc>
          <w:tcPr>
            <w:tcW w:type="dxa" w:w="1406"/>
          </w:tcPr>
          <w:p>
            <w:pPr>
              <w:spacing w:after="0"/>
              <w:jc w:val="left"/>
            </w:pPr>
            <w:r>
              <w:rPr>
                <w:sz w:val="16"/>
              </w:rPr>
              <w:t>Brevig Mission city</w:t>
            </w:r>
          </w:p>
        </w:tc>
        <w:tc>
          <w:tcPr>
            <w:tcW w:type="dxa" w:w="648"/>
          </w:tcPr>
          <w:p>
            <w:pPr>
              <w:spacing w:after="0"/>
              <w:jc w:val="left"/>
            </w:pPr>
            <w:r>
              <w:rPr>
                <w:sz w:val="16"/>
              </w:rPr>
              <w:t>City</w:t>
            </w:r>
          </w:p>
        </w:tc>
        <w:tc>
          <w:tcPr>
            <w:tcW w:type="dxa" w:w="2181"/>
          </w:tcPr>
          <w:p>
            <w:pPr>
              <w:spacing w:after="0"/>
              <w:jc w:val="left"/>
            </w:pPr>
            <w:r>
              <w:rPr>
                <w:sz w:val="16"/>
              </w:rPr>
              <w:t>Approved, expires 2028-10-16</w:t>
            </w:r>
          </w:p>
        </w:tc>
        <w:tc>
          <w:tcPr>
            <w:tcW w:type="dxa" w:w="4024"/>
          </w:tcPr>
          <w:p>
            <w:pPr>
              <w:spacing w:after="0"/>
              <w:jc w:val="left"/>
            </w:pPr>
            <w:r>
              <w:rPr>
                <w:sz w:val="16"/>
              </w:rPr>
              <w:t>Brevig Mission Village and City MJHMP (FEMA plan 108622)</w:t>
            </w:r>
          </w:p>
        </w:tc>
        <w:tc>
          <w:tcPr>
            <w:tcW w:type="dxa" w:w="1037"/>
          </w:tcPr>
          <w:p>
            <w:pPr>
              <w:spacing w:after="0"/>
              <w:jc w:val="left"/>
            </w:pPr>
            <w:r>
              <w:rPr>
                <w:sz w:val="16"/>
              </w:rPr>
              <w:t>2023-10-17</w:t>
            </w:r>
          </w:p>
        </w:tc>
        <w:tc>
          <w:tcPr>
            <w:tcW w:type="dxa" w:w="1037"/>
          </w:tcPr>
          <w:p>
            <w:pPr>
              <w:spacing w:after="0"/>
              <w:jc w:val="left"/>
            </w:pPr>
            <w:r>
              <w:rPr>
                <w:sz w:val="16"/>
              </w:rPr>
              <w:t>2028-10-16</w:t>
            </w:r>
          </w:p>
        </w:tc>
        <w:tc>
          <w:tcPr>
            <w:tcW w:type="dxa" w:w="863"/>
          </w:tcPr>
          <w:p>
            <w:pPr>
              <w:spacing w:after="0"/>
              <w:jc w:val="right"/>
            </w:pPr>
            <w:r>
              <w:rPr>
                <w:sz w:val="16"/>
              </w:rPr>
              <w:t>749</w:t>
            </w:r>
          </w:p>
        </w:tc>
        <w:tc>
          <w:tcPr>
            <w:tcW w:type="dxa" w:w="1580"/>
          </w:tcPr>
          <w:p>
            <w:pPr>
              <w:spacing w:after="0"/>
              <w:jc w:val="left"/>
            </w:pPr>
          </w:p>
        </w:tc>
        <w:tc>
          <w:tcPr>
            <w:tcW w:type="dxa" w:w="1336"/>
          </w:tcPr>
          <w:p>
            <w:pPr>
              <w:spacing w:after="0"/>
              <w:jc w:val="left"/>
            </w:pPr>
          </w:p>
        </w:tc>
      </w:tr>
      <w:tr>
        <w:trPr>
          <w:cantSplit/>
        </w:trPr>
        <w:tc>
          <w:tcPr>
            <w:tcW w:type="dxa" w:w="1406"/>
          </w:tcPr>
          <w:p>
            <w:pPr>
              <w:spacing w:after="0"/>
              <w:jc w:val="left"/>
            </w:pPr>
            <w:r>
              <w:rPr>
                <w:sz w:val="16"/>
              </w:rPr>
              <w:t>Diomede city</w:t>
            </w:r>
          </w:p>
        </w:tc>
        <w:tc>
          <w:tcPr>
            <w:tcW w:type="dxa" w:w="648"/>
          </w:tcPr>
          <w:p>
            <w:pPr>
              <w:spacing w:after="0"/>
              <w:jc w:val="left"/>
            </w:pPr>
            <w:r>
              <w:rPr>
                <w:sz w:val="16"/>
              </w:rPr>
              <w:t>City</w:t>
            </w:r>
          </w:p>
        </w:tc>
        <w:tc>
          <w:tcPr>
            <w:tcW w:type="dxa" w:w="2181"/>
          </w:tcPr>
          <w:p>
            <w:pPr>
              <w:spacing w:after="0"/>
              <w:jc w:val="left"/>
            </w:pPr>
            <w:r>
              <w:rPr>
                <w:sz w:val="16"/>
              </w:rPr>
              <w:t>Approved, expires 2028-10-17</w:t>
            </w:r>
          </w:p>
        </w:tc>
        <w:tc>
          <w:tcPr>
            <w:tcW w:type="dxa" w:w="4024"/>
          </w:tcPr>
          <w:p>
            <w:pPr>
              <w:spacing w:after="0"/>
              <w:jc w:val="left"/>
            </w:pPr>
            <w:r>
              <w:rPr>
                <w:sz w:val="16"/>
              </w:rPr>
              <w:t>Diomede Village and City MJHMP (FEMA plan 108623)</w:t>
            </w:r>
          </w:p>
        </w:tc>
        <w:tc>
          <w:tcPr>
            <w:tcW w:type="dxa" w:w="1037"/>
          </w:tcPr>
          <w:p>
            <w:pPr>
              <w:spacing w:after="0"/>
              <w:jc w:val="left"/>
            </w:pPr>
            <w:r>
              <w:rPr>
                <w:sz w:val="16"/>
              </w:rPr>
              <w:t>2023-10-18</w:t>
            </w:r>
          </w:p>
        </w:tc>
        <w:tc>
          <w:tcPr>
            <w:tcW w:type="dxa" w:w="1037"/>
          </w:tcPr>
          <w:p>
            <w:pPr>
              <w:spacing w:after="0"/>
              <w:jc w:val="left"/>
            </w:pPr>
            <w:r>
              <w:rPr>
                <w:sz w:val="16"/>
              </w:rPr>
              <w:t>2028-10-17</w:t>
            </w:r>
          </w:p>
        </w:tc>
        <w:tc>
          <w:tcPr>
            <w:tcW w:type="dxa" w:w="863"/>
          </w:tcPr>
          <w:p>
            <w:pPr>
              <w:spacing w:after="0"/>
              <w:jc w:val="right"/>
            </w:pPr>
            <w:r>
              <w:rPr>
                <w:sz w:val="16"/>
              </w:rPr>
              <w:t>750</w:t>
            </w:r>
          </w:p>
        </w:tc>
        <w:tc>
          <w:tcPr>
            <w:tcW w:type="dxa" w:w="1580"/>
          </w:tcPr>
          <w:p>
            <w:pPr>
              <w:spacing w:after="0"/>
              <w:jc w:val="left"/>
            </w:pPr>
          </w:p>
        </w:tc>
        <w:tc>
          <w:tcPr>
            <w:tcW w:type="dxa" w:w="1336"/>
          </w:tcPr>
          <w:p>
            <w:pPr>
              <w:spacing w:after="0"/>
              <w:jc w:val="left"/>
            </w:pPr>
            <w:r>
              <w:rPr>
                <w:sz w:val="16"/>
              </w:rPr>
              <w:t>member approved 2023-10-17</w:t>
            </w:r>
          </w:p>
        </w:tc>
      </w:tr>
      <w:tr>
        <w:trPr>
          <w:cantSplit/>
        </w:trPr>
        <w:tc>
          <w:tcPr>
            <w:tcW w:type="dxa" w:w="1406"/>
          </w:tcPr>
          <w:p>
            <w:pPr>
              <w:spacing w:after="0"/>
              <w:jc w:val="left"/>
            </w:pPr>
            <w:r>
              <w:rPr>
                <w:sz w:val="16"/>
              </w:rPr>
              <w:t>Elim city</w:t>
            </w:r>
          </w:p>
        </w:tc>
        <w:tc>
          <w:tcPr>
            <w:tcW w:type="dxa" w:w="648"/>
          </w:tcPr>
          <w:p>
            <w:pPr>
              <w:spacing w:after="0"/>
              <w:jc w:val="left"/>
            </w:pPr>
            <w:r>
              <w:rPr>
                <w:sz w:val="16"/>
              </w:rPr>
              <w:t>City</w:t>
            </w:r>
          </w:p>
        </w:tc>
        <w:tc>
          <w:tcPr>
            <w:tcW w:type="dxa" w:w="2181"/>
          </w:tcPr>
          <w:p>
            <w:pPr>
              <w:spacing w:after="0"/>
              <w:jc w:val="left"/>
            </w:pPr>
            <w:r>
              <w:rPr>
                <w:sz w:val="16"/>
              </w:rPr>
              <w:t>Approved, expires 2028-10-16</w:t>
            </w:r>
          </w:p>
        </w:tc>
        <w:tc>
          <w:tcPr>
            <w:tcW w:type="dxa" w:w="4024"/>
          </w:tcPr>
          <w:p>
            <w:pPr>
              <w:spacing w:after="0"/>
              <w:jc w:val="left"/>
            </w:pPr>
            <w:r>
              <w:rPr>
                <w:sz w:val="16"/>
              </w:rPr>
              <w:t>Elim Village and City MJHMP (FEMA plan 108628)</w:t>
            </w:r>
          </w:p>
        </w:tc>
        <w:tc>
          <w:tcPr>
            <w:tcW w:type="dxa" w:w="1037"/>
          </w:tcPr>
          <w:p>
            <w:pPr>
              <w:spacing w:after="0"/>
              <w:jc w:val="left"/>
            </w:pPr>
            <w:r>
              <w:rPr>
                <w:sz w:val="16"/>
              </w:rPr>
              <w:t>2023-10-17</w:t>
            </w:r>
          </w:p>
        </w:tc>
        <w:tc>
          <w:tcPr>
            <w:tcW w:type="dxa" w:w="1037"/>
          </w:tcPr>
          <w:p>
            <w:pPr>
              <w:spacing w:after="0"/>
              <w:jc w:val="left"/>
            </w:pPr>
            <w:r>
              <w:rPr>
                <w:sz w:val="16"/>
              </w:rPr>
              <w:t>2028-10-16</w:t>
            </w:r>
          </w:p>
        </w:tc>
        <w:tc>
          <w:tcPr>
            <w:tcW w:type="dxa" w:w="863"/>
          </w:tcPr>
          <w:p>
            <w:pPr>
              <w:spacing w:after="0"/>
              <w:jc w:val="right"/>
            </w:pPr>
            <w:r>
              <w:rPr>
                <w:sz w:val="16"/>
              </w:rPr>
              <w:t>749</w:t>
            </w:r>
          </w:p>
        </w:tc>
        <w:tc>
          <w:tcPr>
            <w:tcW w:type="dxa" w:w="1580"/>
          </w:tcPr>
          <w:p>
            <w:pPr>
              <w:spacing w:after="0"/>
              <w:jc w:val="left"/>
            </w:pPr>
          </w:p>
        </w:tc>
        <w:tc>
          <w:tcPr>
            <w:tcW w:type="dxa" w:w="1336"/>
          </w:tcPr>
          <w:p>
            <w:pPr>
              <w:spacing w:after="0"/>
              <w:jc w:val="left"/>
            </w:pPr>
          </w:p>
        </w:tc>
      </w:tr>
      <w:tr>
        <w:trPr>
          <w:cantSplit/>
        </w:trPr>
        <w:tc>
          <w:tcPr>
            <w:tcW w:type="dxa" w:w="1406"/>
          </w:tcPr>
          <w:p>
            <w:pPr>
              <w:spacing w:after="0"/>
              <w:jc w:val="left"/>
            </w:pPr>
            <w:r>
              <w:rPr>
                <w:sz w:val="16"/>
              </w:rPr>
              <w:t>Gambell city</w:t>
            </w:r>
          </w:p>
        </w:tc>
        <w:tc>
          <w:tcPr>
            <w:tcW w:type="dxa" w:w="648"/>
          </w:tcPr>
          <w:p>
            <w:pPr>
              <w:spacing w:after="0"/>
              <w:jc w:val="left"/>
            </w:pPr>
            <w:r>
              <w:rPr>
                <w:sz w:val="16"/>
              </w:rPr>
              <w:t>City</w:t>
            </w:r>
          </w:p>
        </w:tc>
        <w:tc>
          <w:tcPr>
            <w:tcW w:type="dxa" w:w="2181"/>
          </w:tcPr>
          <w:p>
            <w:pPr>
              <w:spacing w:after="0"/>
              <w:jc w:val="left"/>
            </w:pPr>
            <w:r>
              <w:rPr>
                <w:sz w:val="16"/>
              </w:rPr>
              <w:t>Approved, expires 2028-10-15</w:t>
            </w:r>
          </w:p>
        </w:tc>
        <w:tc>
          <w:tcPr>
            <w:tcW w:type="dxa" w:w="4024"/>
          </w:tcPr>
          <w:p>
            <w:pPr>
              <w:spacing w:after="0"/>
              <w:jc w:val="left"/>
            </w:pPr>
            <w:r>
              <w:rPr>
                <w:sz w:val="16"/>
              </w:rPr>
              <w:t>Gambell Village and City MJHMP (FEMA plan 108631)</w:t>
            </w:r>
          </w:p>
        </w:tc>
        <w:tc>
          <w:tcPr>
            <w:tcW w:type="dxa" w:w="1037"/>
          </w:tcPr>
          <w:p>
            <w:pPr>
              <w:spacing w:after="0"/>
              <w:jc w:val="left"/>
            </w:pPr>
            <w:r>
              <w:rPr>
                <w:sz w:val="16"/>
              </w:rPr>
              <w:t>2023-10-16</w:t>
            </w:r>
          </w:p>
        </w:tc>
        <w:tc>
          <w:tcPr>
            <w:tcW w:type="dxa" w:w="1037"/>
          </w:tcPr>
          <w:p>
            <w:pPr>
              <w:spacing w:after="0"/>
              <w:jc w:val="left"/>
            </w:pPr>
            <w:r>
              <w:rPr>
                <w:sz w:val="16"/>
              </w:rPr>
              <w:t>2028-10-15</w:t>
            </w:r>
          </w:p>
        </w:tc>
        <w:tc>
          <w:tcPr>
            <w:tcW w:type="dxa" w:w="863"/>
          </w:tcPr>
          <w:p>
            <w:pPr>
              <w:spacing w:after="0"/>
              <w:jc w:val="right"/>
            </w:pPr>
            <w:r>
              <w:rPr>
                <w:sz w:val="16"/>
              </w:rPr>
              <w:t>748</w:t>
            </w:r>
          </w:p>
        </w:tc>
        <w:tc>
          <w:tcPr>
            <w:tcW w:type="dxa" w:w="1580"/>
          </w:tcPr>
          <w:p>
            <w:pPr>
              <w:spacing w:after="0"/>
              <w:jc w:val="left"/>
            </w:pPr>
          </w:p>
        </w:tc>
        <w:tc>
          <w:tcPr>
            <w:tcW w:type="dxa" w:w="1336"/>
          </w:tcPr>
          <w:p>
            <w:pPr>
              <w:spacing w:after="0"/>
              <w:jc w:val="left"/>
            </w:pPr>
          </w:p>
        </w:tc>
      </w:tr>
      <w:tr>
        <w:trPr>
          <w:cantSplit/>
        </w:trPr>
        <w:tc>
          <w:tcPr>
            <w:tcW w:type="dxa" w:w="1406"/>
          </w:tcPr>
          <w:p>
            <w:pPr>
              <w:spacing w:after="0"/>
              <w:jc w:val="left"/>
            </w:pPr>
            <w:r>
              <w:rPr>
                <w:sz w:val="16"/>
              </w:rPr>
              <w:t>Golovin city</w:t>
            </w:r>
          </w:p>
        </w:tc>
        <w:tc>
          <w:tcPr>
            <w:tcW w:type="dxa" w:w="648"/>
          </w:tcPr>
          <w:p>
            <w:pPr>
              <w:spacing w:after="0"/>
              <w:jc w:val="left"/>
            </w:pPr>
            <w:r>
              <w:rPr>
                <w:sz w:val="16"/>
              </w:rPr>
              <w:t>City</w:t>
            </w:r>
          </w:p>
        </w:tc>
        <w:tc>
          <w:tcPr>
            <w:tcW w:type="dxa" w:w="2181"/>
          </w:tcPr>
          <w:p>
            <w:pPr>
              <w:spacing w:after="0"/>
              <w:jc w:val="left"/>
            </w:pPr>
            <w:r>
              <w:rPr>
                <w:sz w:val="16"/>
              </w:rPr>
              <w:t>Approved, expires 2028-06-26</w:t>
            </w:r>
          </w:p>
        </w:tc>
        <w:tc>
          <w:tcPr>
            <w:tcW w:type="dxa" w:w="4024"/>
          </w:tcPr>
          <w:p>
            <w:pPr>
              <w:spacing w:after="0"/>
              <w:jc w:val="left"/>
            </w:pPr>
            <w:r>
              <w:rPr>
                <w:sz w:val="16"/>
              </w:rPr>
              <w:t>Chinik Eskimo Community  and City of Golovin MJHMP (FEMA plan 108630)</w:t>
            </w:r>
          </w:p>
        </w:tc>
        <w:tc>
          <w:tcPr>
            <w:tcW w:type="dxa" w:w="1037"/>
          </w:tcPr>
          <w:p>
            <w:pPr>
              <w:spacing w:after="0"/>
              <w:jc w:val="left"/>
            </w:pPr>
            <w:r>
              <w:rPr>
                <w:sz w:val="16"/>
              </w:rPr>
              <w:t>2023-06-27</w:t>
            </w:r>
          </w:p>
        </w:tc>
        <w:tc>
          <w:tcPr>
            <w:tcW w:type="dxa" w:w="1037"/>
          </w:tcPr>
          <w:p>
            <w:pPr>
              <w:spacing w:after="0"/>
              <w:jc w:val="left"/>
            </w:pPr>
            <w:r>
              <w:rPr>
                <w:sz w:val="16"/>
              </w:rPr>
              <w:t>2028-06-26</w:t>
            </w:r>
          </w:p>
        </w:tc>
        <w:tc>
          <w:tcPr>
            <w:tcW w:type="dxa" w:w="863"/>
          </w:tcPr>
          <w:p>
            <w:pPr>
              <w:spacing w:after="0"/>
              <w:jc w:val="right"/>
            </w:pPr>
            <w:r>
              <w:rPr>
                <w:sz w:val="16"/>
              </w:rPr>
              <w:t>637</w:t>
            </w:r>
          </w:p>
        </w:tc>
        <w:tc>
          <w:tcPr>
            <w:tcW w:type="dxa" w:w="1580"/>
          </w:tcPr>
          <w:p>
            <w:pPr>
              <w:spacing w:after="0"/>
              <w:jc w:val="left"/>
            </w:pPr>
          </w:p>
        </w:tc>
        <w:tc>
          <w:tcPr>
            <w:tcW w:type="dxa" w:w="1336"/>
          </w:tcPr>
          <w:p>
            <w:pPr>
              <w:spacing w:after="0"/>
              <w:jc w:val="left"/>
            </w:pPr>
          </w:p>
        </w:tc>
      </w:tr>
      <w:tr>
        <w:trPr>
          <w:cantSplit/>
        </w:trPr>
        <w:tc>
          <w:tcPr>
            <w:tcW w:type="dxa" w:w="1406"/>
          </w:tcPr>
          <w:p>
            <w:pPr>
              <w:spacing w:after="0"/>
              <w:jc w:val="left"/>
            </w:pPr>
            <w:r>
              <w:rPr>
                <w:sz w:val="16"/>
              </w:rPr>
              <w:t>Koyuk city</w:t>
            </w:r>
          </w:p>
        </w:tc>
        <w:tc>
          <w:tcPr>
            <w:tcW w:type="dxa" w:w="648"/>
          </w:tcPr>
          <w:p>
            <w:pPr>
              <w:spacing w:after="0"/>
              <w:jc w:val="left"/>
            </w:pPr>
            <w:r>
              <w:rPr>
                <w:sz w:val="16"/>
              </w:rPr>
              <w:t>City</w:t>
            </w:r>
          </w:p>
        </w:tc>
        <w:tc>
          <w:tcPr>
            <w:tcW w:type="dxa" w:w="2181"/>
          </w:tcPr>
          <w:p>
            <w:pPr>
              <w:spacing w:after="0"/>
              <w:jc w:val="left"/>
            </w:pPr>
            <w:r>
              <w:rPr>
                <w:sz w:val="16"/>
              </w:rPr>
              <w:t>Approved, expires 2028-10-15</w:t>
            </w:r>
          </w:p>
        </w:tc>
        <w:tc>
          <w:tcPr>
            <w:tcW w:type="dxa" w:w="4024"/>
          </w:tcPr>
          <w:p>
            <w:pPr>
              <w:spacing w:after="0"/>
              <w:jc w:val="left"/>
            </w:pPr>
            <w:r>
              <w:rPr>
                <w:sz w:val="16"/>
              </w:rPr>
              <w:t>Koyuk Village and City MJHMP (FEMA plan 108629)</w:t>
            </w:r>
          </w:p>
        </w:tc>
        <w:tc>
          <w:tcPr>
            <w:tcW w:type="dxa" w:w="1037"/>
          </w:tcPr>
          <w:p>
            <w:pPr>
              <w:spacing w:after="0"/>
              <w:jc w:val="left"/>
            </w:pPr>
            <w:r>
              <w:rPr>
                <w:sz w:val="16"/>
              </w:rPr>
              <w:t>2023-10-16</w:t>
            </w:r>
          </w:p>
        </w:tc>
        <w:tc>
          <w:tcPr>
            <w:tcW w:type="dxa" w:w="1037"/>
          </w:tcPr>
          <w:p>
            <w:pPr>
              <w:spacing w:after="0"/>
              <w:jc w:val="left"/>
            </w:pPr>
            <w:r>
              <w:rPr>
                <w:sz w:val="16"/>
              </w:rPr>
              <w:t>2028-10-15</w:t>
            </w:r>
          </w:p>
        </w:tc>
        <w:tc>
          <w:tcPr>
            <w:tcW w:type="dxa" w:w="863"/>
          </w:tcPr>
          <w:p>
            <w:pPr>
              <w:spacing w:after="0"/>
              <w:jc w:val="right"/>
            </w:pPr>
            <w:r>
              <w:rPr>
                <w:sz w:val="16"/>
              </w:rPr>
              <w:t>748</w:t>
            </w:r>
          </w:p>
        </w:tc>
        <w:tc>
          <w:tcPr>
            <w:tcW w:type="dxa" w:w="1580"/>
          </w:tcPr>
          <w:p>
            <w:pPr>
              <w:spacing w:after="0"/>
              <w:jc w:val="left"/>
            </w:pPr>
          </w:p>
        </w:tc>
        <w:tc>
          <w:tcPr>
            <w:tcW w:type="dxa" w:w="1336"/>
          </w:tcPr>
          <w:p>
            <w:pPr>
              <w:spacing w:after="0"/>
              <w:jc w:val="left"/>
            </w:pPr>
          </w:p>
        </w:tc>
      </w:tr>
      <w:tr>
        <w:trPr>
          <w:cantSplit/>
        </w:trPr>
        <w:tc>
          <w:tcPr>
            <w:tcW w:type="dxa" w:w="1406"/>
          </w:tcPr>
          <w:p>
            <w:pPr>
              <w:spacing w:after="0"/>
              <w:jc w:val="left"/>
            </w:pPr>
            <w:r>
              <w:rPr>
                <w:sz w:val="16"/>
              </w:rPr>
              <w:t>Nome city</w:t>
            </w:r>
          </w:p>
        </w:tc>
        <w:tc>
          <w:tcPr>
            <w:tcW w:type="dxa" w:w="648"/>
          </w:tcPr>
          <w:p>
            <w:pPr>
              <w:spacing w:after="0"/>
              <w:jc w:val="left"/>
            </w:pPr>
            <w:r>
              <w:rPr>
                <w:sz w:val="16"/>
              </w:rPr>
              <w:t>City</w:t>
            </w:r>
          </w:p>
        </w:tc>
        <w:tc>
          <w:tcPr>
            <w:tcW w:type="dxa" w:w="2181"/>
          </w:tcPr>
          <w:p>
            <w:pPr>
              <w:spacing w:after="0"/>
              <w:jc w:val="left"/>
            </w:pPr>
            <w:r>
              <w:rPr>
                <w:sz w:val="16"/>
              </w:rPr>
              <w:t>Expired on 2022-02-03</w:t>
            </w:r>
          </w:p>
        </w:tc>
        <w:tc>
          <w:tcPr>
            <w:tcW w:type="dxa" w:w="4024"/>
          </w:tcPr>
          <w:p>
            <w:pPr>
              <w:spacing w:after="0"/>
              <w:jc w:val="left"/>
            </w:pPr>
            <w:r>
              <w:rPr>
                <w:sz w:val="16"/>
              </w:rPr>
              <w:t>Nome HMP (FEMA plan 102808)</w:t>
            </w:r>
          </w:p>
        </w:tc>
        <w:tc>
          <w:tcPr>
            <w:tcW w:type="dxa" w:w="1037"/>
          </w:tcPr>
          <w:p>
            <w:pPr>
              <w:spacing w:after="0"/>
              <w:jc w:val="left"/>
            </w:pPr>
            <w:r>
              <w:rPr>
                <w:sz w:val="16"/>
              </w:rPr>
              <w:t>2017-02-03</w:t>
            </w:r>
          </w:p>
        </w:tc>
        <w:tc>
          <w:tcPr>
            <w:tcW w:type="dxa" w:w="1037"/>
          </w:tcPr>
          <w:p>
            <w:pPr>
              <w:spacing w:after="0"/>
              <w:jc w:val="left"/>
            </w:pPr>
            <w:r>
              <w:rPr>
                <w:sz w:val="16"/>
              </w:rPr>
              <w:t>2022-02-03</w:t>
            </w:r>
          </w:p>
        </w:tc>
        <w:tc>
          <w:tcPr>
            <w:tcW w:type="dxa" w:w="863"/>
          </w:tcPr>
          <w:p>
            <w:pPr>
              <w:spacing w:after="0"/>
              <w:jc w:val="right"/>
            </w:pPr>
            <w:r>
              <w:rPr>
                <w:sz w:val="16"/>
              </w:rPr>
              <w:t>-1,698</w:t>
            </w:r>
          </w:p>
        </w:tc>
        <w:tc>
          <w:tcPr>
            <w:tcW w:type="dxa" w:w="1580"/>
          </w:tcPr>
          <w:p>
            <w:pPr>
              <w:spacing w:after="0"/>
              <w:jc w:val="left"/>
            </w:pPr>
            <w:r>
              <w:rPr>
                <w:sz w:val="16"/>
              </w:rPr>
              <w:t>FEMA tracker shows a plan approvable pending adoption</w:t>
            </w:r>
          </w:p>
        </w:tc>
        <w:tc>
          <w:tcPr>
            <w:tcW w:type="dxa" w:w="1336"/>
          </w:tcPr>
          <w:p>
            <w:pPr>
              <w:spacing w:after="0"/>
              <w:jc w:val="left"/>
            </w:pPr>
            <w:r>
              <w:rPr>
                <w:sz w:val="16"/>
              </w:rPr>
              <w:t>Not yet eligible: adopt the approved plan.</w:t>
            </w:r>
          </w:p>
        </w:tc>
      </w:tr>
      <w:tr>
        <w:trPr>
          <w:cantSplit/>
        </w:trPr>
        <w:tc>
          <w:tcPr>
            <w:tcW w:type="dxa" w:w="1406"/>
          </w:tcPr>
          <w:p>
            <w:pPr>
              <w:spacing w:after="0"/>
              <w:jc w:val="left"/>
            </w:pPr>
            <w:r>
              <w:rPr>
                <w:sz w:val="16"/>
              </w:rPr>
              <w:t>Savoonga city</w:t>
            </w:r>
          </w:p>
        </w:tc>
        <w:tc>
          <w:tcPr>
            <w:tcW w:type="dxa" w:w="648"/>
          </w:tcPr>
          <w:p>
            <w:pPr>
              <w:spacing w:after="0"/>
              <w:jc w:val="left"/>
            </w:pPr>
            <w:r>
              <w:rPr>
                <w:sz w:val="16"/>
              </w:rPr>
              <w:t>City</w:t>
            </w:r>
          </w:p>
        </w:tc>
        <w:tc>
          <w:tcPr>
            <w:tcW w:type="dxa" w:w="2181"/>
          </w:tcPr>
          <w:p>
            <w:pPr>
              <w:spacing w:after="0"/>
              <w:jc w:val="left"/>
            </w:pPr>
            <w:r>
              <w:rPr>
                <w:sz w:val="16"/>
              </w:rPr>
              <w:t>Approved, expires 2029-06-13</w:t>
            </w:r>
          </w:p>
        </w:tc>
        <w:tc>
          <w:tcPr>
            <w:tcW w:type="dxa" w:w="4024"/>
          </w:tcPr>
          <w:p>
            <w:pPr>
              <w:spacing w:after="0"/>
              <w:jc w:val="left"/>
            </w:pPr>
            <w:r>
              <w:rPr>
                <w:sz w:val="16"/>
              </w:rPr>
              <w:t>Savoonga City and Native Village MJHMP (FEMA plan 108562)</w:t>
            </w:r>
          </w:p>
        </w:tc>
        <w:tc>
          <w:tcPr>
            <w:tcW w:type="dxa" w:w="1037"/>
          </w:tcPr>
          <w:p>
            <w:pPr>
              <w:spacing w:after="0"/>
              <w:jc w:val="left"/>
            </w:pPr>
            <w:r>
              <w:rPr>
                <w:sz w:val="16"/>
              </w:rPr>
              <w:t>2024-06-14</w:t>
            </w:r>
          </w:p>
        </w:tc>
        <w:tc>
          <w:tcPr>
            <w:tcW w:type="dxa" w:w="1037"/>
          </w:tcPr>
          <w:p>
            <w:pPr>
              <w:spacing w:after="0"/>
              <w:jc w:val="left"/>
            </w:pPr>
            <w:r>
              <w:rPr>
                <w:sz w:val="16"/>
              </w:rPr>
              <w:t>2029-06-13</w:t>
            </w:r>
          </w:p>
        </w:tc>
        <w:tc>
          <w:tcPr>
            <w:tcW w:type="dxa" w:w="863"/>
          </w:tcPr>
          <w:p>
            <w:pPr>
              <w:spacing w:after="0"/>
              <w:jc w:val="right"/>
            </w:pPr>
            <w:r>
              <w:rPr>
                <w:sz w:val="16"/>
              </w:rPr>
              <w:t>989</w:t>
            </w:r>
          </w:p>
        </w:tc>
        <w:tc>
          <w:tcPr>
            <w:tcW w:type="dxa" w:w="1580"/>
          </w:tcPr>
          <w:p>
            <w:pPr>
              <w:spacing w:after="0"/>
              <w:jc w:val="left"/>
            </w:pPr>
          </w:p>
        </w:tc>
        <w:tc>
          <w:tcPr>
            <w:tcW w:type="dxa" w:w="1336"/>
          </w:tcPr>
          <w:p>
            <w:pPr>
              <w:spacing w:after="0"/>
              <w:jc w:val="left"/>
            </w:pPr>
          </w:p>
        </w:tc>
      </w:tr>
      <w:tr>
        <w:trPr>
          <w:cantSplit/>
        </w:trPr>
        <w:tc>
          <w:tcPr>
            <w:tcW w:type="dxa" w:w="1406"/>
          </w:tcPr>
          <w:p>
            <w:pPr>
              <w:spacing w:after="0"/>
              <w:jc w:val="left"/>
            </w:pPr>
            <w:r>
              <w:rPr>
                <w:sz w:val="16"/>
              </w:rPr>
              <w:t>Shaktoolik city</w:t>
            </w:r>
          </w:p>
        </w:tc>
        <w:tc>
          <w:tcPr>
            <w:tcW w:type="dxa" w:w="648"/>
          </w:tcPr>
          <w:p>
            <w:pPr>
              <w:spacing w:after="0"/>
              <w:jc w:val="left"/>
            </w:pPr>
            <w:r>
              <w:rPr>
                <w:sz w:val="16"/>
              </w:rPr>
              <w:t>City</w:t>
            </w:r>
          </w:p>
        </w:tc>
        <w:tc>
          <w:tcPr>
            <w:tcW w:type="dxa" w:w="2181"/>
          </w:tcPr>
          <w:p>
            <w:pPr>
              <w:spacing w:after="0"/>
              <w:jc w:val="left"/>
            </w:pPr>
            <w:r>
              <w:rPr>
                <w:sz w:val="16"/>
              </w:rPr>
              <w:t>Approved, expires 2028-02-26</w:t>
            </w:r>
          </w:p>
        </w:tc>
        <w:tc>
          <w:tcPr>
            <w:tcW w:type="dxa" w:w="4024"/>
          </w:tcPr>
          <w:p>
            <w:pPr>
              <w:spacing w:after="0"/>
              <w:jc w:val="left"/>
            </w:pPr>
            <w:r>
              <w:rPr>
                <w:sz w:val="16"/>
              </w:rPr>
              <w:t>Shaktoolik City and Native Village MJHMP (FEMA plan 108563)</w:t>
            </w:r>
          </w:p>
        </w:tc>
        <w:tc>
          <w:tcPr>
            <w:tcW w:type="dxa" w:w="1037"/>
          </w:tcPr>
          <w:p>
            <w:pPr>
              <w:spacing w:after="0"/>
              <w:jc w:val="left"/>
            </w:pPr>
            <w:r>
              <w:rPr>
                <w:sz w:val="16"/>
              </w:rPr>
              <w:t>2023-02-27</w:t>
            </w:r>
          </w:p>
        </w:tc>
        <w:tc>
          <w:tcPr>
            <w:tcW w:type="dxa" w:w="1037"/>
          </w:tcPr>
          <w:p>
            <w:pPr>
              <w:spacing w:after="0"/>
              <w:jc w:val="left"/>
            </w:pPr>
            <w:r>
              <w:rPr>
                <w:sz w:val="16"/>
              </w:rPr>
              <w:t>2028-02-26</w:t>
            </w:r>
          </w:p>
        </w:tc>
        <w:tc>
          <w:tcPr>
            <w:tcW w:type="dxa" w:w="863"/>
          </w:tcPr>
          <w:p>
            <w:pPr>
              <w:spacing w:after="0"/>
              <w:jc w:val="right"/>
            </w:pPr>
            <w:r>
              <w:rPr>
                <w:sz w:val="16"/>
              </w:rPr>
              <w:t>516</w:t>
            </w:r>
          </w:p>
        </w:tc>
        <w:tc>
          <w:tcPr>
            <w:tcW w:type="dxa" w:w="1580"/>
          </w:tcPr>
          <w:p>
            <w:pPr>
              <w:spacing w:after="0"/>
              <w:jc w:val="left"/>
            </w:pPr>
          </w:p>
        </w:tc>
        <w:tc>
          <w:tcPr>
            <w:tcW w:type="dxa" w:w="1336"/>
          </w:tcPr>
          <w:p>
            <w:pPr>
              <w:spacing w:after="0"/>
              <w:jc w:val="left"/>
            </w:pPr>
          </w:p>
        </w:tc>
      </w:tr>
      <w:tr>
        <w:trPr>
          <w:cantSplit/>
        </w:trPr>
        <w:tc>
          <w:tcPr>
            <w:tcW w:type="dxa" w:w="1406"/>
          </w:tcPr>
          <w:p>
            <w:pPr>
              <w:spacing w:after="0"/>
              <w:jc w:val="left"/>
            </w:pPr>
            <w:r>
              <w:rPr>
                <w:sz w:val="16"/>
              </w:rPr>
              <w:t>Shishmaref city</w:t>
            </w:r>
          </w:p>
        </w:tc>
        <w:tc>
          <w:tcPr>
            <w:tcW w:type="dxa" w:w="648"/>
          </w:tcPr>
          <w:p>
            <w:pPr>
              <w:spacing w:after="0"/>
              <w:jc w:val="left"/>
            </w:pPr>
            <w:r>
              <w:rPr>
                <w:sz w:val="16"/>
              </w:rPr>
              <w:t>City</w:t>
            </w:r>
          </w:p>
        </w:tc>
        <w:tc>
          <w:tcPr>
            <w:tcW w:type="dxa" w:w="2181"/>
          </w:tcPr>
          <w:p>
            <w:pPr>
              <w:spacing w:after="0"/>
              <w:jc w:val="left"/>
            </w:pPr>
            <w:r>
              <w:rPr>
                <w:sz w:val="16"/>
              </w:rPr>
              <w:t>Approved, expires 2028-01-08</w:t>
            </w:r>
          </w:p>
        </w:tc>
        <w:tc>
          <w:tcPr>
            <w:tcW w:type="dxa" w:w="4024"/>
          </w:tcPr>
          <w:p>
            <w:pPr>
              <w:spacing w:after="0"/>
              <w:jc w:val="left"/>
            </w:pPr>
            <w:r>
              <w:rPr>
                <w:sz w:val="16"/>
              </w:rPr>
              <w:t>Shishmaref City and Native Village MJHMP (FEMA plan 108564)</w:t>
            </w:r>
          </w:p>
        </w:tc>
        <w:tc>
          <w:tcPr>
            <w:tcW w:type="dxa" w:w="1037"/>
          </w:tcPr>
          <w:p>
            <w:pPr>
              <w:spacing w:after="0"/>
              <w:jc w:val="left"/>
            </w:pPr>
            <w:r>
              <w:rPr>
                <w:sz w:val="16"/>
              </w:rPr>
              <w:t>2023-01-09</w:t>
            </w:r>
          </w:p>
        </w:tc>
        <w:tc>
          <w:tcPr>
            <w:tcW w:type="dxa" w:w="1037"/>
          </w:tcPr>
          <w:p>
            <w:pPr>
              <w:spacing w:after="0"/>
              <w:jc w:val="left"/>
            </w:pPr>
            <w:r>
              <w:rPr>
                <w:sz w:val="16"/>
              </w:rPr>
              <w:t>2028-01-08</w:t>
            </w:r>
          </w:p>
        </w:tc>
        <w:tc>
          <w:tcPr>
            <w:tcW w:type="dxa" w:w="863"/>
          </w:tcPr>
          <w:p>
            <w:pPr>
              <w:spacing w:after="0"/>
              <w:jc w:val="right"/>
            </w:pPr>
            <w:r>
              <w:rPr>
                <w:sz w:val="16"/>
              </w:rPr>
              <w:t>467</w:t>
            </w:r>
          </w:p>
        </w:tc>
        <w:tc>
          <w:tcPr>
            <w:tcW w:type="dxa" w:w="1580"/>
          </w:tcPr>
          <w:p>
            <w:pPr>
              <w:spacing w:after="0"/>
              <w:jc w:val="left"/>
            </w:pPr>
            <w:r>
              <w:rPr>
                <w:sz w:val="16"/>
              </w:rPr>
              <w:t>FEMA tracker shows a plan in progress</w:t>
            </w:r>
          </w:p>
        </w:tc>
        <w:tc>
          <w:tcPr>
            <w:tcW w:type="dxa" w:w="1336"/>
          </w:tcPr>
          <w:p>
            <w:pPr>
              <w:spacing w:after="0"/>
              <w:jc w:val="left"/>
            </w:pPr>
          </w:p>
        </w:tc>
      </w:tr>
      <w:tr>
        <w:trPr>
          <w:cantSplit/>
        </w:trPr>
        <w:tc>
          <w:tcPr>
            <w:tcW w:type="dxa" w:w="1406"/>
          </w:tcPr>
          <w:p>
            <w:pPr>
              <w:spacing w:after="0"/>
              <w:jc w:val="left"/>
            </w:pPr>
            <w:r>
              <w:rPr>
                <w:sz w:val="16"/>
              </w:rPr>
              <w:t>St. Michael city</w:t>
            </w:r>
          </w:p>
        </w:tc>
        <w:tc>
          <w:tcPr>
            <w:tcW w:type="dxa" w:w="648"/>
          </w:tcPr>
          <w:p>
            <w:pPr>
              <w:spacing w:after="0"/>
              <w:jc w:val="left"/>
            </w:pPr>
            <w:r>
              <w:rPr>
                <w:sz w:val="16"/>
              </w:rPr>
              <w:t>City</w:t>
            </w:r>
          </w:p>
        </w:tc>
        <w:tc>
          <w:tcPr>
            <w:tcW w:type="dxa" w:w="2181"/>
          </w:tcPr>
          <w:p>
            <w:pPr>
              <w:spacing w:after="0"/>
              <w:jc w:val="left"/>
            </w:pPr>
            <w:r>
              <w:rPr>
                <w:sz w:val="16"/>
              </w:rPr>
              <w:t>Approved, expires 2027-11-28</w:t>
            </w:r>
          </w:p>
        </w:tc>
        <w:tc>
          <w:tcPr>
            <w:tcW w:type="dxa" w:w="4024"/>
          </w:tcPr>
          <w:p>
            <w:pPr>
              <w:spacing w:after="0"/>
              <w:jc w:val="left"/>
            </w:pPr>
            <w:r>
              <w:rPr>
                <w:sz w:val="16"/>
              </w:rPr>
              <w:t>St. Michael HMP (FEMA plan 108568)</w:t>
            </w:r>
          </w:p>
        </w:tc>
        <w:tc>
          <w:tcPr>
            <w:tcW w:type="dxa" w:w="1037"/>
          </w:tcPr>
          <w:p>
            <w:pPr>
              <w:spacing w:after="0"/>
              <w:jc w:val="left"/>
            </w:pPr>
            <w:r>
              <w:rPr>
                <w:sz w:val="16"/>
              </w:rPr>
              <w:t>2022-11-29</w:t>
            </w:r>
          </w:p>
        </w:tc>
        <w:tc>
          <w:tcPr>
            <w:tcW w:type="dxa" w:w="1037"/>
          </w:tcPr>
          <w:p>
            <w:pPr>
              <w:spacing w:after="0"/>
              <w:jc w:val="left"/>
            </w:pPr>
            <w:r>
              <w:rPr>
                <w:sz w:val="16"/>
              </w:rPr>
              <w:t>2027-11-28</w:t>
            </w:r>
          </w:p>
        </w:tc>
        <w:tc>
          <w:tcPr>
            <w:tcW w:type="dxa" w:w="863"/>
          </w:tcPr>
          <w:p>
            <w:pPr>
              <w:spacing w:after="0"/>
              <w:jc w:val="right"/>
            </w:pPr>
            <w:r>
              <w:rPr>
                <w:sz w:val="16"/>
              </w:rPr>
              <w:t>426</w:t>
            </w:r>
          </w:p>
        </w:tc>
        <w:tc>
          <w:tcPr>
            <w:tcW w:type="dxa" w:w="1580"/>
          </w:tcPr>
          <w:p>
            <w:pPr>
              <w:spacing w:after="0"/>
              <w:jc w:val="left"/>
            </w:pPr>
          </w:p>
        </w:tc>
        <w:tc>
          <w:tcPr>
            <w:tcW w:type="dxa" w:w="1336"/>
          </w:tcPr>
          <w:p>
            <w:pPr>
              <w:spacing w:after="0"/>
              <w:jc w:val="left"/>
            </w:pPr>
          </w:p>
        </w:tc>
      </w:tr>
      <w:tr>
        <w:trPr>
          <w:cantSplit/>
        </w:trPr>
        <w:tc>
          <w:tcPr>
            <w:tcW w:type="dxa" w:w="1406"/>
          </w:tcPr>
          <w:p>
            <w:pPr>
              <w:spacing w:after="0"/>
              <w:jc w:val="left"/>
            </w:pPr>
            <w:r>
              <w:rPr>
                <w:sz w:val="16"/>
              </w:rPr>
              <w:t>Stebbins city</w:t>
            </w:r>
          </w:p>
        </w:tc>
        <w:tc>
          <w:tcPr>
            <w:tcW w:type="dxa" w:w="648"/>
          </w:tcPr>
          <w:p>
            <w:pPr>
              <w:spacing w:after="0"/>
              <w:jc w:val="left"/>
            </w:pPr>
            <w:r>
              <w:rPr>
                <w:sz w:val="16"/>
              </w:rPr>
              <w:t>City</w:t>
            </w:r>
          </w:p>
        </w:tc>
        <w:tc>
          <w:tcPr>
            <w:tcW w:type="dxa" w:w="2181"/>
          </w:tcPr>
          <w:p>
            <w:pPr>
              <w:spacing w:after="0"/>
              <w:jc w:val="left"/>
            </w:pPr>
            <w:r>
              <w:rPr>
                <w:sz w:val="16"/>
              </w:rPr>
              <w:t>Expired on 2018-12-06</w:t>
            </w:r>
          </w:p>
        </w:tc>
        <w:tc>
          <w:tcPr>
            <w:tcW w:type="dxa" w:w="4024"/>
          </w:tcPr>
          <w:p>
            <w:pPr>
              <w:spacing w:after="0"/>
              <w:jc w:val="left"/>
            </w:pPr>
            <w:r>
              <w:rPr>
                <w:sz w:val="16"/>
              </w:rPr>
              <w:t>Stebbins HMP (FEMA plan 25132)</w:t>
            </w:r>
          </w:p>
        </w:tc>
        <w:tc>
          <w:tcPr>
            <w:tcW w:type="dxa" w:w="1037"/>
          </w:tcPr>
          <w:p>
            <w:pPr>
              <w:spacing w:after="0"/>
              <w:jc w:val="left"/>
            </w:pPr>
            <w:r>
              <w:rPr>
                <w:sz w:val="16"/>
              </w:rPr>
              <w:t>2013-12-06</w:t>
            </w:r>
          </w:p>
        </w:tc>
        <w:tc>
          <w:tcPr>
            <w:tcW w:type="dxa" w:w="1037"/>
          </w:tcPr>
          <w:p>
            <w:pPr>
              <w:spacing w:after="0"/>
              <w:jc w:val="left"/>
            </w:pPr>
            <w:r>
              <w:rPr>
                <w:sz w:val="16"/>
              </w:rPr>
              <w:t>2018-12-06</w:t>
            </w:r>
          </w:p>
        </w:tc>
        <w:tc>
          <w:tcPr>
            <w:tcW w:type="dxa" w:w="863"/>
          </w:tcPr>
          <w:p>
            <w:pPr>
              <w:spacing w:after="0"/>
              <w:jc w:val="right"/>
            </w:pPr>
            <w:r>
              <w:rPr>
                <w:sz w:val="16"/>
              </w:rPr>
              <w:t>-2,853</w:t>
            </w:r>
          </w:p>
        </w:tc>
        <w:tc>
          <w:tcPr>
            <w:tcW w:type="dxa" w:w="1580"/>
          </w:tcPr>
          <w:p>
            <w:pPr>
              <w:spacing w:after="0"/>
              <w:jc w:val="left"/>
            </w:pPr>
            <w:r>
              <w:rPr>
                <w:sz w:val="16"/>
              </w:rPr>
              <w:t>FEMA tracker shows a plan in progress</w:t>
            </w:r>
          </w:p>
        </w:tc>
        <w:tc>
          <w:tcPr>
            <w:tcW w:type="dxa" w:w="1336"/>
          </w:tcPr>
          <w:p>
            <w:pPr>
              <w:spacing w:after="0"/>
              <w:jc w:val="left"/>
            </w:pPr>
          </w:p>
        </w:tc>
      </w:tr>
      <w:tr>
        <w:trPr>
          <w:cantSplit/>
        </w:trPr>
        <w:tc>
          <w:tcPr>
            <w:tcW w:type="dxa" w:w="1406"/>
          </w:tcPr>
          <w:p>
            <w:pPr>
              <w:spacing w:after="0"/>
              <w:jc w:val="left"/>
            </w:pPr>
            <w:r>
              <w:rPr>
                <w:sz w:val="16"/>
              </w:rPr>
              <w:t>Unalakleet city</w:t>
            </w:r>
          </w:p>
        </w:tc>
        <w:tc>
          <w:tcPr>
            <w:tcW w:type="dxa" w:w="648"/>
          </w:tcPr>
          <w:p>
            <w:pPr>
              <w:spacing w:after="0"/>
              <w:jc w:val="left"/>
            </w:pPr>
            <w:r>
              <w:rPr>
                <w:sz w:val="16"/>
              </w:rPr>
              <w:t>City</w:t>
            </w:r>
          </w:p>
        </w:tc>
        <w:tc>
          <w:tcPr>
            <w:tcW w:type="dxa" w:w="2181"/>
          </w:tcPr>
          <w:p>
            <w:pPr>
              <w:spacing w:after="0"/>
              <w:jc w:val="left"/>
            </w:pPr>
            <w:r>
              <w:rPr>
                <w:sz w:val="16"/>
              </w:rPr>
              <w:t>Approved, expires 2028-10-13</w:t>
            </w:r>
          </w:p>
        </w:tc>
        <w:tc>
          <w:tcPr>
            <w:tcW w:type="dxa" w:w="4024"/>
          </w:tcPr>
          <w:p>
            <w:pPr>
              <w:spacing w:after="0"/>
              <w:jc w:val="left"/>
            </w:pPr>
            <w:r>
              <w:rPr>
                <w:sz w:val="16"/>
              </w:rPr>
              <w:t>Unalakleet Village and City MJHMP (FEMA plan 108626)</w:t>
            </w:r>
          </w:p>
        </w:tc>
        <w:tc>
          <w:tcPr>
            <w:tcW w:type="dxa" w:w="1037"/>
          </w:tcPr>
          <w:p>
            <w:pPr>
              <w:spacing w:after="0"/>
              <w:jc w:val="left"/>
            </w:pPr>
            <w:r>
              <w:rPr>
                <w:sz w:val="16"/>
              </w:rPr>
              <w:t>2023-10-14</w:t>
            </w:r>
          </w:p>
        </w:tc>
        <w:tc>
          <w:tcPr>
            <w:tcW w:type="dxa" w:w="1037"/>
          </w:tcPr>
          <w:p>
            <w:pPr>
              <w:spacing w:after="0"/>
              <w:jc w:val="left"/>
            </w:pPr>
            <w:r>
              <w:rPr>
                <w:sz w:val="16"/>
              </w:rPr>
              <w:t>2028-10-13</w:t>
            </w:r>
          </w:p>
        </w:tc>
        <w:tc>
          <w:tcPr>
            <w:tcW w:type="dxa" w:w="863"/>
          </w:tcPr>
          <w:p>
            <w:pPr>
              <w:spacing w:after="0"/>
              <w:jc w:val="right"/>
            </w:pPr>
            <w:r>
              <w:rPr>
                <w:sz w:val="16"/>
              </w:rPr>
              <w:t>746</w:t>
            </w:r>
          </w:p>
        </w:tc>
        <w:tc>
          <w:tcPr>
            <w:tcW w:type="dxa" w:w="1580"/>
          </w:tcPr>
          <w:p>
            <w:pPr>
              <w:spacing w:after="0"/>
              <w:jc w:val="left"/>
            </w:pPr>
          </w:p>
        </w:tc>
        <w:tc>
          <w:tcPr>
            <w:tcW w:type="dxa" w:w="1336"/>
          </w:tcPr>
          <w:p>
            <w:pPr>
              <w:spacing w:after="0"/>
              <w:jc w:val="left"/>
            </w:pPr>
          </w:p>
        </w:tc>
      </w:tr>
      <w:tr>
        <w:trPr>
          <w:cantSplit/>
        </w:trPr>
        <w:tc>
          <w:tcPr>
            <w:tcW w:type="dxa" w:w="1406"/>
          </w:tcPr>
          <w:p>
            <w:pPr>
              <w:spacing w:after="0"/>
              <w:jc w:val="left"/>
            </w:pPr>
            <w:r>
              <w:rPr>
                <w:sz w:val="16"/>
              </w:rPr>
              <w:t>Wales city</w:t>
            </w:r>
          </w:p>
        </w:tc>
        <w:tc>
          <w:tcPr>
            <w:tcW w:type="dxa" w:w="648"/>
          </w:tcPr>
          <w:p>
            <w:pPr>
              <w:spacing w:after="0"/>
              <w:jc w:val="left"/>
            </w:pPr>
            <w:r>
              <w:rPr>
                <w:sz w:val="16"/>
              </w:rPr>
              <w:t>City</w:t>
            </w:r>
          </w:p>
        </w:tc>
        <w:tc>
          <w:tcPr>
            <w:tcW w:type="dxa" w:w="2181"/>
          </w:tcPr>
          <w:p>
            <w:pPr>
              <w:spacing w:after="0"/>
              <w:jc w:val="left"/>
            </w:pPr>
            <w:r>
              <w:rPr>
                <w:sz w:val="16"/>
              </w:rPr>
              <w:t>Approved, expires 2030-03-26</w:t>
            </w:r>
          </w:p>
        </w:tc>
        <w:tc>
          <w:tcPr>
            <w:tcW w:type="dxa" w:w="4024"/>
          </w:tcPr>
          <w:p>
            <w:pPr>
              <w:spacing w:after="0"/>
              <w:jc w:val="left"/>
            </w:pPr>
            <w:r>
              <w:rPr>
                <w:sz w:val="16"/>
              </w:rPr>
              <w:t>Native Village and City of Wales MJHMP (FEMA plan 109410)</w:t>
            </w:r>
          </w:p>
        </w:tc>
        <w:tc>
          <w:tcPr>
            <w:tcW w:type="dxa" w:w="1037"/>
          </w:tcPr>
          <w:p>
            <w:pPr>
              <w:spacing w:after="0"/>
              <w:jc w:val="left"/>
            </w:pPr>
            <w:r>
              <w:rPr>
                <w:sz w:val="16"/>
              </w:rPr>
              <w:t>2025-03-27</w:t>
            </w:r>
          </w:p>
        </w:tc>
        <w:tc>
          <w:tcPr>
            <w:tcW w:type="dxa" w:w="1037"/>
          </w:tcPr>
          <w:p>
            <w:pPr>
              <w:spacing w:after="0"/>
              <w:jc w:val="left"/>
            </w:pPr>
            <w:r>
              <w:rPr>
                <w:sz w:val="16"/>
              </w:rPr>
              <w:t>2030-03-26</w:t>
            </w:r>
          </w:p>
        </w:tc>
        <w:tc>
          <w:tcPr>
            <w:tcW w:type="dxa" w:w="863"/>
          </w:tcPr>
          <w:p>
            <w:pPr>
              <w:spacing w:after="0"/>
              <w:jc w:val="right"/>
            </w:pPr>
            <w:r>
              <w:rPr>
                <w:sz w:val="16"/>
              </w:rPr>
              <w:t>1,275</w:t>
            </w:r>
          </w:p>
        </w:tc>
        <w:tc>
          <w:tcPr>
            <w:tcW w:type="dxa" w:w="1580"/>
          </w:tcPr>
          <w:p>
            <w:pPr>
              <w:spacing w:after="0"/>
              <w:jc w:val="left"/>
            </w:pPr>
          </w:p>
        </w:tc>
        <w:tc>
          <w:tcPr>
            <w:tcW w:type="dxa" w:w="1336"/>
          </w:tcPr>
          <w:p>
            <w:pPr>
              <w:spacing w:after="0"/>
              <w:jc w:val="left"/>
            </w:pPr>
          </w:p>
        </w:tc>
      </w:tr>
      <w:tr>
        <w:trPr>
          <w:cantSplit/>
        </w:trPr>
        <w:tc>
          <w:tcPr>
            <w:tcW w:type="dxa" w:w="1406"/>
          </w:tcPr>
          <w:p>
            <w:pPr>
              <w:spacing w:after="0"/>
              <w:jc w:val="left"/>
            </w:pPr>
            <w:r>
              <w:rPr>
                <w:sz w:val="16"/>
              </w:rPr>
              <w:t>White Mountain city</w:t>
            </w:r>
          </w:p>
        </w:tc>
        <w:tc>
          <w:tcPr>
            <w:tcW w:type="dxa" w:w="648"/>
          </w:tcPr>
          <w:p>
            <w:pPr>
              <w:spacing w:after="0"/>
              <w:jc w:val="left"/>
            </w:pPr>
            <w:r>
              <w:rPr>
                <w:sz w:val="16"/>
              </w:rPr>
              <w:t>City</w:t>
            </w:r>
          </w:p>
        </w:tc>
        <w:tc>
          <w:tcPr>
            <w:tcW w:type="dxa" w:w="2181"/>
          </w:tcPr>
          <w:p>
            <w:pPr>
              <w:spacing w:after="0"/>
              <w:jc w:val="left"/>
            </w:pPr>
            <w:r>
              <w:rPr>
                <w:sz w:val="16"/>
              </w:rPr>
              <w:t>Approved, expires 2028-07-13</w:t>
            </w:r>
          </w:p>
        </w:tc>
        <w:tc>
          <w:tcPr>
            <w:tcW w:type="dxa" w:w="4024"/>
          </w:tcPr>
          <w:p>
            <w:pPr>
              <w:spacing w:after="0"/>
              <w:jc w:val="left"/>
            </w:pPr>
            <w:r>
              <w:rPr>
                <w:sz w:val="16"/>
              </w:rPr>
              <w:t>White Mountain Village and City MJHMP (FEMA plan 108627)</w:t>
            </w:r>
          </w:p>
        </w:tc>
        <w:tc>
          <w:tcPr>
            <w:tcW w:type="dxa" w:w="1037"/>
          </w:tcPr>
          <w:p>
            <w:pPr>
              <w:spacing w:after="0"/>
              <w:jc w:val="left"/>
            </w:pPr>
            <w:r>
              <w:rPr>
                <w:sz w:val="16"/>
              </w:rPr>
              <w:t>2023-07-14</w:t>
            </w:r>
          </w:p>
        </w:tc>
        <w:tc>
          <w:tcPr>
            <w:tcW w:type="dxa" w:w="1037"/>
          </w:tcPr>
          <w:p>
            <w:pPr>
              <w:spacing w:after="0"/>
              <w:jc w:val="left"/>
            </w:pPr>
            <w:r>
              <w:rPr>
                <w:sz w:val="16"/>
              </w:rPr>
              <w:t>2028-07-13</w:t>
            </w:r>
          </w:p>
        </w:tc>
        <w:tc>
          <w:tcPr>
            <w:tcW w:type="dxa" w:w="863"/>
          </w:tcPr>
          <w:p>
            <w:pPr>
              <w:spacing w:after="0"/>
              <w:jc w:val="right"/>
            </w:pPr>
            <w:r>
              <w:rPr>
                <w:sz w:val="16"/>
              </w:rPr>
              <w:t>654</w:t>
            </w:r>
          </w:p>
        </w:tc>
        <w:tc>
          <w:tcPr>
            <w:tcW w:type="dxa" w:w="1580"/>
          </w:tcPr>
          <w:p>
            <w:pPr>
              <w:spacing w:after="0"/>
              <w:jc w:val="left"/>
            </w:pPr>
          </w:p>
        </w:tc>
        <w:tc>
          <w:tcPr>
            <w:tcW w:type="dxa" w:w="1336"/>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277"/>
        <w:gridCol w:w="1370"/>
        <w:gridCol w:w="948"/>
        <w:gridCol w:w="1126"/>
        <w:gridCol w:w="1268"/>
        <w:gridCol w:w="1098"/>
        <w:gridCol w:w="1127"/>
        <w:gridCol w:w="1910"/>
        <w:gridCol w:w="2275"/>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7"/>
            <w:shd w:val="clear" w:color="auto" w:fill="E8E8E8"/>
          </w:tcPr>
          <w:p>
            <w:pPr>
              <w:spacing w:after="0"/>
              <w:jc w:val="left"/>
            </w:pPr>
            <w:r>
              <w:rPr>
                <w:b/>
                <w:sz w:val="16"/>
              </w:rPr>
              <w:t>NRI risk rating</w:t>
            </w:r>
          </w:p>
        </w:tc>
        <w:tc>
          <w:tcPr>
            <w:tcW w:type="dxa" w:w="1370"/>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9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2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1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275"/>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Cold Wave</w:t>
            </w:r>
          </w:p>
        </w:tc>
        <w:tc>
          <w:tcPr>
            <w:tcW w:type="dxa" w:w="1277"/>
          </w:tcPr>
          <w:p>
            <w:pPr>
              <w:spacing w:after="0"/>
              <w:jc w:val="left"/>
            </w:pPr>
            <w:r>
              <w:rPr>
                <w:sz w:val="16"/>
              </w:rPr>
              <w:t>Relatively High</w:t>
            </w:r>
          </w:p>
        </w:tc>
        <w:tc>
          <w:tcPr>
            <w:tcW w:type="dxa" w:w="1370"/>
          </w:tcPr>
          <w:p>
            <w:pPr>
              <w:spacing w:after="0"/>
              <w:jc w:val="left"/>
            </w:pPr>
            <w:r>
              <w:rPr>
                <w:sz w:val="16"/>
              </w:rPr>
              <w:t>Relatively High</w:t>
            </w:r>
          </w:p>
        </w:tc>
        <w:tc>
          <w:tcPr>
            <w:tcW w:type="dxa" w:w="948"/>
          </w:tcPr>
          <w:p>
            <w:pPr>
              <w:spacing w:after="0"/>
              <w:jc w:val="right"/>
            </w:pPr>
            <w:r>
              <w:rPr>
                <w:sz w:val="16"/>
              </w:rPr>
              <w:t>$5,697</w:t>
            </w:r>
          </w:p>
        </w:tc>
        <w:tc>
          <w:tcPr>
            <w:tcW w:type="dxa" w:w="1126"/>
          </w:tcPr>
          <w:p>
            <w:pPr>
              <w:spacing w:after="0"/>
              <w:jc w:val="right"/>
            </w:pPr>
            <w:r>
              <w:rPr>
                <w:sz w:val="16"/>
              </w:rPr>
              <w:t>$0</w:t>
            </w:r>
          </w:p>
        </w:tc>
        <w:tc>
          <w:tcPr>
            <w:tcW w:type="dxa" w:w="1268"/>
          </w:tcPr>
          <w:p>
            <w:pPr>
              <w:spacing w:after="0"/>
              <w:jc w:val="right"/>
            </w:pPr>
            <w:r>
              <w:rPr>
                <w:sz w:val="16"/>
              </w:rPr>
              <w:t>$4,867,199</w:t>
            </w:r>
          </w:p>
        </w:tc>
        <w:tc>
          <w:tcPr>
            <w:tcW w:type="dxa" w:w="1098"/>
          </w:tcPr>
          <w:p>
            <w:pPr>
              <w:spacing w:after="0"/>
              <w:jc w:val="right"/>
            </w:pPr>
            <w:r>
              <w:rPr>
                <w:sz w:val="16"/>
              </w:rPr>
              <w:t>$4,872,896</w:t>
            </w:r>
          </w:p>
        </w:tc>
        <w:tc>
          <w:tcPr>
            <w:tcW w:type="dxa" w:w="1127"/>
          </w:tcPr>
          <w:p>
            <w:pPr>
              <w:spacing w:after="0"/>
              <w:jc w:val="right"/>
            </w:pPr>
            <w:r>
              <w:rPr>
                <w:sz w:val="16"/>
              </w:rPr>
              <w:t>17</w:t>
            </w:r>
          </w:p>
        </w:tc>
        <w:tc>
          <w:tcPr>
            <w:tcW w:type="dxa" w:w="1910"/>
          </w:tcPr>
          <w:p>
            <w:pPr>
              <w:spacing w:after="0"/>
              <w:jc w:val="left"/>
            </w:pPr>
          </w:p>
        </w:tc>
        <w:tc>
          <w:tcPr>
            <w:tcW w:type="dxa" w:w="2275"/>
          </w:tcPr>
          <w:p>
            <w:pPr>
              <w:spacing w:after="0"/>
              <w:jc w:val="left"/>
            </w:pPr>
          </w:p>
        </w:tc>
      </w:tr>
      <w:tr>
        <w:trPr>
          <w:cantSplit/>
        </w:trPr>
        <w:tc>
          <w:tcPr>
            <w:tcW w:type="dxa" w:w="677"/>
          </w:tcPr>
          <w:p>
            <w:pPr>
              <w:spacing w:after="0"/>
              <w:jc w:val="right"/>
            </w:pPr>
            <w:r>
              <w:rPr>
                <w:sz w:val="16"/>
              </w:rPr>
              <w:t>2</w:t>
            </w:r>
          </w:p>
        </w:tc>
        <w:tc>
          <w:tcPr>
            <w:tcW w:type="dxa" w:w="1037"/>
          </w:tcPr>
          <w:p>
            <w:pPr>
              <w:spacing w:after="0"/>
              <w:jc w:val="left"/>
            </w:pPr>
            <w:r>
              <w:rPr>
                <w:sz w:val="16"/>
              </w:rPr>
              <w:t>Earthquake</w:t>
            </w:r>
          </w:p>
        </w:tc>
        <w:tc>
          <w:tcPr>
            <w:tcW w:type="dxa" w:w="1277"/>
          </w:tcPr>
          <w:p>
            <w:pPr>
              <w:spacing w:after="0"/>
              <w:jc w:val="left"/>
            </w:pPr>
            <w:r>
              <w:rPr>
                <w:sz w:val="16"/>
              </w:rPr>
              <w:t>Relatively Low</w:t>
            </w:r>
          </w:p>
        </w:tc>
        <w:tc>
          <w:tcPr>
            <w:tcW w:type="dxa" w:w="1370"/>
          </w:tcPr>
          <w:p>
            <w:pPr>
              <w:spacing w:after="0"/>
              <w:jc w:val="left"/>
            </w:pPr>
            <w:r>
              <w:rPr>
                <w:sz w:val="16"/>
              </w:rPr>
              <w:t>Relatively Low</w:t>
            </w:r>
          </w:p>
        </w:tc>
        <w:tc>
          <w:tcPr>
            <w:tcW w:type="dxa" w:w="948"/>
          </w:tcPr>
          <w:p>
            <w:pPr>
              <w:spacing w:after="0"/>
              <w:jc w:val="right"/>
            </w:pPr>
            <w:r>
              <w:rPr>
                <w:sz w:val="16"/>
              </w:rPr>
              <w:t>$484,272</w:t>
            </w:r>
          </w:p>
        </w:tc>
        <w:tc>
          <w:tcPr>
            <w:tcW w:type="dxa" w:w="1126"/>
          </w:tcPr>
          <w:p>
            <w:pPr>
              <w:spacing w:after="0"/>
              <w:jc w:val="right"/>
            </w:pPr>
          </w:p>
        </w:tc>
        <w:tc>
          <w:tcPr>
            <w:tcW w:type="dxa" w:w="1268"/>
          </w:tcPr>
          <w:p>
            <w:pPr>
              <w:spacing w:after="0"/>
              <w:jc w:val="right"/>
            </w:pPr>
            <w:r>
              <w:rPr>
                <w:sz w:val="16"/>
              </w:rPr>
              <w:t>$89,980</w:t>
            </w:r>
          </w:p>
        </w:tc>
        <w:tc>
          <w:tcPr>
            <w:tcW w:type="dxa" w:w="1098"/>
          </w:tcPr>
          <w:p>
            <w:pPr>
              <w:spacing w:after="0"/>
              <w:jc w:val="right"/>
            </w:pPr>
            <w:r>
              <w:rPr>
                <w:sz w:val="16"/>
              </w:rPr>
              <w:t>$574,252</w:t>
            </w:r>
          </w:p>
        </w:tc>
        <w:tc>
          <w:tcPr>
            <w:tcW w:type="dxa" w:w="1127"/>
          </w:tcPr>
          <w:p>
            <w:pPr>
              <w:spacing w:after="0"/>
              <w:jc w:val="right"/>
            </w:pPr>
          </w:p>
        </w:tc>
        <w:tc>
          <w:tcPr>
            <w:tcW w:type="dxa" w:w="1910"/>
          </w:tcPr>
          <w:p>
            <w:pPr>
              <w:spacing w:after="0"/>
              <w:jc w:val="left"/>
            </w:pPr>
          </w:p>
        </w:tc>
        <w:tc>
          <w:tcPr>
            <w:tcW w:type="dxa" w:w="2275"/>
          </w:tcPr>
          <w:p>
            <w:pPr>
              <w:spacing w:after="0"/>
              <w:jc w:val="left"/>
            </w:pPr>
            <w:r>
              <w:rPr>
                <w:sz w:val="16"/>
              </w:rPr>
              <w:t>Not in Storm Events. Storm Events coverage of this hazard is limited; absence is not evidence of low risk.</w:t>
            </w:r>
          </w:p>
        </w:tc>
      </w:tr>
      <w:tr>
        <w:trPr>
          <w:cantSplit/>
        </w:trPr>
        <w:tc>
          <w:tcPr>
            <w:tcW w:type="dxa" w:w="677"/>
          </w:tcPr>
          <w:p>
            <w:pPr>
              <w:spacing w:after="0"/>
              <w:jc w:val="right"/>
            </w:pPr>
            <w:r>
              <w:rPr>
                <w:sz w:val="16"/>
              </w:rPr>
              <w:t>3</w:t>
            </w:r>
          </w:p>
        </w:tc>
        <w:tc>
          <w:tcPr>
            <w:tcW w:type="dxa" w:w="1037"/>
          </w:tcPr>
          <w:p>
            <w:pPr>
              <w:spacing w:after="0"/>
              <w:jc w:val="left"/>
            </w:pPr>
            <w:r>
              <w:rPr>
                <w:sz w:val="16"/>
              </w:rPr>
              <w:t>Inland Flooding</w:t>
            </w:r>
          </w:p>
        </w:tc>
        <w:tc>
          <w:tcPr>
            <w:tcW w:type="dxa" w:w="1277"/>
          </w:tcPr>
          <w:p>
            <w:pPr>
              <w:spacing w:after="0"/>
              <w:jc w:val="left"/>
            </w:pPr>
            <w:r>
              <w:rPr>
                <w:sz w:val="16"/>
              </w:rPr>
              <w:t>Very Low</w:t>
            </w:r>
          </w:p>
        </w:tc>
        <w:tc>
          <w:tcPr>
            <w:tcW w:type="dxa" w:w="1370"/>
          </w:tcPr>
          <w:p>
            <w:pPr>
              <w:spacing w:after="0"/>
              <w:jc w:val="left"/>
            </w:pPr>
            <w:r>
              <w:rPr>
                <w:sz w:val="16"/>
              </w:rPr>
              <w:t>Very Low</w:t>
            </w:r>
          </w:p>
        </w:tc>
        <w:tc>
          <w:tcPr>
            <w:tcW w:type="dxa" w:w="948"/>
          </w:tcPr>
          <w:p>
            <w:pPr>
              <w:spacing w:after="0"/>
              <w:jc w:val="right"/>
            </w:pPr>
            <w:r>
              <w:rPr>
                <w:sz w:val="16"/>
              </w:rPr>
              <w:t>$470,387</w:t>
            </w:r>
          </w:p>
        </w:tc>
        <w:tc>
          <w:tcPr>
            <w:tcW w:type="dxa" w:w="1126"/>
          </w:tcPr>
          <w:p>
            <w:pPr>
              <w:spacing w:after="0"/>
              <w:jc w:val="right"/>
            </w:pPr>
            <w:r>
              <w:rPr>
                <w:sz w:val="16"/>
              </w:rPr>
              <w:t>$0</w:t>
            </w:r>
          </w:p>
        </w:tc>
        <w:tc>
          <w:tcPr>
            <w:tcW w:type="dxa" w:w="1268"/>
          </w:tcPr>
          <w:p>
            <w:pPr>
              <w:spacing w:after="0"/>
              <w:jc w:val="right"/>
            </w:pPr>
            <w:r>
              <w:rPr>
                <w:sz w:val="16"/>
              </w:rPr>
              <w:t>$0</w:t>
            </w:r>
          </w:p>
        </w:tc>
        <w:tc>
          <w:tcPr>
            <w:tcW w:type="dxa" w:w="1098"/>
          </w:tcPr>
          <w:p>
            <w:pPr>
              <w:spacing w:after="0"/>
              <w:jc w:val="right"/>
            </w:pPr>
            <w:r>
              <w:rPr>
                <w:sz w:val="16"/>
              </w:rPr>
              <w:t>$470,387</w:t>
            </w:r>
          </w:p>
        </w:tc>
        <w:tc>
          <w:tcPr>
            <w:tcW w:type="dxa" w:w="1127"/>
          </w:tcPr>
          <w:p>
            <w:pPr>
              <w:spacing w:after="0"/>
              <w:jc w:val="right"/>
            </w:pPr>
            <w:r>
              <w:rPr>
                <w:sz w:val="16"/>
              </w:rPr>
              <w:t>9</w:t>
            </w:r>
          </w:p>
        </w:tc>
        <w:tc>
          <w:tcPr>
            <w:tcW w:type="dxa" w:w="1910"/>
          </w:tcPr>
          <w:p>
            <w:pPr>
              <w:spacing w:after="0"/>
              <w:jc w:val="left"/>
            </w:pPr>
          </w:p>
        </w:tc>
        <w:tc>
          <w:tcPr>
            <w:tcW w:type="dxa" w:w="2275"/>
          </w:tcPr>
          <w:p>
            <w:pPr>
              <w:spacing w:after="0"/>
              <w:jc w:val="left"/>
            </w:pPr>
          </w:p>
        </w:tc>
      </w:tr>
      <w:tr>
        <w:trPr>
          <w:cantSplit/>
        </w:trPr>
        <w:tc>
          <w:tcPr>
            <w:tcW w:type="dxa" w:w="677"/>
          </w:tcPr>
          <w:p>
            <w:pPr>
              <w:spacing w:after="0"/>
              <w:jc w:val="right"/>
            </w:pPr>
            <w:r>
              <w:rPr>
                <w:sz w:val="16"/>
              </w:rPr>
              <w:t>4</w:t>
            </w:r>
          </w:p>
        </w:tc>
        <w:tc>
          <w:tcPr>
            <w:tcW w:type="dxa" w:w="1037"/>
          </w:tcPr>
          <w:p>
            <w:pPr>
              <w:spacing w:after="0"/>
              <w:jc w:val="left"/>
            </w:pPr>
            <w:r>
              <w:rPr>
                <w:sz w:val="16"/>
              </w:rPr>
              <w:t>Winter Weather</w:t>
            </w:r>
          </w:p>
        </w:tc>
        <w:tc>
          <w:tcPr>
            <w:tcW w:type="dxa" w:w="1277"/>
          </w:tcPr>
          <w:p>
            <w:pPr>
              <w:spacing w:after="0"/>
              <w:jc w:val="left"/>
            </w:pPr>
            <w:r>
              <w:rPr>
                <w:sz w:val="16"/>
              </w:rPr>
              <w:t>Relatively High</w:t>
            </w:r>
          </w:p>
        </w:tc>
        <w:tc>
          <w:tcPr>
            <w:tcW w:type="dxa" w:w="1370"/>
          </w:tcPr>
          <w:p>
            <w:pPr>
              <w:spacing w:after="0"/>
              <w:jc w:val="left"/>
            </w:pPr>
            <w:r>
              <w:rPr>
                <w:sz w:val="16"/>
              </w:rPr>
              <w:t>Relatively Moderate</w:t>
            </w:r>
          </w:p>
        </w:tc>
        <w:tc>
          <w:tcPr>
            <w:tcW w:type="dxa" w:w="948"/>
          </w:tcPr>
          <w:p>
            <w:pPr>
              <w:spacing w:after="0"/>
              <w:jc w:val="right"/>
            </w:pPr>
            <w:r>
              <w:rPr>
                <w:sz w:val="16"/>
              </w:rPr>
              <w:t>$56,239</w:t>
            </w:r>
          </w:p>
        </w:tc>
        <w:tc>
          <w:tcPr>
            <w:tcW w:type="dxa" w:w="1126"/>
          </w:tcPr>
          <w:p>
            <w:pPr>
              <w:spacing w:after="0"/>
              <w:jc w:val="right"/>
            </w:pPr>
            <w:r>
              <w:rPr>
                <w:sz w:val="16"/>
              </w:rPr>
              <w:t>$0</w:t>
            </w:r>
          </w:p>
        </w:tc>
        <w:tc>
          <w:tcPr>
            <w:tcW w:type="dxa" w:w="1268"/>
          </w:tcPr>
          <w:p>
            <w:pPr>
              <w:spacing w:after="0"/>
              <w:jc w:val="right"/>
            </w:pPr>
            <w:r>
              <w:rPr>
                <w:sz w:val="16"/>
              </w:rPr>
              <w:t>$146,077</w:t>
            </w:r>
          </w:p>
        </w:tc>
        <w:tc>
          <w:tcPr>
            <w:tcW w:type="dxa" w:w="1098"/>
          </w:tcPr>
          <w:p>
            <w:pPr>
              <w:spacing w:after="0"/>
              <w:jc w:val="right"/>
            </w:pPr>
            <w:r>
              <w:rPr>
                <w:sz w:val="16"/>
              </w:rPr>
              <w:t>$202,316</w:t>
            </w:r>
          </w:p>
        </w:tc>
        <w:tc>
          <w:tcPr>
            <w:tcW w:type="dxa" w:w="1127"/>
          </w:tcPr>
          <w:p>
            <w:pPr>
              <w:spacing w:after="0"/>
              <w:jc w:val="right"/>
            </w:pPr>
            <w:r>
              <w:rPr>
                <w:sz w:val="16"/>
              </w:rPr>
              <w:t>373</w:t>
            </w:r>
          </w:p>
        </w:tc>
        <w:tc>
          <w:tcPr>
            <w:tcW w:type="dxa" w:w="1910"/>
          </w:tcPr>
          <w:p>
            <w:pPr>
              <w:spacing w:after="0"/>
              <w:jc w:val="left"/>
            </w:pPr>
          </w:p>
        </w:tc>
        <w:tc>
          <w:tcPr>
            <w:tcW w:type="dxa" w:w="2275"/>
          </w:tcPr>
          <w:p>
            <w:pPr>
              <w:spacing w:after="0"/>
              <w:jc w:val="left"/>
            </w:pPr>
          </w:p>
        </w:tc>
      </w:tr>
      <w:tr>
        <w:trPr>
          <w:cantSplit/>
        </w:trPr>
        <w:tc>
          <w:tcPr>
            <w:tcW w:type="dxa" w:w="677"/>
          </w:tcPr>
          <w:p>
            <w:pPr>
              <w:spacing w:after="0"/>
              <w:jc w:val="right"/>
            </w:pPr>
            <w:r>
              <w:rPr>
                <w:sz w:val="16"/>
              </w:rPr>
              <w:t>5</w:t>
            </w:r>
          </w:p>
        </w:tc>
        <w:tc>
          <w:tcPr>
            <w:tcW w:type="dxa" w:w="1037"/>
          </w:tcPr>
          <w:p>
            <w:pPr>
              <w:spacing w:after="0"/>
              <w:jc w:val="left"/>
            </w:pPr>
            <w:r>
              <w:rPr>
                <w:sz w:val="16"/>
              </w:rPr>
              <w:t>Wildfire</w:t>
            </w:r>
          </w:p>
        </w:tc>
        <w:tc>
          <w:tcPr>
            <w:tcW w:type="dxa" w:w="1277"/>
          </w:tcPr>
          <w:p>
            <w:pPr>
              <w:spacing w:after="0"/>
              <w:jc w:val="left"/>
            </w:pPr>
            <w:r>
              <w:rPr>
                <w:sz w:val="16"/>
              </w:rPr>
              <w:t>Very Low</w:t>
            </w:r>
          </w:p>
        </w:tc>
        <w:tc>
          <w:tcPr>
            <w:tcW w:type="dxa" w:w="1370"/>
          </w:tcPr>
          <w:p>
            <w:pPr>
              <w:spacing w:after="0"/>
              <w:jc w:val="left"/>
            </w:pPr>
            <w:r>
              <w:rPr>
                <w:sz w:val="16"/>
              </w:rPr>
              <w:t>Very Low</w:t>
            </w:r>
          </w:p>
        </w:tc>
        <w:tc>
          <w:tcPr>
            <w:tcW w:type="dxa" w:w="948"/>
          </w:tcPr>
          <w:p>
            <w:pPr>
              <w:spacing w:after="0"/>
              <w:jc w:val="right"/>
            </w:pPr>
            <w:r>
              <w:rPr>
                <w:sz w:val="16"/>
              </w:rPr>
              <w:t>$18,176</w:t>
            </w:r>
          </w:p>
        </w:tc>
        <w:tc>
          <w:tcPr>
            <w:tcW w:type="dxa" w:w="1126"/>
          </w:tcPr>
          <w:p>
            <w:pPr>
              <w:spacing w:after="0"/>
              <w:jc w:val="right"/>
            </w:pPr>
            <w:r>
              <w:rPr>
                <w:sz w:val="16"/>
              </w:rPr>
              <w:t>$0</w:t>
            </w:r>
          </w:p>
        </w:tc>
        <w:tc>
          <w:tcPr>
            <w:tcW w:type="dxa" w:w="1268"/>
          </w:tcPr>
          <w:p>
            <w:pPr>
              <w:spacing w:after="0"/>
              <w:jc w:val="right"/>
            </w:pPr>
            <w:r>
              <w:rPr>
                <w:sz w:val="16"/>
              </w:rPr>
              <w:t>$1,482</w:t>
            </w:r>
          </w:p>
        </w:tc>
        <w:tc>
          <w:tcPr>
            <w:tcW w:type="dxa" w:w="1098"/>
          </w:tcPr>
          <w:p>
            <w:pPr>
              <w:spacing w:after="0"/>
              <w:jc w:val="right"/>
            </w:pPr>
            <w:r>
              <w:rPr>
                <w:sz w:val="16"/>
              </w:rPr>
              <w:t>$19,658</w:t>
            </w:r>
          </w:p>
        </w:tc>
        <w:tc>
          <w:tcPr>
            <w:tcW w:type="dxa" w:w="1127"/>
          </w:tcPr>
          <w:p>
            <w:pPr>
              <w:spacing w:after="0"/>
              <w:jc w:val="right"/>
            </w:pPr>
            <w:r>
              <w:rPr>
                <w:sz w:val="16"/>
              </w:rPr>
              <w:t>0</w:t>
            </w:r>
          </w:p>
        </w:tc>
        <w:tc>
          <w:tcPr>
            <w:tcW w:type="dxa" w:w="1910"/>
          </w:tcPr>
          <w:p>
            <w:pPr>
              <w:spacing w:after="0"/>
              <w:jc w:val="left"/>
            </w:pPr>
          </w:p>
        </w:tc>
        <w:tc>
          <w:tcPr>
            <w:tcW w:type="dxa" w:w="227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6</w:t>
            </w:r>
          </w:p>
        </w:tc>
        <w:tc>
          <w:tcPr>
            <w:tcW w:type="dxa" w:w="1037"/>
          </w:tcPr>
          <w:p>
            <w:pPr>
              <w:spacing w:after="0"/>
              <w:jc w:val="left"/>
            </w:pPr>
            <w:r>
              <w:rPr>
                <w:sz w:val="16"/>
              </w:rPr>
              <w:t>Landslide</w:t>
            </w:r>
          </w:p>
        </w:tc>
        <w:tc>
          <w:tcPr>
            <w:tcW w:type="dxa" w:w="1277"/>
          </w:tcPr>
          <w:p>
            <w:pPr>
              <w:spacing w:after="0"/>
              <w:jc w:val="left"/>
            </w:pPr>
            <w:r>
              <w:rPr>
                <w:sz w:val="16"/>
              </w:rPr>
              <w:t>Relatively Low</w:t>
            </w:r>
          </w:p>
        </w:tc>
        <w:tc>
          <w:tcPr>
            <w:tcW w:type="dxa" w:w="1370"/>
          </w:tcPr>
          <w:p>
            <w:pPr>
              <w:spacing w:after="0"/>
              <w:jc w:val="left"/>
            </w:pPr>
            <w:r>
              <w:rPr>
                <w:sz w:val="16"/>
              </w:rPr>
              <w:t>Relatively Low</w:t>
            </w:r>
          </w:p>
        </w:tc>
        <w:tc>
          <w:tcPr>
            <w:tcW w:type="dxa" w:w="948"/>
          </w:tcPr>
          <w:p>
            <w:pPr>
              <w:spacing w:after="0"/>
              <w:jc w:val="right"/>
            </w:pPr>
            <w:r>
              <w:rPr>
                <w:sz w:val="16"/>
              </w:rPr>
              <w:t>$464</w:t>
            </w:r>
          </w:p>
        </w:tc>
        <w:tc>
          <w:tcPr>
            <w:tcW w:type="dxa" w:w="1126"/>
          </w:tcPr>
          <w:p>
            <w:pPr>
              <w:spacing w:after="0"/>
              <w:jc w:val="right"/>
            </w:pPr>
          </w:p>
        </w:tc>
        <w:tc>
          <w:tcPr>
            <w:tcW w:type="dxa" w:w="1268"/>
          </w:tcPr>
          <w:p>
            <w:pPr>
              <w:spacing w:after="0"/>
              <w:jc w:val="right"/>
            </w:pPr>
            <w:r>
              <w:rPr>
                <w:sz w:val="16"/>
              </w:rPr>
              <w:t>$16,445</w:t>
            </w:r>
          </w:p>
        </w:tc>
        <w:tc>
          <w:tcPr>
            <w:tcW w:type="dxa" w:w="1098"/>
          </w:tcPr>
          <w:p>
            <w:pPr>
              <w:spacing w:after="0"/>
              <w:jc w:val="right"/>
            </w:pPr>
            <w:r>
              <w:rPr>
                <w:sz w:val="16"/>
              </w:rPr>
              <w:t>$16,909</w:t>
            </w:r>
          </w:p>
        </w:tc>
        <w:tc>
          <w:tcPr>
            <w:tcW w:type="dxa" w:w="1127"/>
          </w:tcPr>
          <w:p>
            <w:pPr>
              <w:spacing w:after="0"/>
              <w:jc w:val="right"/>
            </w:pPr>
            <w:r>
              <w:rPr>
                <w:sz w:val="16"/>
              </w:rPr>
              <w:t>0</w:t>
            </w:r>
          </w:p>
        </w:tc>
        <w:tc>
          <w:tcPr>
            <w:tcW w:type="dxa" w:w="1910"/>
          </w:tcPr>
          <w:p>
            <w:pPr>
              <w:spacing w:after="0"/>
              <w:jc w:val="left"/>
            </w:pPr>
          </w:p>
        </w:tc>
        <w:tc>
          <w:tcPr>
            <w:tcW w:type="dxa" w:w="2275"/>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77"/>
          </w:tcPr>
          <w:p>
            <w:pPr>
              <w:spacing w:after="0"/>
              <w:jc w:val="right"/>
            </w:pPr>
            <w:r>
              <w:rPr>
                <w:sz w:val="16"/>
              </w:rPr>
              <w:t>7</w:t>
            </w:r>
          </w:p>
        </w:tc>
        <w:tc>
          <w:tcPr>
            <w:tcW w:type="dxa" w:w="1037"/>
          </w:tcPr>
          <w:p>
            <w:pPr>
              <w:spacing w:after="0"/>
              <w:jc w:val="left"/>
            </w:pPr>
            <w:r>
              <w:rPr>
                <w:sz w:val="16"/>
              </w:rPr>
              <w:t>Volcanic Activity</w:t>
            </w:r>
          </w:p>
        </w:tc>
        <w:tc>
          <w:tcPr>
            <w:tcW w:type="dxa" w:w="1277"/>
          </w:tcPr>
          <w:p>
            <w:pPr>
              <w:spacing w:after="0"/>
              <w:jc w:val="left"/>
            </w:pPr>
            <w:r>
              <w:rPr>
                <w:sz w:val="16"/>
              </w:rPr>
              <w:t>Relatively Low</w:t>
            </w:r>
          </w:p>
        </w:tc>
        <w:tc>
          <w:tcPr>
            <w:tcW w:type="dxa" w:w="1370"/>
          </w:tcPr>
          <w:p>
            <w:pPr>
              <w:spacing w:after="0"/>
              <w:jc w:val="left"/>
            </w:pPr>
            <w:r>
              <w:rPr>
                <w:sz w:val="16"/>
              </w:rPr>
              <w:t>Relatively Low</w:t>
            </w:r>
          </w:p>
        </w:tc>
        <w:tc>
          <w:tcPr>
            <w:tcW w:type="dxa" w:w="948"/>
          </w:tcPr>
          <w:p>
            <w:pPr>
              <w:spacing w:after="0"/>
              <w:jc w:val="right"/>
            </w:pPr>
            <w:r>
              <w:rPr>
                <w:sz w:val="16"/>
              </w:rPr>
              <w:t>$1,596</w:t>
            </w:r>
          </w:p>
        </w:tc>
        <w:tc>
          <w:tcPr>
            <w:tcW w:type="dxa" w:w="1126"/>
          </w:tcPr>
          <w:p>
            <w:pPr>
              <w:spacing w:after="0"/>
              <w:jc w:val="right"/>
            </w:pPr>
          </w:p>
        </w:tc>
        <w:tc>
          <w:tcPr>
            <w:tcW w:type="dxa" w:w="1268"/>
          </w:tcPr>
          <w:p>
            <w:pPr>
              <w:spacing w:after="0"/>
              <w:jc w:val="right"/>
            </w:pPr>
            <w:r>
              <w:rPr>
                <w:sz w:val="16"/>
              </w:rPr>
              <w:t>$5,640</w:t>
            </w:r>
          </w:p>
        </w:tc>
        <w:tc>
          <w:tcPr>
            <w:tcW w:type="dxa" w:w="1098"/>
          </w:tcPr>
          <w:p>
            <w:pPr>
              <w:spacing w:after="0"/>
              <w:jc w:val="right"/>
            </w:pPr>
            <w:r>
              <w:rPr>
                <w:sz w:val="16"/>
              </w:rPr>
              <w:t>$7,236</w:t>
            </w:r>
          </w:p>
        </w:tc>
        <w:tc>
          <w:tcPr>
            <w:tcW w:type="dxa" w:w="1127"/>
          </w:tcPr>
          <w:p>
            <w:pPr>
              <w:spacing w:after="0"/>
              <w:jc w:val="right"/>
            </w:pPr>
            <w:r>
              <w:rPr>
                <w:sz w:val="16"/>
              </w:rPr>
              <w:t>0</w:t>
            </w:r>
          </w:p>
        </w:tc>
        <w:tc>
          <w:tcPr>
            <w:tcW w:type="dxa" w:w="1910"/>
          </w:tcPr>
          <w:p>
            <w:pPr>
              <w:spacing w:after="0"/>
              <w:jc w:val="left"/>
            </w:pPr>
          </w:p>
        </w:tc>
        <w:tc>
          <w:tcPr>
            <w:tcW w:type="dxa" w:w="227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8</w:t>
            </w:r>
          </w:p>
        </w:tc>
        <w:tc>
          <w:tcPr>
            <w:tcW w:type="dxa" w:w="1037"/>
          </w:tcPr>
          <w:p>
            <w:pPr>
              <w:spacing w:after="0"/>
              <w:jc w:val="left"/>
            </w:pPr>
            <w:r>
              <w:rPr>
                <w:sz w:val="16"/>
              </w:rPr>
              <w:t>Lightning</w:t>
            </w:r>
          </w:p>
        </w:tc>
        <w:tc>
          <w:tcPr>
            <w:tcW w:type="dxa" w:w="1277"/>
          </w:tcPr>
          <w:p>
            <w:pPr>
              <w:spacing w:after="0"/>
              <w:jc w:val="left"/>
            </w:pPr>
            <w:r>
              <w:rPr>
                <w:sz w:val="16"/>
              </w:rPr>
              <w:t>Very Low</w:t>
            </w:r>
          </w:p>
        </w:tc>
        <w:tc>
          <w:tcPr>
            <w:tcW w:type="dxa" w:w="1370"/>
          </w:tcPr>
          <w:p>
            <w:pPr>
              <w:spacing w:after="0"/>
              <w:jc w:val="left"/>
            </w:pPr>
            <w:r>
              <w:rPr>
                <w:sz w:val="16"/>
              </w:rPr>
              <w:t>Very Low</w:t>
            </w:r>
          </w:p>
        </w:tc>
        <w:tc>
          <w:tcPr>
            <w:tcW w:type="dxa" w:w="948"/>
          </w:tcPr>
          <w:p>
            <w:pPr>
              <w:spacing w:after="0"/>
              <w:jc w:val="right"/>
            </w:pPr>
            <w:r>
              <w:rPr>
                <w:sz w:val="16"/>
              </w:rPr>
              <w:t>$202</w:t>
            </w:r>
          </w:p>
        </w:tc>
        <w:tc>
          <w:tcPr>
            <w:tcW w:type="dxa" w:w="1126"/>
          </w:tcPr>
          <w:p>
            <w:pPr>
              <w:spacing w:after="0"/>
              <w:jc w:val="right"/>
            </w:pPr>
          </w:p>
        </w:tc>
        <w:tc>
          <w:tcPr>
            <w:tcW w:type="dxa" w:w="1268"/>
          </w:tcPr>
          <w:p>
            <w:pPr>
              <w:spacing w:after="0"/>
              <w:jc w:val="right"/>
            </w:pPr>
            <w:r>
              <w:rPr>
                <w:sz w:val="16"/>
              </w:rPr>
              <w:t>$5,139</w:t>
            </w:r>
          </w:p>
        </w:tc>
        <w:tc>
          <w:tcPr>
            <w:tcW w:type="dxa" w:w="1098"/>
          </w:tcPr>
          <w:p>
            <w:pPr>
              <w:spacing w:after="0"/>
              <w:jc w:val="right"/>
            </w:pPr>
            <w:r>
              <w:rPr>
                <w:sz w:val="16"/>
              </w:rPr>
              <w:t>$5,341</w:t>
            </w:r>
          </w:p>
        </w:tc>
        <w:tc>
          <w:tcPr>
            <w:tcW w:type="dxa" w:w="1127"/>
          </w:tcPr>
          <w:p>
            <w:pPr>
              <w:spacing w:after="0"/>
              <w:jc w:val="right"/>
            </w:pPr>
            <w:r>
              <w:rPr>
                <w:sz w:val="16"/>
              </w:rPr>
              <w:t>0</w:t>
            </w:r>
          </w:p>
        </w:tc>
        <w:tc>
          <w:tcPr>
            <w:tcW w:type="dxa" w:w="1910"/>
          </w:tcPr>
          <w:p>
            <w:pPr>
              <w:spacing w:after="0"/>
              <w:jc w:val="left"/>
            </w:pPr>
          </w:p>
        </w:tc>
        <w:tc>
          <w:tcPr>
            <w:tcW w:type="dxa" w:w="227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9</w:t>
            </w:r>
          </w:p>
        </w:tc>
        <w:tc>
          <w:tcPr>
            <w:tcW w:type="dxa" w:w="1037"/>
          </w:tcPr>
          <w:p>
            <w:pPr>
              <w:spacing w:after="0"/>
              <w:jc w:val="left"/>
            </w:pPr>
            <w:r>
              <w:rPr>
                <w:sz w:val="16"/>
              </w:rPr>
              <w:t>Ice Storm</w:t>
            </w:r>
          </w:p>
        </w:tc>
        <w:tc>
          <w:tcPr>
            <w:tcW w:type="dxa" w:w="1277"/>
          </w:tcPr>
          <w:p>
            <w:pPr>
              <w:spacing w:after="0"/>
              <w:jc w:val="left"/>
            </w:pPr>
            <w:r>
              <w:rPr>
                <w:sz w:val="16"/>
              </w:rPr>
              <w:t>Very Low</w:t>
            </w:r>
          </w:p>
        </w:tc>
        <w:tc>
          <w:tcPr>
            <w:tcW w:type="dxa" w:w="1370"/>
          </w:tcPr>
          <w:p>
            <w:pPr>
              <w:spacing w:after="0"/>
              <w:jc w:val="left"/>
            </w:pPr>
            <w:r>
              <w:rPr>
                <w:sz w:val="16"/>
              </w:rPr>
              <w:t>Very Low</w:t>
            </w:r>
          </w:p>
        </w:tc>
        <w:tc>
          <w:tcPr>
            <w:tcW w:type="dxa" w:w="948"/>
          </w:tcPr>
          <w:p>
            <w:pPr>
              <w:spacing w:after="0"/>
              <w:jc w:val="right"/>
            </w:pPr>
            <w:r>
              <w:rPr>
                <w:sz w:val="16"/>
              </w:rPr>
              <w:t>$2,017</w:t>
            </w:r>
          </w:p>
        </w:tc>
        <w:tc>
          <w:tcPr>
            <w:tcW w:type="dxa" w:w="1126"/>
          </w:tcPr>
          <w:p>
            <w:pPr>
              <w:spacing w:after="0"/>
              <w:jc w:val="right"/>
            </w:pPr>
          </w:p>
        </w:tc>
        <w:tc>
          <w:tcPr>
            <w:tcW w:type="dxa" w:w="1268"/>
          </w:tcPr>
          <w:p>
            <w:pPr>
              <w:spacing w:after="0"/>
              <w:jc w:val="right"/>
            </w:pPr>
            <w:r>
              <w:rPr>
                <w:sz w:val="16"/>
              </w:rPr>
              <w:t>$684</w:t>
            </w:r>
          </w:p>
        </w:tc>
        <w:tc>
          <w:tcPr>
            <w:tcW w:type="dxa" w:w="1098"/>
          </w:tcPr>
          <w:p>
            <w:pPr>
              <w:spacing w:after="0"/>
              <w:jc w:val="right"/>
            </w:pPr>
            <w:r>
              <w:rPr>
                <w:sz w:val="16"/>
              </w:rPr>
              <w:t>$2,701</w:t>
            </w:r>
          </w:p>
        </w:tc>
        <w:tc>
          <w:tcPr>
            <w:tcW w:type="dxa" w:w="1127"/>
          </w:tcPr>
          <w:p>
            <w:pPr>
              <w:spacing w:after="0"/>
              <w:jc w:val="right"/>
            </w:pPr>
            <w:r>
              <w:rPr>
                <w:sz w:val="16"/>
              </w:rPr>
              <w:t>11</w:t>
            </w:r>
          </w:p>
        </w:tc>
        <w:tc>
          <w:tcPr>
            <w:tcW w:type="dxa" w:w="1910"/>
          </w:tcPr>
          <w:p>
            <w:pPr>
              <w:spacing w:after="0"/>
              <w:jc w:val="left"/>
            </w:pPr>
          </w:p>
        </w:tc>
        <w:tc>
          <w:tcPr>
            <w:tcW w:type="dxa" w:w="2275"/>
          </w:tcPr>
          <w:p>
            <w:pPr>
              <w:spacing w:after="0"/>
              <w:jc w:val="left"/>
            </w:pPr>
          </w:p>
        </w:tc>
      </w:tr>
      <w:tr>
        <w:trPr>
          <w:cantSplit/>
        </w:trPr>
        <w:tc>
          <w:tcPr>
            <w:tcW w:type="dxa" w:w="677"/>
          </w:tcPr>
          <w:p>
            <w:pPr>
              <w:spacing w:after="0"/>
              <w:jc w:val="right"/>
            </w:pPr>
            <w:r>
              <w:rPr>
                <w:sz w:val="16"/>
              </w:rPr>
              <w:t>10</w:t>
            </w:r>
          </w:p>
        </w:tc>
        <w:tc>
          <w:tcPr>
            <w:tcW w:type="dxa" w:w="1037"/>
          </w:tcPr>
          <w:p>
            <w:pPr>
              <w:spacing w:after="0"/>
              <w:jc w:val="left"/>
            </w:pPr>
            <w:r>
              <w:rPr>
                <w:sz w:val="16"/>
              </w:rPr>
              <w:t>Avalanche</w:t>
            </w:r>
          </w:p>
        </w:tc>
        <w:tc>
          <w:tcPr>
            <w:tcW w:type="dxa" w:w="1277"/>
          </w:tcPr>
          <w:p>
            <w:pPr>
              <w:spacing w:after="0"/>
              <w:jc w:val="left"/>
            </w:pPr>
            <w:r>
              <w:rPr>
                <w:sz w:val="16"/>
              </w:rPr>
              <w:t>Very Low</w:t>
            </w:r>
          </w:p>
        </w:tc>
        <w:tc>
          <w:tcPr>
            <w:tcW w:type="dxa" w:w="1370"/>
          </w:tcPr>
          <w:p>
            <w:pPr>
              <w:spacing w:after="0"/>
              <w:jc w:val="left"/>
            </w:pPr>
            <w:r>
              <w:rPr>
                <w:sz w:val="16"/>
              </w:rPr>
              <w:t>Very Low</w:t>
            </w:r>
          </w:p>
        </w:tc>
        <w:tc>
          <w:tcPr>
            <w:tcW w:type="dxa" w:w="948"/>
          </w:tcPr>
          <w:p>
            <w:pPr>
              <w:spacing w:after="0"/>
              <w:jc w:val="right"/>
            </w:pPr>
            <w:r>
              <w:rPr>
                <w:sz w:val="16"/>
              </w:rPr>
              <w:t>$1</w:t>
            </w:r>
          </w:p>
        </w:tc>
        <w:tc>
          <w:tcPr>
            <w:tcW w:type="dxa" w:w="1126"/>
          </w:tcPr>
          <w:p>
            <w:pPr>
              <w:spacing w:after="0"/>
              <w:jc w:val="right"/>
            </w:pPr>
          </w:p>
        </w:tc>
        <w:tc>
          <w:tcPr>
            <w:tcW w:type="dxa" w:w="1268"/>
          </w:tcPr>
          <w:p>
            <w:pPr>
              <w:spacing w:after="0"/>
              <w:jc w:val="right"/>
            </w:pPr>
            <w:r>
              <w:rPr>
                <w:sz w:val="16"/>
              </w:rPr>
              <w:t>$751</w:t>
            </w:r>
          </w:p>
        </w:tc>
        <w:tc>
          <w:tcPr>
            <w:tcW w:type="dxa" w:w="1098"/>
          </w:tcPr>
          <w:p>
            <w:pPr>
              <w:spacing w:after="0"/>
              <w:jc w:val="right"/>
            </w:pPr>
            <w:r>
              <w:rPr>
                <w:sz w:val="16"/>
              </w:rPr>
              <w:t>$752</w:t>
            </w:r>
          </w:p>
        </w:tc>
        <w:tc>
          <w:tcPr>
            <w:tcW w:type="dxa" w:w="1127"/>
          </w:tcPr>
          <w:p>
            <w:pPr>
              <w:spacing w:after="0"/>
              <w:jc w:val="right"/>
            </w:pPr>
            <w:r>
              <w:rPr>
                <w:sz w:val="16"/>
              </w:rPr>
              <w:t>0</w:t>
            </w:r>
          </w:p>
        </w:tc>
        <w:tc>
          <w:tcPr>
            <w:tcW w:type="dxa" w:w="1910"/>
          </w:tcPr>
          <w:p>
            <w:pPr>
              <w:spacing w:after="0"/>
              <w:jc w:val="left"/>
            </w:pPr>
          </w:p>
        </w:tc>
        <w:tc>
          <w:tcPr>
            <w:tcW w:type="dxa" w:w="2275"/>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11</w:t>
            </w:r>
          </w:p>
        </w:tc>
        <w:tc>
          <w:tcPr>
            <w:tcW w:type="dxa" w:w="1037"/>
          </w:tcPr>
          <w:p>
            <w:pPr>
              <w:spacing w:after="0"/>
              <w:jc w:val="left"/>
            </w:pPr>
            <w:r>
              <w:rPr>
                <w:sz w:val="16"/>
              </w:rPr>
              <w:t>Tornado</w:t>
            </w:r>
          </w:p>
        </w:tc>
        <w:tc>
          <w:tcPr>
            <w:tcW w:type="dxa" w:w="1277"/>
          </w:tcPr>
          <w:p>
            <w:pPr>
              <w:spacing w:after="0"/>
              <w:jc w:val="left"/>
            </w:pPr>
            <w:r>
              <w:rPr>
                <w:sz w:val="16"/>
              </w:rPr>
              <w:t>Very Low</w:t>
            </w:r>
          </w:p>
        </w:tc>
        <w:tc>
          <w:tcPr>
            <w:tcW w:type="dxa" w:w="1370"/>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$0</w:t>
            </w:r>
          </w:p>
        </w:tc>
        <w:tc>
          <w:tcPr>
            <w:tcW w:type="dxa" w:w="1268"/>
          </w:tcPr>
          <w:p>
            <w:pPr>
              <w:spacing w:after="0"/>
              <w:jc w:val="right"/>
            </w:pPr>
            <w:r>
              <w:rPr>
                <w:sz w:val="16"/>
              </w:rPr>
              <w:t>under $1</w:t>
            </w:r>
          </w:p>
        </w:tc>
        <w:tc>
          <w:tcPr>
            <w:tcW w:type="dxa" w:w="1098"/>
          </w:tcPr>
          <w:p>
            <w:pPr>
              <w:spacing w:after="0"/>
              <w:jc w:val="right"/>
            </w:pPr>
            <w:r>
              <w:rPr>
                <w:sz w:val="16"/>
              </w:rPr>
              <w:t>under $1</w:t>
            </w:r>
          </w:p>
        </w:tc>
        <w:tc>
          <w:tcPr>
            <w:tcW w:type="dxa" w:w="1127"/>
          </w:tcPr>
          <w:p>
            <w:pPr>
              <w:spacing w:after="0"/>
              <w:jc w:val="right"/>
            </w:pPr>
            <w:r>
              <w:rPr>
                <w:sz w:val="16"/>
              </w:rPr>
              <w:t>0</w:t>
            </w:r>
          </w:p>
        </w:tc>
        <w:tc>
          <w:tcPr>
            <w:tcW w:type="dxa" w:w="1910"/>
          </w:tcPr>
          <w:p>
            <w:pPr>
              <w:spacing w:after="0"/>
              <w:jc w:val="left"/>
            </w:pPr>
          </w:p>
        </w:tc>
        <w:tc>
          <w:tcPr>
            <w:tcW w:type="dxa" w:w="2275"/>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12</w:t>
            </w:r>
          </w:p>
        </w:tc>
        <w:tc>
          <w:tcPr>
            <w:tcW w:type="dxa" w:w="1037"/>
          </w:tcPr>
          <w:p>
            <w:pPr>
              <w:spacing w:after="0"/>
              <w:jc w:val="left"/>
            </w:pPr>
            <w:r>
              <w:rPr>
                <w:sz w:val="16"/>
              </w:rPr>
              <w:t>Coastal Flooding</w:t>
            </w:r>
          </w:p>
        </w:tc>
        <w:tc>
          <w:tcPr>
            <w:tcW w:type="dxa" w:w="1277"/>
          </w:tcPr>
          <w:p>
            <w:pPr>
              <w:spacing w:after="0"/>
              <w:jc w:val="left"/>
            </w:pPr>
            <w:r>
              <w:rPr>
                <w:sz w:val="16"/>
              </w:rPr>
              <w:t>No Rating</w:t>
            </w:r>
          </w:p>
        </w:tc>
        <w:tc>
          <w:tcPr>
            <w:tcW w:type="dxa" w:w="1370"/>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p>
        </w:tc>
        <w:tc>
          <w:tcPr>
            <w:tcW w:type="dxa" w:w="1268"/>
          </w:tcPr>
          <w:p>
            <w:pPr>
              <w:spacing w:after="0"/>
              <w:jc w:val="right"/>
            </w:pPr>
            <w:r>
              <w:rPr>
                <w:sz w:val="16"/>
              </w:rPr>
              <w:t>$0</w:t>
            </w:r>
          </w:p>
        </w:tc>
        <w:tc>
          <w:tcPr>
            <w:tcW w:type="dxa" w:w="1098"/>
          </w:tcPr>
          <w:p>
            <w:pPr>
              <w:spacing w:after="0"/>
              <w:jc w:val="right"/>
            </w:pPr>
            <w:r>
              <w:rPr>
                <w:sz w:val="16"/>
              </w:rPr>
              <w:t>$0</w:t>
            </w:r>
          </w:p>
        </w:tc>
        <w:tc>
          <w:tcPr>
            <w:tcW w:type="dxa" w:w="1127"/>
          </w:tcPr>
          <w:p>
            <w:pPr>
              <w:spacing w:after="0"/>
              <w:jc w:val="right"/>
            </w:pPr>
            <w:r>
              <w:rPr>
                <w:sz w:val="16"/>
              </w:rPr>
              <w:t>39</w:t>
            </w:r>
          </w:p>
        </w:tc>
        <w:tc>
          <w:tcPr>
            <w:tcW w:type="dxa" w:w="1910"/>
          </w:tcPr>
          <w:p>
            <w:pPr>
              <w:spacing w:after="0"/>
              <w:jc w:val="left"/>
            </w:pPr>
          </w:p>
        </w:tc>
        <w:tc>
          <w:tcPr>
            <w:tcW w:type="dxa" w:w="2275"/>
          </w:tcPr>
          <w:p>
            <w:pPr>
              <w:spacing w:after="0"/>
              <w:jc w:val="left"/>
            </w:pPr>
          </w:p>
        </w:tc>
      </w:tr>
      <w:tr>
        <w:trPr>
          <w:cantSplit/>
        </w:trPr>
        <w:tc>
          <w:tcPr>
            <w:tcW w:type="dxa" w:w="677"/>
          </w:tcPr>
          <w:p>
            <w:pPr>
              <w:spacing w:after="0"/>
              <w:jc w:val="right"/>
            </w:pPr>
            <w:r>
              <w:rPr>
                <w:sz w:val="16"/>
              </w:rPr>
              <w:t>13</w:t>
            </w:r>
          </w:p>
        </w:tc>
        <w:tc>
          <w:tcPr>
            <w:tcW w:type="dxa" w:w="1037"/>
          </w:tcPr>
          <w:p>
            <w:pPr>
              <w:spacing w:after="0"/>
              <w:jc w:val="left"/>
            </w:pPr>
            <w:r>
              <w:rPr>
                <w:sz w:val="16"/>
              </w:rPr>
              <w:t>Drought</w:t>
            </w:r>
          </w:p>
        </w:tc>
        <w:tc>
          <w:tcPr>
            <w:tcW w:type="dxa" w:w="1277"/>
          </w:tcPr>
          <w:p>
            <w:pPr>
              <w:spacing w:after="0"/>
              <w:jc w:val="left"/>
            </w:pPr>
            <w:r>
              <w:rPr>
                <w:sz w:val="16"/>
              </w:rPr>
              <w:t>No Rating</w:t>
            </w:r>
          </w:p>
        </w:tc>
        <w:tc>
          <w:tcPr>
            <w:tcW w:type="dxa" w:w="1370"/>
          </w:tcPr>
          <w:p>
            <w:pPr>
              <w:spacing w:after="0"/>
              <w:jc w:val="left"/>
            </w:pPr>
            <w:r>
              <w:rPr>
                <w:sz w:val="16"/>
              </w:rPr>
              <w:t>No Expected Annual Losses</w:t>
            </w:r>
          </w:p>
        </w:tc>
        <w:tc>
          <w:tcPr>
            <w:tcW w:type="dxa" w:w="948"/>
          </w:tcPr>
          <w:p>
            <w:pPr>
              <w:spacing w:after="0"/>
              <w:jc w:val="right"/>
            </w:pPr>
          </w:p>
        </w:tc>
        <w:tc>
          <w:tcPr>
            <w:tcW w:type="dxa" w:w="1126"/>
          </w:tcPr>
          <w:p>
            <w:pPr>
              <w:spacing w:after="0"/>
              <w:jc w:val="right"/>
            </w:pPr>
            <w:r>
              <w:rPr>
                <w:sz w:val="16"/>
              </w:rPr>
              <w:t>$0</w:t>
            </w:r>
          </w:p>
        </w:tc>
        <w:tc>
          <w:tcPr>
            <w:tcW w:type="dxa" w:w="1268"/>
          </w:tcPr>
          <w:p>
            <w:pPr>
              <w:spacing w:after="0"/>
              <w:jc w:val="right"/>
            </w:pPr>
          </w:p>
        </w:tc>
        <w:tc>
          <w:tcPr>
            <w:tcW w:type="dxa" w:w="1098"/>
          </w:tcPr>
          <w:p>
            <w:pPr>
              <w:spacing w:after="0"/>
              <w:jc w:val="right"/>
            </w:pPr>
            <w:r>
              <w:rPr>
                <w:sz w:val="16"/>
              </w:rPr>
              <w:t>$0</w:t>
            </w:r>
          </w:p>
        </w:tc>
        <w:tc>
          <w:tcPr>
            <w:tcW w:type="dxa" w:w="1127"/>
          </w:tcPr>
          <w:p>
            <w:pPr>
              <w:spacing w:after="0"/>
              <w:jc w:val="right"/>
            </w:pPr>
            <w:r>
              <w:rPr>
                <w:sz w:val="16"/>
              </w:rPr>
              <w:t>0</w:t>
            </w:r>
          </w:p>
        </w:tc>
        <w:tc>
          <w:tcPr>
            <w:tcW w:type="dxa" w:w="1910"/>
          </w:tcPr>
          <w:p>
            <w:pPr>
              <w:spacing w:after="0"/>
              <w:jc w:val="left"/>
            </w:pPr>
          </w:p>
        </w:tc>
        <w:tc>
          <w:tcPr>
            <w:tcW w:type="dxa" w:w="2275"/>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14</w:t>
            </w:r>
          </w:p>
        </w:tc>
        <w:tc>
          <w:tcPr>
            <w:tcW w:type="dxa" w:w="1037"/>
          </w:tcPr>
          <w:p>
            <w:pPr>
              <w:spacing w:after="0"/>
              <w:jc w:val="left"/>
            </w:pPr>
            <w:r>
              <w:rPr>
                <w:sz w:val="16"/>
              </w:rPr>
              <w:t>Hail</w:t>
            </w:r>
          </w:p>
        </w:tc>
        <w:tc>
          <w:tcPr>
            <w:tcW w:type="dxa" w:w="1277"/>
          </w:tcPr>
          <w:p>
            <w:pPr>
              <w:spacing w:after="0"/>
              <w:jc w:val="left"/>
            </w:pPr>
            <w:r>
              <w:rPr>
                <w:sz w:val="16"/>
              </w:rPr>
              <w:t>No Rating</w:t>
            </w:r>
          </w:p>
        </w:tc>
        <w:tc>
          <w:tcPr>
            <w:tcW w:type="dxa" w:w="1370"/>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268"/>
          </w:tcPr>
          <w:p>
            <w:pPr>
              <w:spacing w:after="0"/>
              <w:jc w:val="right"/>
            </w:pPr>
            <w:r>
              <w:rPr>
                <w:sz w:val="16"/>
              </w:rPr>
              <w:t>$0</w:t>
            </w:r>
          </w:p>
        </w:tc>
        <w:tc>
          <w:tcPr>
            <w:tcW w:type="dxa" w:w="1098"/>
          </w:tcPr>
          <w:p>
            <w:pPr>
              <w:spacing w:after="0"/>
              <w:jc w:val="right"/>
            </w:pPr>
            <w:r>
              <w:rPr>
                <w:sz w:val="16"/>
              </w:rPr>
              <w:t>$0</w:t>
            </w:r>
          </w:p>
        </w:tc>
        <w:tc>
          <w:tcPr>
            <w:tcW w:type="dxa" w:w="1127"/>
          </w:tcPr>
          <w:p>
            <w:pPr>
              <w:spacing w:after="0"/>
              <w:jc w:val="right"/>
            </w:pPr>
            <w:r>
              <w:rPr>
                <w:sz w:val="16"/>
              </w:rPr>
              <w:t>0</w:t>
            </w:r>
          </w:p>
        </w:tc>
        <w:tc>
          <w:tcPr>
            <w:tcW w:type="dxa" w:w="1910"/>
          </w:tcPr>
          <w:p>
            <w:pPr>
              <w:spacing w:after="0"/>
              <w:jc w:val="left"/>
            </w:pPr>
          </w:p>
        </w:tc>
        <w:tc>
          <w:tcPr>
            <w:tcW w:type="dxa" w:w="2275"/>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15</w:t>
            </w:r>
          </w:p>
        </w:tc>
        <w:tc>
          <w:tcPr>
            <w:tcW w:type="dxa" w:w="1037"/>
          </w:tcPr>
          <w:p>
            <w:pPr>
              <w:spacing w:after="0"/>
              <w:jc w:val="left"/>
            </w:pPr>
            <w:r>
              <w:rPr>
                <w:sz w:val="16"/>
              </w:rPr>
              <w:t>Strong Wind</w:t>
            </w:r>
          </w:p>
        </w:tc>
        <w:tc>
          <w:tcPr>
            <w:tcW w:type="dxa" w:w="1277"/>
          </w:tcPr>
          <w:p>
            <w:pPr>
              <w:spacing w:after="0"/>
              <w:jc w:val="left"/>
            </w:pPr>
            <w:r>
              <w:rPr>
                <w:sz w:val="16"/>
              </w:rPr>
              <w:t>No Rating</w:t>
            </w:r>
          </w:p>
        </w:tc>
        <w:tc>
          <w:tcPr>
            <w:tcW w:type="dxa" w:w="1370"/>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268"/>
          </w:tcPr>
          <w:p>
            <w:pPr>
              <w:spacing w:after="0"/>
              <w:jc w:val="right"/>
            </w:pPr>
            <w:r>
              <w:rPr>
                <w:sz w:val="16"/>
              </w:rPr>
              <w:t>$0</w:t>
            </w:r>
          </w:p>
        </w:tc>
        <w:tc>
          <w:tcPr>
            <w:tcW w:type="dxa" w:w="1098"/>
          </w:tcPr>
          <w:p>
            <w:pPr>
              <w:spacing w:after="0"/>
              <w:jc w:val="right"/>
            </w:pPr>
            <w:r>
              <w:rPr>
                <w:sz w:val="16"/>
              </w:rPr>
              <w:t>$0</w:t>
            </w:r>
          </w:p>
        </w:tc>
        <w:tc>
          <w:tcPr>
            <w:tcW w:type="dxa" w:w="1127"/>
          </w:tcPr>
          <w:p>
            <w:pPr>
              <w:spacing w:after="0"/>
              <w:jc w:val="right"/>
            </w:pPr>
            <w:r>
              <w:rPr>
                <w:sz w:val="16"/>
              </w:rPr>
              <w:t>151</w:t>
            </w:r>
          </w:p>
        </w:tc>
        <w:tc>
          <w:tcPr>
            <w:tcW w:type="dxa" w:w="1910"/>
          </w:tcPr>
          <w:p>
            <w:pPr>
              <w:spacing w:after="0"/>
              <w:jc w:val="left"/>
            </w:pPr>
          </w:p>
        </w:tc>
        <w:tc>
          <w:tcPr>
            <w:tcW w:type="dxa" w:w="2275"/>
          </w:tcPr>
          <w:p>
            <w:pPr>
              <w:spacing w:after="0"/>
              <w:jc w:val="left"/>
            </w:pPr>
            <w:r>
              <w:rPr>
                <w:sz w:val="16"/>
              </w:rPr>
              <w:t>Includes 147 High Wind records and 4 Strong Wind records, event types the NRI definition of this hazard leaves out.</w:t>
            </w:r>
          </w:p>
        </w:tc>
      </w:tr>
      <w:tr>
        <w:trPr>
          <w:cantSplit/>
        </w:trPr>
        <w:tc>
          <w:tcPr>
            <w:tcW w:type="dxa" w:w="677"/>
          </w:tcPr>
          <w:p>
            <w:pPr>
              <w:spacing w:after="0"/>
              <w:jc w:val="right"/>
            </w:pPr>
          </w:p>
        </w:tc>
        <w:tc>
          <w:tcPr>
            <w:tcW w:type="dxa" w:w="1037"/>
          </w:tcPr>
          <w:p>
            <w:pPr>
              <w:spacing w:after="0"/>
              <w:jc w:val="left"/>
            </w:pPr>
            <w:r>
              <w:rPr>
                <w:sz w:val="16"/>
              </w:rPr>
              <w:t>Heat Wave</w:t>
            </w:r>
          </w:p>
        </w:tc>
        <w:tc>
          <w:tcPr>
            <w:tcW w:type="dxa" w:w="1277"/>
          </w:tcPr>
          <w:p>
            <w:pPr>
              <w:spacing w:after="0"/>
              <w:jc w:val="left"/>
            </w:pPr>
            <w:r>
              <w:rPr>
                <w:sz w:val="16"/>
              </w:rPr>
              <w:t>Insufficient Data</w:t>
            </w:r>
          </w:p>
        </w:tc>
        <w:tc>
          <w:tcPr>
            <w:tcW w:type="dxa" w:w="1370"/>
          </w:tcPr>
          <w:p>
            <w:pPr>
              <w:spacing w:after="0"/>
              <w:jc w:val="left"/>
            </w:pPr>
            <w:r>
              <w:rPr>
                <w:sz w:val="16"/>
              </w:rPr>
              <w:t>Insufficient Data</w:t>
            </w:r>
          </w:p>
        </w:tc>
        <w:tc>
          <w:tcPr>
            <w:tcW w:type="dxa" w:w="948"/>
          </w:tcPr>
          <w:p>
            <w:pPr>
              <w:spacing w:after="0"/>
              <w:jc w:val="right"/>
            </w:pPr>
          </w:p>
        </w:tc>
        <w:tc>
          <w:tcPr>
            <w:tcW w:type="dxa" w:w="1126"/>
          </w:tcPr>
          <w:p>
            <w:pPr>
              <w:spacing w:after="0"/>
              <w:jc w:val="right"/>
            </w:pPr>
          </w:p>
        </w:tc>
        <w:tc>
          <w:tcPr>
            <w:tcW w:type="dxa" w:w="1268"/>
          </w:tcPr>
          <w:p>
            <w:pPr>
              <w:spacing w:after="0"/>
              <w:jc w:val="right"/>
            </w:pPr>
          </w:p>
        </w:tc>
        <w:tc>
          <w:tcPr>
            <w:tcW w:type="dxa" w:w="1098"/>
          </w:tcPr>
          <w:p>
            <w:pPr>
              <w:spacing w:after="0"/>
              <w:jc w:val="right"/>
            </w:pPr>
          </w:p>
        </w:tc>
        <w:tc>
          <w:tcPr>
            <w:tcW w:type="dxa" w:w="1127"/>
          </w:tcPr>
          <w:p>
            <w:pPr>
              <w:spacing w:after="0"/>
              <w:jc w:val="right"/>
            </w:pPr>
            <w:r>
              <w:rPr>
                <w:sz w:val="16"/>
              </w:rPr>
              <w:t>0</w:t>
            </w:r>
          </w:p>
        </w:tc>
        <w:tc>
          <w:tcPr>
            <w:tcW w:type="dxa" w:w="1910"/>
          </w:tcPr>
          <w:p>
            <w:pPr>
              <w:spacing w:after="0"/>
              <w:jc w:val="left"/>
            </w:pPr>
          </w:p>
        </w:tc>
        <w:tc>
          <w:tcPr>
            <w:tcW w:type="dxa" w:w="227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Hurricane</w:t>
            </w:r>
          </w:p>
        </w:tc>
        <w:tc>
          <w:tcPr>
            <w:tcW w:type="dxa" w:w="1277"/>
          </w:tcPr>
          <w:p>
            <w:pPr>
              <w:spacing w:after="0"/>
              <w:jc w:val="left"/>
            </w:pPr>
            <w:r>
              <w:rPr>
                <w:sz w:val="16"/>
              </w:rPr>
              <w:t>Not Applicable</w:t>
            </w:r>
          </w:p>
        </w:tc>
        <w:tc>
          <w:tcPr>
            <w:tcW w:type="dxa" w:w="137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268"/>
          </w:tcPr>
          <w:p>
            <w:pPr>
              <w:spacing w:after="0"/>
              <w:jc w:val="right"/>
            </w:pPr>
          </w:p>
        </w:tc>
        <w:tc>
          <w:tcPr>
            <w:tcW w:type="dxa" w:w="1098"/>
          </w:tcPr>
          <w:p>
            <w:pPr>
              <w:spacing w:after="0"/>
              <w:jc w:val="right"/>
            </w:pPr>
          </w:p>
        </w:tc>
        <w:tc>
          <w:tcPr>
            <w:tcW w:type="dxa" w:w="1127"/>
          </w:tcPr>
          <w:p>
            <w:pPr>
              <w:spacing w:after="0"/>
              <w:jc w:val="right"/>
            </w:pPr>
            <w:r>
              <w:rPr>
                <w:sz w:val="16"/>
              </w:rPr>
              <w:t>0</w:t>
            </w:r>
          </w:p>
        </w:tc>
        <w:tc>
          <w:tcPr>
            <w:tcW w:type="dxa" w:w="1910"/>
          </w:tcPr>
          <w:p>
            <w:pPr>
              <w:spacing w:after="0"/>
              <w:jc w:val="left"/>
            </w:pPr>
            <w:r>
              <w:rPr>
                <w:sz w:val="16"/>
              </w:rPr>
              <w:t>NRI rates hurricane Not Applicable for this county, and no federal declaration for this county names it.</w:t>
            </w:r>
          </w:p>
        </w:tc>
        <w:tc>
          <w:tcPr>
            <w:tcW w:type="dxa" w:w="2275"/>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Tsunami</w:t>
            </w:r>
          </w:p>
        </w:tc>
        <w:tc>
          <w:tcPr>
            <w:tcW w:type="dxa" w:w="1277"/>
          </w:tcPr>
          <w:p>
            <w:pPr>
              <w:spacing w:after="0"/>
              <w:jc w:val="left"/>
            </w:pPr>
            <w:r>
              <w:rPr>
                <w:sz w:val="16"/>
              </w:rPr>
              <w:t>Insufficient Data</w:t>
            </w:r>
          </w:p>
        </w:tc>
        <w:tc>
          <w:tcPr>
            <w:tcW w:type="dxa" w:w="1370"/>
          </w:tcPr>
          <w:p>
            <w:pPr>
              <w:spacing w:after="0"/>
              <w:jc w:val="left"/>
            </w:pPr>
            <w:r>
              <w:rPr>
                <w:sz w:val="16"/>
              </w:rPr>
              <w:t>Insufficient Data</w:t>
            </w:r>
          </w:p>
        </w:tc>
        <w:tc>
          <w:tcPr>
            <w:tcW w:type="dxa" w:w="948"/>
          </w:tcPr>
          <w:p>
            <w:pPr>
              <w:spacing w:after="0"/>
              <w:jc w:val="right"/>
            </w:pPr>
          </w:p>
        </w:tc>
        <w:tc>
          <w:tcPr>
            <w:tcW w:type="dxa" w:w="1126"/>
          </w:tcPr>
          <w:p>
            <w:pPr>
              <w:spacing w:after="0"/>
              <w:jc w:val="right"/>
            </w:pPr>
          </w:p>
        </w:tc>
        <w:tc>
          <w:tcPr>
            <w:tcW w:type="dxa" w:w="1268"/>
          </w:tcPr>
          <w:p>
            <w:pPr>
              <w:spacing w:after="0"/>
              <w:jc w:val="right"/>
            </w:pPr>
          </w:p>
        </w:tc>
        <w:tc>
          <w:tcPr>
            <w:tcW w:type="dxa" w:w="1098"/>
          </w:tcPr>
          <w:p>
            <w:pPr>
              <w:spacing w:after="0"/>
              <w:jc w:val="right"/>
            </w:pPr>
          </w:p>
        </w:tc>
        <w:tc>
          <w:tcPr>
            <w:tcW w:type="dxa" w:w="1127"/>
          </w:tcPr>
          <w:p>
            <w:pPr>
              <w:spacing w:after="0"/>
              <w:jc w:val="right"/>
            </w:pPr>
            <w:r>
              <w:rPr>
                <w:sz w:val="16"/>
              </w:rPr>
              <w:t>0</w:t>
            </w:r>
          </w:p>
        </w:tc>
        <w:tc>
          <w:tcPr>
            <w:tcW w:type="dxa" w:w="1910"/>
          </w:tcPr>
          <w:p>
            <w:pPr>
              <w:spacing w:after="0"/>
              <w:jc w:val="left"/>
            </w:pPr>
          </w:p>
        </w:tc>
        <w:tc>
          <w:tcPr>
            <w:tcW w:type="dxa" w:w="227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3"/>
        <w:gridCol w:w="1803"/>
        <w:gridCol w:w="1644"/>
        <w:gridCol w:w="1432"/>
        <w:gridCol w:w="1515"/>
        <w:gridCol w:w="1761"/>
        <w:gridCol w:w="1726"/>
        <w:gridCol w:w="2388"/>
      </w:tblGrid>
      <w:tr>
        <w:trPr>
          <w:cantSplit/>
          <w:tblHeader/>
        </w:trPr>
        <w:tc>
          <w:tcPr>
            <w:tcW w:type="dxa" w:w="1843"/>
            <w:shd w:val="clear" w:color="auto" w:fill="E8E8E8"/>
          </w:tcPr>
          <w:p>
            <w:pPr>
              <w:spacing w:after="0"/>
              <w:jc w:val="left"/>
            </w:pPr>
            <w:r>
              <w:rPr>
                <w:b/>
                <w:sz w:val="16"/>
              </w:rPr>
              <w:t>Hazard</w:t>
            </w:r>
          </w:p>
        </w:tc>
        <w:tc>
          <w:tcPr>
            <w:tcW w:type="dxa" w:w="1803"/>
            <w:shd w:val="clear" w:color="auto" w:fill="E8E8E8"/>
          </w:tcPr>
          <w:p>
            <w:pPr>
              <w:spacing w:after="0"/>
              <w:jc w:val="left"/>
            </w:pPr>
            <w:r>
              <w:rPr>
                <w:b/>
                <w:sz w:val="16"/>
              </w:rPr>
              <w:t>Scale</w:t>
            </w:r>
          </w:p>
        </w:tc>
        <w:tc>
          <w:tcPr>
            <w:tcW w:type="dxa" w:w="1644"/>
            <w:shd w:val="clear" w:color="auto" w:fill="E8E8E8"/>
          </w:tcPr>
          <w:p>
            <w:pPr>
              <w:spacing w:after="0"/>
              <w:jc w:val="right"/>
            </w:pPr>
            <w:r>
              <w:rPr>
                <w:b/>
                <w:sz w:val="16"/>
              </w:rPr>
              <w:t>Records</w:t>
            </w:r>
          </w:p>
          <w:p>
            <w:pPr>
              <w:spacing w:after="0"/>
              <w:jc w:val="right"/>
            </w:pPr>
            <w:r>
              <w:rPr>
                <w:i/>
                <w:color w:val="555555"/>
                <w:sz w:val="14"/>
              </w:rPr>
              <w:t>count, years</w:t>
            </w:r>
          </w:p>
        </w:tc>
        <w:tc>
          <w:tcPr>
            <w:tcW w:type="dxa" w:w="1432"/>
            <w:shd w:val="clear" w:color="auto" w:fill="E8E8E8"/>
          </w:tcPr>
          <w:p>
            <w:pPr>
              <w:spacing w:after="0"/>
              <w:jc w:val="left"/>
            </w:pPr>
            <w:r>
              <w:rPr>
                <w:b/>
                <w:sz w:val="16"/>
              </w:rPr>
              <w:t>Observed range</w:t>
            </w:r>
          </w:p>
        </w:tc>
        <w:tc>
          <w:tcPr>
            <w:tcW w:type="dxa" w:w="1515"/>
            <w:shd w:val="clear" w:color="auto" w:fill="E8E8E8"/>
          </w:tcPr>
          <w:p>
            <w:pPr>
              <w:spacing w:after="0"/>
              <w:jc w:val="left"/>
            </w:pPr>
            <w:r>
              <w:rPr>
                <w:b/>
                <w:sz w:val="16"/>
              </w:rPr>
              <w:t>Worst recorded event</w:t>
            </w:r>
          </w:p>
        </w:tc>
        <w:tc>
          <w:tcPr>
            <w:tcW w:type="dxa" w:w="1761"/>
            <w:shd w:val="clear" w:color="auto" w:fill="E8E8E8"/>
          </w:tcPr>
          <w:p>
            <w:pPr>
              <w:spacing w:after="0"/>
              <w:jc w:val="left"/>
            </w:pPr>
            <w:r>
              <w:rPr>
                <w:b/>
                <w:sz w:val="16"/>
              </w:rPr>
              <w:t>Most damaging (when different)</w:t>
            </w:r>
          </w:p>
        </w:tc>
        <w:tc>
          <w:tcPr>
            <w:tcW w:type="dxa" w:w="1726"/>
            <w:shd w:val="clear" w:color="auto" w:fill="E8E8E8"/>
          </w:tcPr>
          <w:p>
            <w:pPr>
              <w:spacing w:after="0"/>
              <w:jc w:val="left"/>
            </w:pPr>
            <w:r>
              <w:rPr>
                <w:b/>
                <w:sz w:val="16"/>
              </w:rPr>
              <w:t>How it applies to members</w:t>
            </w:r>
          </w:p>
        </w:tc>
        <w:tc>
          <w:tcPr>
            <w:tcW w:type="dxa" w:w="2388"/>
            <w:shd w:val="clear" w:color="auto" w:fill="E8E8E8"/>
          </w:tcPr>
          <w:p>
            <w:pPr>
              <w:spacing w:after="0"/>
              <w:jc w:val="left"/>
            </w:pPr>
            <w:r>
              <w:rPr>
                <w:b/>
                <w:sz w:val="16"/>
              </w:rPr>
              <w:t>Note</w:t>
            </w:r>
          </w:p>
        </w:tc>
      </w:tr>
      <w:tr>
        <w:trPr>
          <w:cantSplit/>
        </w:trPr>
        <w:tc>
          <w:tcPr>
            <w:tcW w:type="dxa" w:w="1843"/>
          </w:tcPr>
          <w:p>
            <w:pPr>
              <w:spacing w:after="0"/>
              <w:jc w:val="left"/>
            </w:pPr>
            <w:r>
              <w:rPr>
                <w:sz w:val="16"/>
              </w:rPr>
              <w:t>Avalanche</w:t>
            </w:r>
          </w:p>
        </w:tc>
        <w:tc>
          <w:tcPr>
            <w:tcW w:type="dxa" w:w="1803"/>
          </w:tcPr>
          <w:p>
            <w:pPr>
              <w:spacing w:after="0"/>
              <w:jc w:val="left"/>
            </w:pPr>
            <w:r>
              <w:rPr>
                <w:sz w:val="16"/>
              </w:rPr>
              <w:t>none (count and damage)</w:t>
            </w:r>
          </w:p>
        </w:tc>
        <w:tc>
          <w:tcPr>
            <w:tcW w:type="dxa" w:w="1644"/>
          </w:tcPr>
          <w:p>
            <w:pPr>
              <w:spacing w:after="0"/>
              <w:jc w:val="right"/>
            </w:pPr>
            <w:r>
              <w:rPr>
                <w:sz w:val="16"/>
              </w:rPr>
              <w:t>0</w:t>
            </w:r>
          </w:p>
        </w:tc>
        <w:tc>
          <w:tcPr>
            <w:tcW w:type="dxa" w:w="1432"/>
          </w:tcPr>
          <w:p>
            <w:pPr>
              <w:spacing w:after="0"/>
              <w:jc w:val="left"/>
            </w:pPr>
          </w:p>
        </w:tc>
        <w:tc>
          <w:tcPr>
            <w:tcW w:type="dxa" w:w="1515"/>
          </w:tcPr>
          <w:p>
            <w:pPr>
              <w:spacing w:after="0"/>
              <w:jc w:val="left"/>
            </w:pPr>
          </w:p>
        </w:tc>
        <w:tc>
          <w:tcPr>
            <w:tcW w:type="dxa" w:w="1761"/>
          </w:tcPr>
          <w:p>
            <w:pPr>
              <w:spacing w:after="0"/>
              <w:jc w:val="left"/>
            </w:pPr>
          </w:p>
        </w:tc>
        <w:tc>
          <w:tcPr>
            <w:tcW w:type="dxa" w:w="1726"/>
          </w:tcPr>
          <w:p>
            <w:pPr>
              <w:spacing w:after="0"/>
              <w:jc w:val="left"/>
            </w:pPr>
          </w:p>
        </w:tc>
        <w:tc>
          <w:tcPr>
            <w:tcW w:type="dxa" w:w="2388"/>
          </w:tcPr>
          <w:p>
            <w:pPr>
              <w:spacing w:after="0"/>
              <w:jc w:val="left"/>
            </w:pPr>
            <w:r>
              <w:rPr>
                <w:sz w:val="16"/>
              </w:rPr>
              <w:t>Physical measure: in event narratives only; local data required.</w:t>
            </w:r>
          </w:p>
        </w:tc>
      </w:tr>
      <w:tr>
        <w:trPr>
          <w:cantSplit/>
        </w:trPr>
        <w:tc>
          <w:tcPr>
            <w:tcW w:type="dxa" w:w="1843"/>
          </w:tcPr>
          <w:p>
            <w:pPr>
              <w:spacing w:after="0"/>
              <w:jc w:val="left"/>
            </w:pPr>
            <w:r>
              <w:rPr>
                <w:sz w:val="16"/>
              </w:rPr>
              <w:t>Coastal Flood, Storm Surge/Tide</w:t>
            </w:r>
          </w:p>
        </w:tc>
        <w:tc>
          <w:tcPr>
            <w:tcW w:type="dxa" w:w="1803"/>
          </w:tcPr>
          <w:p>
            <w:pPr>
              <w:spacing w:after="0"/>
              <w:jc w:val="left"/>
            </w:pPr>
            <w:r>
              <w:rPr>
                <w:sz w:val="16"/>
              </w:rPr>
              <w:t>none in data (FIRM for depth)</w:t>
            </w:r>
          </w:p>
        </w:tc>
        <w:tc>
          <w:tcPr>
            <w:tcW w:type="dxa" w:w="1644"/>
          </w:tcPr>
          <w:p>
            <w:pPr>
              <w:spacing w:after="0"/>
              <w:jc w:val="right"/>
            </w:pPr>
            <w:r>
              <w:rPr>
                <w:sz w:val="16"/>
              </w:rPr>
              <w:t>39, 2002 to 2025 (39 zone-level)</w:t>
            </w:r>
          </w:p>
        </w:tc>
        <w:tc>
          <w:tcPr>
            <w:tcW w:type="dxa" w:w="1432"/>
          </w:tcPr>
          <w:p>
            <w:pPr>
              <w:spacing w:after="0"/>
              <w:jc w:val="left"/>
            </w:pPr>
          </w:p>
        </w:tc>
        <w:tc>
          <w:tcPr>
            <w:tcW w:type="dxa" w:w="1515"/>
          </w:tcPr>
          <w:p>
            <w:pPr>
              <w:spacing w:after="0"/>
              <w:jc w:val="left"/>
            </w:pPr>
            <w:r>
              <w:rPr>
                <w:sz w:val="16"/>
              </w:rPr>
              <w:t>Coastal Flood, 2011-11-08, $24,000,000 property; $0 crops, reported for the zone (2011 dollars); NWS zone AKZ211 (SRN SEWARD PENINSULA COAST), zone-level: may include parts of neighboring counties</w:t>
            </w:r>
          </w:p>
        </w:tc>
        <w:tc>
          <w:tcPr>
            <w:tcW w:type="dxa" w:w="1761"/>
          </w:tcPr>
          <w:p>
            <w:pPr>
              <w:spacing w:after="0"/>
              <w:jc w:val="left"/>
            </w:pPr>
          </w:p>
        </w:tc>
        <w:tc>
          <w:tcPr>
            <w:tcW w:type="dxa" w:w="1726"/>
          </w:tcPr>
          <w:p>
            <w:pPr>
              <w:spacing w:after="0"/>
              <w:jc w:val="left"/>
            </w:pPr>
            <w:r>
              <w:rPr>
                <w:sz w:val="16"/>
              </w:rPr>
              <w:t>Zone-level records: applies countywide; national data do not locate these events within the county.</w:t>
            </w:r>
          </w:p>
        </w:tc>
        <w:tc>
          <w:tcPr>
            <w:tcW w:type="dxa" w:w="2388"/>
          </w:tcPr>
          <w:p>
            <w:pPr>
              <w:spacing w:after="0"/>
              <w:jc w:val="left"/>
            </w:pPr>
            <w:r>
              <w:rPr>
                <w:sz w:val="16"/>
              </w:rPr>
              <w:t>Flood depth: see the FEMA Flood Insurance Rate Map.</w:t>
            </w:r>
          </w:p>
        </w:tc>
      </w:tr>
      <w:tr>
        <w:trPr>
          <w:cantSplit/>
        </w:trPr>
        <w:tc>
          <w:tcPr>
            <w:tcW w:type="dxa" w:w="1843"/>
          </w:tcPr>
          <w:p>
            <w:pPr>
              <w:spacing w:after="0"/>
              <w:jc w:val="left"/>
            </w:pPr>
            <w:r>
              <w:rPr>
                <w:sz w:val="16"/>
              </w:rPr>
              <w:t>Cold/Wind Chill, Extreme Cold/Wind Chill</w:t>
            </w:r>
          </w:p>
        </w:tc>
        <w:tc>
          <w:tcPr>
            <w:tcW w:type="dxa" w:w="1803"/>
          </w:tcPr>
          <w:p>
            <w:pPr>
              <w:spacing w:after="0"/>
              <w:jc w:val="left"/>
            </w:pPr>
            <w:r>
              <w:rPr>
                <w:sz w:val="16"/>
              </w:rPr>
              <w:t>wind chill</w:t>
            </w:r>
          </w:p>
        </w:tc>
        <w:tc>
          <w:tcPr>
            <w:tcW w:type="dxa" w:w="1644"/>
          </w:tcPr>
          <w:p>
            <w:pPr>
              <w:spacing w:after="0"/>
              <w:jc w:val="right"/>
            </w:pPr>
            <w:r>
              <w:rPr>
                <w:sz w:val="16"/>
              </w:rPr>
              <w:t>17, 2001 to 2012 (17 zone-level)</w:t>
            </w:r>
          </w:p>
        </w:tc>
        <w:tc>
          <w:tcPr>
            <w:tcW w:type="dxa" w:w="1432"/>
          </w:tcPr>
          <w:p>
            <w:pPr>
              <w:spacing w:after="0"/>
              <w:jc w:val="left"/>
            </w:pPr>
            <w:r>
              <w:rPr>
                <w:sz w:val="16"/>
              </w:rPr>
              <w:t>1 day to 34 days (median 2 days); 9 with a recorded value</w:t>
            </w:r>
          </w:p>
        </w:tc>
        <w:tc>
          <w:tcPr>
            <w:tcW w:type="dxa" w:w="1515"/>
          </w:tcPr>
          <w:p>
            <w:pPr>
              <w:spacing w:after="0"/>
              <w:jc w:val="left"/>
            </w:pPr>
            <w:r>
              <w:rPr>
                <w:sz w:val="16"/>
              </w:rPr>
              <w:t>34 days, 2012-01-01 to 2012-02-03, from 6 records, 1 of them a monthly summary (a monthly summary record covers most or all of a month; it does not count days at wave conditions), zone-level</w:t>
            </w:r>
          </w:p>
        </w:tc>
        <w:tc>
          <w:tcPr>
            <w:tcW w:type="dxa" w:w="1761"/>
          </w:tcPr>
          <w:p>
            <w:pPr>
              <w:spacing w:after="0"/>
              <w:jc w:val="left"/>
            </w:pPr>
          </w:p>
        </w:tc>
        <w:tc>
          <w:tcPr>
            <w:tcW w:type="dxa" w:w="1726"/>
          </w:tcPr>
          <w:p>
            <w:pPr>
              <w:spacing w:after="0"/>
              <w:jc w:val="left"/>
            </w:pPr>
            <w:r>
              <w:rPr>
                <w:sz w:val="16"/>
              </w:rPr>
              <w:t>Zone-level records: applies countywide; national data do not locate these events within the county.</w:t>
            </w:r>
          </w:p>
        </w:tc>
        <w:tc>
          <w:tcPr>
            <w:tcW w:type="dxa" w:w="2388"/>
          </w:tcPr>
          <w:p>
            <w:pPr>
              <w:spacing w:after="0"/>
              <w:jc w:val="left"/>
            </w:pPr>
            <w:r>
              <w:rPr>
                <w:sz w:val="16"/>
              </w:rPr>
              <w:t>Wind chill: in event narratives only; local data required.</w:t>
            </w:r>
          </w:p>
        </w:tc>
      </w:tr>
      <w:tr>
        <w:trPr>
          <w:cantSplit/>
        </w:trPr>
        <w:tc>
          <w:tcPr>
            <w:tcW w:type="dxa" w:w="1843"/>
          </w:tcPr>
          <w:p>
            <w:pPr>
              <w:spacing w:after="0"/>
              <w:jc w:val="left"/>
            </w:pPr>
            <w:r>
              <w:rPr>
                <w:sz w:val="16"/>
              </w:rPr>
              <w:t>Frost/Freeze (outside NRI Cold Wave definition)</w:t>
            </w:r>
          </w:p>
        </w:tc>
        <w:tc>
          <w:tcPr>
            <w:tcW w:type="dxa" w:w="1803"/>
          </w:tcPr>
          <w:p>
            <w:pPr>
              <w:spacing w:after="0"/>
              <w:jc w:val="left"/>
            </w:pPr>
            <w:r>
              <w:rPr>
                <w:sz w:val="16"/>
              </w:rPr>
              <w:t>crop damage</w:t>
            </w:r>
          </w:p>
        </w:tc>
        <w:tc>
          <w:tcPr>
            <w:tcW w:type="dxa" w:w="1644"/>
          </w:tcPr>
          <w:p>
            <w:pPr>
              <w:spacing w:after="0"/>
              <w:jc w:val="right"/>
            </w:pPr>
            <w:r>
              <w:rPr>
                <w:sz w:val="16"/>
              </w:rPr>
              <w:t>0</w:t>
            </w:r>
          </w:p>
        </w:tc>
        <w:tc>
          <w:tcPr>
            <w:tcW w:type="dxa" w:w="1432"/>
          </w:tcPr>
          <w:p>
            <w:pPr>
              <w:spacing w:after="0"/>
              <w:jc w:val="left"/>
            </w:pPr>
          </w:p>
        </w:tc>
        <w:tc>
          <w:tcPr>
            <w:tcW w:type="dxa" w:w="1515"/>
          </w:tcPr>
          <w:p>
            <w:pPr>
              <w:spacing w:after="0"/>
              <w:jc w:val="left"/>
            </w:pPr>
          </w:p>
        </w:tc>
        <w:tc>
          <w:tcPr>
            <w:tcW w:type="dxa" w:w="1761"/>
          </w:tcPr>
          <w:p>
            <w:pPr>
              <w:spacing w:after="0"/>
              <w:jc w:val="left"/>
            </w:pPr>
          </w:p>
        </w:tc>
        <w:tc>
          <w:tcPr>
            <w:tcW w:type="dxa" w:w="1726"/>
          </w:tcPr>
          <w:p>
            <w:pPr>
              <w:spacing w:after="0"/>
              <w:jc w:val="left"/>
            </w:pPr>
          </w:p>
        </w:tc>
        <w:tc>
          <w:tcPr>
            <w:tcW w:type="dxa" w:w="2388"/>
          </w:tcPr>
          <w:p>
            <w:pPr>
              <w:spacing w:after="0"/>
              <w:jc w:val="left"/>
            </w:pPr>
            <w:r>
              <w:rPr>
                <w:sz w:val="16"/>
              </w:rPr>
              <w:t>Temperature: in event narratives only; local data required.</w:t>
            </w:r>
          </w:p>
        </w:tc>
      </w:tr>
      <w:tr>
        <w:trPr>
          <w:cantSplit/>
        </w:trPr>
        <w:tc>
          <w:tcPr>
            <w:tcW w:type="dxa" w:w="1843"/>
          </w:tcPr>
          <w:p>
            <w:pPr>
              <w:spacing w:after="0"/>
              <w:jc w:val="left"/>
            </w:pPr>
            <w:r>
              <w:rPr>
                <w:sz w:val="16"/>
              </w:rPr>
              <w:t>Drought</w:t>
            </w:r>
          </w:p>
        </w:tc>
        <w:tc>
          <w:tcPr>
            <w:tcW w:type="dxa" w:w="1803"/>
          </w:tcPr>
          <w:p>
            <w:pPr>
              <w:spacing w:after="0"/>
              <w:jc w:val="left"/>
            </w:pPr>
            <w:r>
              <w:rPr>
                <w:sz w:val="16"/>
              </w:rPr>
              <w:t>US Drought Monitor D-scale</w:t>
            </w:r>
          </w:p>
        </w:tc>
        <w:tc>
          <w:tcPr>
            <w:tcW w:type="dxa" w:w="1644"/>
          </w:tcPr>
          <w:p>
            <w:pPr>
              <w:spacing w:after="0"/>
              <w:jc w:val="right"/>
            </w:pPr>
            <w:r>
              <w:rPr>
                <w:sz w:val="16"/>
              </w:rPr>
              <w:t>0</w:t>
            </w:r>
          </w:p>
        </w:tc>
        <w:tc>
          <w:tcPr>
            <w:tcW w:type="dxa" w:w="1432"/>
          </w:tcPr>
          <w:p>
            <w:pPr>
              <w:spacing w:after="0"/>
              <w:jc w:val="left"/>
            </w:pPr>
          </w:p>
        </w:tc>
        <w:tc>
          <w:tcPr>
            <w:tcW w:type="dxa" w:w="1515"/>
          </w:tcPr>
          <w:p>
            <w:pPr>
              <w:spacing w:after="0"/>
              <w:jc w:val="left"/>
            </w:pPr>
          </w:p>
        </w:tc>
        <w:tc>
          <w:tcPr>
            <w:tcW w:type="dxa" w:w="1761"/>
          </w:tcPr>
          <w:p>
            <w:pPr>
              <w:spacing w:after="0"/>
              <w:jc w:val="left"/>
            </w:pPr>
          </w:p>
        </w:tc>
        <w:tc>
          <w:tcPr>
            <w:tcW w:type="dxa" w:w="1726"/>
          </w:tcPr>
          <w:p>
            <w:pPr>
              <w:spacing w:after="0"/>
              <w:jc w:val="left"/>
            </w:pPr>
          </w:p>
        </w:tc>
        <w:tc>
          <w:tcPr>
            <w:tcW w:type="dxa" w:w="23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3"/>
          </w:tcPr>
          <w:p>
            <w:pPr>
              <w:spacing w:after="0"/>
              <w:jc w:val="left"/>
            </w:pPr>
            <w:r>
              <w:rPr>
                <w:sz w:val="16"/>
              </w:rPr>
              <w:t>Earthquake</w:t>
            </w:r>
          </w:p>
        </w:tc>
        <w:tc>
          <w:tcPr>
            <w:tcW w:type="dxa" w:w="1803"/>
          </w:tcPr>
          <w:p>
            <w:pPr>
              <w:spacing w:after="0"/>
              <w:jc w:val="left"/>
            </w:pPr>
            <w:r>
              <w:rPr>
                <w:sz w:val="16"/>
              </w:rPr>
              <w:t>Modified Mercalli (local data)</w:t>
            </w:r>
          </w:p>
        </w:tc>
        <w:tc>
          <w:tcPr>
            <w:tcW w:type="dxa" w:w="1644"/>
          </w:tcPr>
          <w:p>
            <w:pPr>
              <w:spacing w:after="0"/>
              <w:jc w:val="right"/>
            </w:pPr>
            <w:r>
              <w:rPr>
                <w:sz w:val="16"/>
              </w:rPr>
              <w:t>0</w:t>
            </w:r>
          </w:p>
        </w:tc>
        <w:tc>
          <w:tcPr>
            <w:tcW w:type="dxa" w:w="1432"/>
          </w:tcPr>
          <w:p>
            <w:pPr>
              <w:spacing w:after="0"/>
              <w:jc w:val="left"/>
            </w:pPr>
          </w:p>
        </w:tc>
        <w:tc>
          <w:tcPr>
            <w:tcW w:type="dxa" w:w="1515"/>
          </w:tcPr>
          <w:p>
            <w:pPr>
              <w:spacing w:after="0"/>
              <w:jc w:val="left"/>
            </w:pPr>
          </w:p>
        </w:tc>
        <w:tc>
          <w:tcPr>
            <w:tcW w:type="dxa" w:w="1761"/>
          </w:tcPr>
          <w:p>
            <w:pPr>
              <w:spacing w:after="0"/>
              <w:jc w:val="left"/>
            </w:pPr>
          </w:p>
        </w:tc>
        <w:tc>
          <w:tcPr>
            <w:tcW w:type="dxa" w:w="1726"/>
          </w:tcPr>
          <w:p>
            <w:pPr>
              <w:spacing w:after="0"/>
              <w:jc w:val="left"/>
            </w:pPr>
          </w:p>
        </w:tc>
        <w:tc>
          <w:tcPr>
            <w:tcW w:type="dxa" w:w="2388"/>
          </w:tcPr>
          <w:p>
            <w:pPr>
              <w:spacing w:after="0"/>
              <w:jc w:val="left"/>
            </w:pPr>
            <w:r>
              <w:rPr>
                <w:sz w:val="16"/>
              </w:rPr>
              <w:t>No Storm Events record; local data required (e.g., USGS).</w:t>
            </w:r>
          </w:p>
        </w:tc>
      </w:tr>
      <w:tr>
        <w:trPr>
          <w:cantSplit/>
        </w:trPr>
        <w:tc>
          <w:tcPr>
            <w:tcW w:type="dxa" w:w="1843"/>
          </w:tcPr>
          <w:p>
            <w:pPr>
              <w:spacing w:after="0"/>
              <w:jc w:val="left"/>
            </w:pPr>
            <w:r>
              <w:rPr>
                <w:sz w:val="16"/>
              </w:rPr>
              <w:t>Hail</w:t>
            </w:r>
          </w:p>
        </w:tc>
        <w:tc>
          <w:tcPr>
            <w:tcW w:type="dxa" w:w="1803"/>
          </w:tcPr>
          <w:p>
            <w:pPr>
              <w:spacing w:after="0"/>
              <w:jc w:val="left"/>
            </w:pPr>
            <w:r>
              <w:rPr>
                <w:sz w:val="16"/>
              </w:rPr>
              <w:t>hail size (inches)</w:t>
            </w:r>
          </w:p>
        </w:tc>
        <w:tc>
          <w:tcPr>
            <w:tcW w:type="dxa" w:w="1644"/>
          </w:tcPr>
          <w:p>
            <w:pPr>
              <w:spacing w:after="0"/>
              <w:jc w:val="right"/>
            </w:pPr>
            <w:r>
              <w:rPr>
                <w:sz w:val="16"/>
              </w:rPr>
              <w:t>0</w:t>
            </w:r>
          </w:p>
        </w:tc>
        <w:tc>
          <w:tcPr>
            <w:tcW w:type="dxa" w:w="1432"/>
          </w:tcPr>
          <w:p>
            <w:pPr>
              <w:spacing w:after="0"/>
              <w:jc w:val="left"/>
            </w:pPr>
          </w:p>
        </w:tc>
        <w:tc>
          <w:tcPr>
            <w:tcW w:type="dxa" w:w="1515"/>
          </w:tcPr>
          <w:p>
            <w:pPr>
              <w:spacing w:after="0"/>
              <w:jc w:val="left"/>
            </w:pPr>
          </w:p>
        </w:tc>
        <w:tc>
          <w:tcPr>
            <w:tcW w:type="dxa" w:w="1761"/>
          </w:tcPr>
          <w:p>
            <w:pPr>
              <w:spacing w:after="0"/>
              <w:jc w:val="left"/>
            </w:pPr>
          </w:p>
        </w:tc>
        <w:tc>
          <w:tcPr>
            <w:tcW w:type="dxa" w:w="1726"/>
          </w:tcPr>
          <w:p>
            <w:pPr>
              <w:spacing w:after="0"/>
              <w:jc w:val="left"/>
            </w:pPr>
          </w:p>
        </w:tc>
        <w:tc>
          <w:tcPr>
            <w:tcW w:type="dxa" w:w="2388"/>
          </w:tcPr>
          <w:p>
            <w:pPr>
              <w:spacing w:after="0"/>
              <w:jc w:val="left"/>
            </w:pPr>
          </w:p>
        </w:tc>
      </w:tr>
      <w:tr>
        <w:trPr>
          <w:cantSplit/>
        </w:trPr>
        <w:tc>
          <w:tcPr>
            <w:tcW w:type="dxa" w:w="1843"/>
          </w:tcPr>
          <w:p>
            <w:pPr>
              <w:spacing w:after="0"/>
              <w:jc w:val="left"/>
            </w:pPr>
            <w:r>
              <w:rPr>
                <w:sz w:val="16"/>
              </w:rPr>
              <w:t>Excessive Heat, Heat</w:t>
            </w:r>
          </w:p>
        </w:tc>
        <w:tc>
          <w:tcPr>
            <w:tcW w:type="dxa" w:w="1803"/>
          </w:tcPr>
          <w:p>
            <w:pPr>
              <w:spacing w:after="0"/>
              <w:jc w:val="left"/>
            </w:pPr>
            <w:r>
              <w:rPr>
                <w:sz w:val="16"/>
              </w:rPr>
              <w:t>heat index (narratives)</w:t>
            </w:r>
          </w:p>
        </w:tc>
        <w:tc>
          <w:tcPr>
            <w:tcW w:type="dxa" w:w="1644"/>
          </w:tcPr>
          <w:p>
            <w:pPr>
              <w:spacing w:after="0"/>
              <w:jc w:val="right"/>
            </w:pPr>
            <w:r>
              <w:rPr>
                <w:sz w:val="16"/>
              </w:rPr>
              <w:t>0</w:t>
            </w:r>
          </w:p>
        </w:tc>
        <w:tc>
          <w:tcPr>
            <w:tcW w:type="dxa" w:w="1432"/>
          </w:tcPr>
          <w:p>
            <w:pPr>
              <w:spacing w:after="0"/>
              <w:jc w:val="left"/>
            </w:pPr>
          </w:p>
        </w:tc>
        <w:tc>
          <w:tcPr>
            <w:tcW w:type="dxa" w:w="1515"/>
          </w:tcPr>
          <w:p>
            <w:pPr>
              <w:spacing w:after="0"/>
              <w:jc w:val="left"/>
            </w:pPr>
          </w:p>
        </w:tc>
        <w:tc>
          <w:tcPr>
            <w:tcW w:type="dxa" w:w="1761"/>
          </w:tcPr>
          <w:p>
            <w:pPr>
              <w:spacing w:after="0"/>
              <w:jc w:val="left"/>
            </w:pPr>
          </w:p>
        </w:tc>
        <w:tc>
          <w:tcPr>
            <w:tcW w:type="dxa" w:w="1726"/>
          </w:tcPr>
          <w:p>
            <w:pPr>
              <w:spacing w:after="0"/>
              <w:jc w:val="left"/>
            </w:pPr>
          </w:p>
        </w:tc>
        <w:tc>
          <w:tcPr>
            <w:tcW w:type="dxa" w:w="2388"/>
          </w:tcPr>
          <w:p>
            <w:pPr>
              <w:spacing w:after="0"/>
              <w:jc w:val="left"/>
            </w:pPr>
            <w:r>
              <w:rPr>
                <w:sz w:val="16"/>
              </w:rPr>
              <w:t>Heat index: in event narratives only; local data required.</w:t>
            </w:r>
          </w:p>
        </w:tc>
      </w:tr>
      <w:tr>
        <w:trPr>
          <w:cantSplit/>
        </w:trPr>
        <w:tc>
          <w:tcPr>
            <w:tcW w:type="dxa" w:w="1843"/>
          </w:tcPr>
          <w:p>
            <w:pPr>
              <w:spacing w:after="0"/>
              <w:jc w:val="left"/>
            </w:pPr>
            <w:r>
              <w:rPr>
                <w:sz w:val="16"/>
              </w:rPr>
              <w:t>Hurricane, Tropical Storm, Tropical Depression</w:t>
            </w:r>
          </w:p>
        </w:tc>
        <w:tc>
          <w:tcPr>
            <w:tcW w:type="dxa" w:w="1803"/>
          </w:tcPr>
          <w:p>
            <w:pPr>
              <w:spacing w:after="0"/>
              <w:jc w:val="left"/>
            </w:pPr>
            <w:r>
              <w:rPr>
                <w:sz w:val="16"/>
              </w:rPr>
              <w:t>Saffir-Simpson</w:t>
            </w:r>
          </w:p>
        </w:tc>
        <w:tc>
          <w:tcPr>
            <w:tcW w:type="dxa" w:w="1644"/>
          </w:tcPr>
          <w:p>
            <w:pPr>
              <w:spacing w:after="0"/>
              <w:jc w:val="right"/>
            </w:pPr>
            <w:r>
              <w:rPr>
                <w:sz w:val="16"/>
              </w:rPr>
              <w:t>0</w:t>
            </w:r>
          </w:p>
        </w:tc>
        <w:tc>
          <w:tcPr>
            <w:tcW w:type="dxa" w:w="1432"/>
          </w:tcPr>
          <w:p>
            <w:pPr>
              <w:spacing w:after="0"/>
              <w:jc w:val="left"/>
            </w:pPr>
          </w:p>
        </w:tc>
        <w:tc>
          <w:tcPr>
            <w:tcW w:type="dxa" w:w="1515"/>
          </w:tcPr>
          <w:p>
            <w:pPr>
              <w:spacing w:after="0"/>
              <w:jc w:val="left"/>
            </w:pPr>
          </w:p>
        </w:tc>
        <w:tc>
          <w:tcPr>
            <w:tcW w:type="dxa" w:w="1761"/>
          </w:tcPr>
          <w:p>
            <w:pPr>
              <w:spacing w:after="0"/>
              <w:jc w:val="left"/>
            </w:pPr>
          </w:p>
        </w:tc>
        <w:tc>
          <w:tcPr>
            <w:tcW w:type="dxa" w:w="1726"/>
          </w:tcPr>
          <w:p>
            <w:pPr>
              <w:spacing w:after="0"/>
              <w:jc w:val="left"/>
            </w:pPr>
          </w:p>
        </w:tc>
        <w:tc>
          <w:tcPr>
            <w:tcW w:type="dxa" w:w="238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43"/>
          </w:tcPr>
          <w:p>
            <w:pPr>
              <w:spacing w:after="0"/>
              <w:jc w:val="left"/>
            </w:pPr>
            <w:r>
              <w:rPr>
                <w:sz w:val="16"/>
              </w:rPr>
              <w:t>Ice Storm</w:t>
            </w:r>
          </w:p>
        </w:tc>
        <w:tc>
          <w:tcPr>
            <w:tcW w:type="dxa" w:w="1803"/>
          </w:tcPr>
          <w:p>
            <w:pPr>
              <w:spacing w:after="0"/>
              <w:jc w:val="left"/>
            </w:pPr>
            <w:r>
              <w:rPr>
                <w:sz w:val="16"/>
              </w:rPr>
              <w:t>Sperry-Piltz (local data)</w:t>
            </w:r>
          </w:p>
        </w:tc>
        <w:tc>
          <w:tcPr>
            <w:tcW w:type="dxa" w:w="1644"/>
          </w:tcPr>
          <w:p>
            <w:pPr>
              <w:spacing w:after="0"/>
              <w:jc w:val="right"/>
            </w:pPr>
            <w:r>
              <w:rPr>
                <w:sz w:val="16"/>
              </w:rPr>
              <w:t>11, 2013 to 2025 (11 zone-level)</w:t>
            </w:r>
          </w:p>
        </w:tc>
        <w:tc>
          <w:tcPr>
            <w:tcW w:type="dxa" w:w="1432"/>
          </w:tcPr>
          <w:p>
            <w:pPr>
              <w:spacing w:after="0"/>
              <w:jc w:val="left"/>
            </w:pPr>
          </w:p>
        </w:tc>
        <w:tc>
          <w:tcPr>
            <w:tcW w:type="dxa" w:w="1515"/>
          </w:tcPr>
          <w:p>
            <w:pPr>
              <w:spacing w:after="0"/>
              <w:jc w:val="left"/>
            </w:pPr>
            <w:r>
              <w:rPr>
                <w:sz w:val="16"/>
              </w:rPr>
              <w:t>No damage reported in 11 records.</w:t>
            </w:r>
          </w:p>
        </w:tc>
        <w:tc>
          <w:tcPr>
            <w:tcW w:type="dxa" w:w="1761"/>
          </w:tcPr>
          <w:p>
            <w:pPr>
              <w:spacing w:after="0"/>
              <w:jc w:val="left"/>
            </w:pPr>
          </w:p>
        </w:tc>
        <w:tc>
          <w:tcPr>
            <w:tcW w:type="dxa" w:w="1726"/>
          </w:tcPr>
          <w:p>
            <w:pPr>
              <w:spacing w:after="0"/>
              <w:jc w:val="left"/>
            </w:pPr>
            <w:r>
              <w:rPr>
                <w:sz w:val="16"/>
              </w:rPr>
              <w:t>Zone-level records: applies countywide; national data do not locate these events within the county.</w:t>
            </w:r>
          </w:p>
        </w:tc>
        <w:tc>
          <w:tcPr>
            <w:tcW w:type="dxa" w:w="2388"/>
          </w:tcPr>
          <w:p>
            <w:pPr>
              <w:spacing w:after="0"/>
              <w:jc w:val="left"/>
            </w:pPr>
            <w:r>
              <w:rPr>
                <w:sz w:val="16"/>
              </w:rPr>
              <w:t>Ice thickness: in event narratives only; local data required.</w:t>
            </w:r>
          </w:p>
        </w:tc>
      </w:tr>
      <w:tr>
        <w:trPr>
          <w:cantSplit/>
        </w:trPr>
        <w:tc>
          <w:tcPr>
            <w:tcW w:type="dxa" w:w="1843"/>
          </w:tcPr>
          <w:p>
            <w:pPr>
              <w:spacing w:after="0"/>
              <w:jc w:val="left"/>
            </w:pPr>
            <w:r>
              <w:rPr>
                <w:sz w:val="16"/>
              </w:rPr>
              <w:t>Flash Flood, Flood, Lakeshore Flood</w:t>
            </w:r>
          </w:p>
        </w:tc>
        <w:tc>
          <w:tcPr>
            <w:tcW w:type="dxa" w:w="1803"/>
          </w:tcPr>
          <w:p>
            <w:pPr>
              <w:spacing w:after="0"/>
              <w:jc w:val="left"/>
            </w:pPr>
            <w:r>
              <w:rPr>
                <w:sz w:val="16"/>
              </w:rPr>
              <w:t>damage and flood days (FIRM for depth)</w:t>
            </w:r>
          </w:p>
        </w:tc>
        <w:tc>
          <w:tcPr>
            <w:tcW w:type="dxa" w:w="1644"/>
          </w:tcPr>
          <w:p>
            <w:pPr>
              <w:spacing w:after="0"/>
              <w:jc w:val="right"/>
            </w:pPr>
            <w:r>
              <w:rPr>
                <w:sz w:val="16"/>
              </w:rPr>
              <w:t>9, 2002 to 2023 (9 zone-level)</w:t>
            </w:r>
          </w:p>
        </w:tc>
        <w:tc>
          <w:tcPr>
            <w:tcW w:type="dxa" w:w="1432"/>
          </w:tcPr>
          <w:p>
            <w:pPr>
              <w:spacing w:after="0"/>
              <w:jc w:val="left"/>
            </w:pPr>
          </w:p>
        </w:tc>
        <w:tc>
          <w:tcPr>
            <w:tcW w:type="dxa" w:w="1515"/>
          </w:tcPr>
          <w:p>
            <w:pPr>
              <w:spacing w:after="0"/>
              <w:jc w:val="left"/>
            </w:pPr>
            <w:r>
              <w:rPr>
                <w:sz w:val="16"/>
              </w:rPr>
              <w:t>Flood, 2002-05-21, $1,000,000 property; crops not reported, reported for the zone (2002 dollars); NWS zone AKZ211 (SRN SEWARD PENINSULA COAST), zone-level: may include parts of neighboring counties</w:t>
            </w:r>
          </w:p>
        </w:tc>
        <w:tc>
          <w:tcPr>
            <w:tcW w:type="dxa" w:w="1761"/>
          </w:tcPr>
          <w:p>
            <w:pPr>
              <w:spacing w:after="0"/>
              <w:jc w:val="left"/>
            </w:pPr>
          </w:p>
        </w:tc>
        <w:tc>
          <w:tcPr>
            <w:tcW w:type="dxa" w:w="1726"/>
          </w:tcPr>
          <w:p>
            <w:pPr>
              <w:spacing w:after="0"/>
              <w:jc w:val="left"/>
            </w:pPr>
            <w:r>
              <w:rPr>
                <w:sz w:val="16"/>
              </w:rPr>
              <w:t>Zone-level records: applies countywide; national data do not locate these events within the county.</w:t>
            </w:r>
          </w:p>
        </w:tc>
        <w:tc>
          <w:tcPr>
            <w:tcW w:type="dxa" w:w="238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43"/>
          </w:tcPr>
          <w:p>
            <w:pPr>
              <w:spacing w:after="0"/>
              <w:jc w:val="left"/>
            </w:pPr>
            <w:r>
              <w:rPr>
                <w:sz w:val="16"/>
              </w:rPr>
              <w:t>Debris Flow</w:t>
            </w:r>
          </w:p>
        </w:tc>
        <w:tc>
          <w:tcPr>
            <w:tcW w:type="dxa" w:w="1803"/>
          </w:tcPr>
          <w:p>
            <w:pPr>
              <w:spacing w:after="0"/>
              <w:jc w:val="left"/>
            </w:pPr>
            <w:r>
              <w:rPr>
                <w:sz w:val="16"/>
              </w:rPr>
              <w:t>none (count and damage)</w:t>
            </w:r>
          </w:p>
        </w:tc>
        <w:tc>
          <w:tcPr>
            <w:tcW w:type="dxa" w:w="1644"/>
          </w:tcPr>
          <w:p>
            <w:pPr>
              <w:spacing w:after="0"/>
              <w:jc w:val="right"/>
            </w:pPr>
            <w:r>
              <w:rPr>
                <w:sz w:val="16"/>
              </w:rPr>
              <w:t>0</w:t>
            </w:r>
          </w:p>
        </w:tc>
        <w:tc>
          <w:tcPr>
            <w:tcW w:type="dxa" w:w="1432"/>
          </w:tcPr>
          <w:p>
            <w:pPr>
              <w:spacing w:after="0"/>
              <w:jc w:val="left"/>
            </w:pPr>
          </w:p>
        </w:tc>
        <w:tc>
          <w:tcPr>
            <w:tcW w:type="dxa" w:w="1515"/>
          </w:tcPr>
          <w:p>
            <w:pPr>
              <w:spacing w:after="0"/>
              <w:jc w:val="left"/>
            </w:pPr>
          </w:p>
        </w:tc>
        <w:tc>
          <w:tcPr>
            <w:tcW w:type="dxa" w:w="1761"/>
          </w:tcPr>
          <w:p>
            <w:pPr>
              <w:spacing w:after="0"/>
              <w:jc w:val="left"/>
            </w:pPr>
          </w:p>
        </w:tc>
        <w:tc>
          <w:tcPr>
            <w:tcW w:type="dxa" w:w="1726"/>
          </w:tcPr>
          <w:p>
            <w:pPr>
              <w:spacing w:after="0"/>
              <w:jc w:val="left"/>
            </w:pPr>
          </w:p>
        </w:tc>
        <w:tc>
          <w:tcPr>
            <w:tcW w:type="dxa" w:w="2388"/>
          </w:tcPr>
          <w:p>
            <w:pPr>
              <w:spacing w:after="0"/>
              <w:jc w:val="left"/>
            </w:pPr>
            <w:r>
              <w:rPr>
                <w:sz w:val="16"/>
              </w:rPr>
              <w:t>Physical measure: in event narratives only; local data required.</w:t>
            </w:r>
          </w:p>
        </w:tc>
      </w:tr>
      <w:tr>
        <w:trPr>
          <w:cantSplit/>
        </w:trPr>
        <w:tc>
          <w:tcPr>
            <w:tcW w:type="dxa" w:w="1843"/>
          </w:tcPr>
          <w:p>
            <w:pPr>
              <w:spacing w:after="0"/>
              <w:jc w:val="left"/>
            </w:pPr>
            <w:r>
              <w:rPr>
                <w:sz w:val="16"/>
              </w:rPr>
              <w:t>Lightning</w:t>
            </w:r>
          </w:p>
        </w:tc>
        <w:tc>
          <w:tcPr>
            <w:tcW w:type="dxa" w:w="1803"/>
          </w:tcPr>
          <w:p>
            <w:pPr>
              <w:spacing w:after="0"/>
              <w:jc w:val="left"/>
            </w:pPr>
            <w:r>
              <w:rPr>
                <w:sz w:val="16"/>
              </w:rPr>
              <w:t>annualized frequency (the measure FEMA's Local Mitigation Planning Handbook names)</w:t>
            </w:r>
          </w:p>
        </w:tc>
        <w:tc>
          <w:tcPr>
            <w:tcW w:type="dxa" w:w="1644"/>
          </w:tcPr>
          <w:p>
            <w:pPr>
              <w:spacing w:after="0"/>
              <w:jc w:val="right"/>
            </w:pPr>
            <w:r>
              <w:rPr>
                <w:sz w:val="16"/>
              </w:rPr>
              <w:t>0</w:t>
            </w:r>
          </w:p>
        </w:tc>
        <w:tc>
          <w:tcPr>
            <w:tcW w:type="dxa" w:w="1432"/>
          </w:tcPr>
          <w:p>
            <w:pPr>
              <w:spacing w:after="0"/>
              <w:jc w:val="left"/>
            </w:pPr>
          </w:p>
        </w:tc>
        <w:tc>
          <w:tcPr>
            <w:tcW w:type="dxa" w:w="1515"/>
          </w:tcPr>
          <w:p>
            <w:pPr>
              <w:spacing w:after="0"/>
              <w:jc w:val="left"/>
            </w:pPr>
          </w:p>
        </w:tc>
        <w:tc>
          <w:tcPr>
            <w:tcW w:type="dxa" w:w="1761"/>
          </w:tcPr>
          <w:p>
            <w:pPr>
              <w:spacing w:after="0"/>
              <w:jc w:val="left"/>
            </w:pPr>
          </w:p>
        </w:tc>
        <w:tc>
          <w:tcPr>
            <w:tcW w:type="dxa" w:w="1726"/>
          </w:tcPr>
          <w:p>
            <w:pPr>
              <w:spacing w:after="0"/>
              <w:jc w:val="left"/>
            </w:pPr>
          </w:p>
        </w:tc>
        <w:tc>
          <w:tcPr>
            <w:tcW w:type="dxa" w:w="2388"/>
          </w:tcPr>
          <w:p>
            <w:pPr>
              <w:spacing w:after="0"/>
              <w:jc w:val="left"/>
            </w:pPr>
            <w:r>
              <w:rPr>
                <w:sz w:val="16"/>
              </w:rPr>
              <w:t>Storm Events lists lightning with damage or casualties; physical measure in event narratives only; local data required.</w:t>
            </w:r>
          </w:p>
        </w:tc>
      </w:tr>
      <w:tr>
        <w:trPr>
          <w:cantSplit/>
        </w:trPr>
        <w:tc>
          <w:tcPr>
            <w:tcW w:type="dxa" w:w="1843"/>
          </w:tcPr>
          <w:p>
            <w:pPr>
              <w:spacing w:after="0"/>
              <w:jc w:val="left"/>
            </w:pPr>
            <w:r>
              <w:rPr>
                <w:sz w:val="16"/>
              </w:rPr>
              <w:t>High Wind and Strong Wind (outside NRI Strong Wind definition)</w:t>
            </w:r>
          </w:p>
        </w:tc>
        <w:tc>
          <w:tcPr>
            <w:tcW w:type="dxa" w:w="1803"/>
          </w:tcPr>
          <w:p>
            <w:pPr>
              <w:spacing w:after="0"/>
              <w:jc w:val="left"/>
            </w:pPr>
            <w:r>
              <w:rPr>
                <w:sz w:val="16"/>
              </w:rPr>
              <w:t>wind speed (kt and mph)</w:t>
            </w:r>
          </w:p>
        </w:tc>
        <w:tc>
          <w:tcPr>
            <w:tcW w:type="dxa" w:w="1644"/>
          </w:tcPr>
          <w:p>
            <w:pPr>
              <w:spacing w:after="0"/>
              <w:jc w:val="right"/>
            </w:pPr>
            <w:r>
              <w:rPr>
                <w:sz w:val="16"/>
              </w:rPr>
              <w:t>151, 1997 to 2026 (151 zone-level)</w:t>
            </w:r>
          </w:p>
        </w:tc>
        <w:tc>
          <w:tcPr>
            <w:tcW w:type="dxa" w:w="1432"/>
          </w:tcPr>
          <w:p>
            <w:pPr>
              <w:spacing w:after="0"/>
              <w:jc w:val="left"/>
            </w:pPr>
            <w:r>
              <w:rPr>
                <w:sz w:val="16"/>
              </w:rPr>
              <w:t>35 kt (40 mph) to 81 kt (93 mph) (median 57 kt (66 mph)); 151 with a recorded value</w:t>
            </w:r>
          </w:p>
        </w:tc>
        <w:tc>
          <w:tcPr>
            <w:tcW w:type="dxa" w:w="1515"/>
          </w:tcPr>
          <w:p>
            <w:pPr>
              <w:spacing w:after="0"/>
              <w:jc w:val="left"/>
            </w:pPr>
            <w:r>
              <w:rPr>
                <w:sz w:val="16"/>
              </w:rPr>
              <w:t>81 kt (93 mph) estimated gust, High Wind, 2011-11-08; NWS zone AKZ213 (ST LAWRENCE IS. BERING STRAIT), zone-level: may include parts of neighboring counties</w:t>
            </w:r>
          </w:p>
        </w:tc>
        <w:tc>
          <w:tcPr>
            <w:tcW w:type="dxa" w:w="1761"/>
          </w:tcPr>
          <w:p>
            <w:pPr>
              <w:spacing w:after="0"/>
              <w:jc w:val="left"/>
            </w:pPr>
            <w:r>
              <w:rPr>
                <w:sz w:val="16"/>
              </w:rPr>
              <w:t>High Wind, 2025-10-12, $125,000 property; crops not reported, reported for the zone (2025 dollars)</w:t>
            </w:r>
          </w:p>
        </w:tc>
        <w:tc>
          <w:tcPr>
            <w:tcW w:type="dxa" w:w="1726"/>
          </w:tcPr>
          <w:p>
            <w:pPr>
              <w:spacing w:after="0"/>
              <w:jc w:val="left"/>
            </w:pPr>
            <w:r>
              <w:rPr>
                <w:sz w:val="16"/>
              </w:rPr>
              <w:t>Zone-level records: applies countywide; national data do not locate these events within the county.</w:t>
            </w:r>
          </w:p>
        </w:tc>
        <w:tc>
          <w:tcPr>
            <w:tcW w:type="dxa" w:w="2388"/>
          </w:tcPr>
          <w:p>
            <w:pPr>
              <w:spacing w:after="0"/>
              <w:jc w:val="left"/>
            </w:pPr>
          </w:p>
        </w:tc>
      </w:tr>
      <w:tr>
        <w:trPr>
          <w:cantSplit/>
        </w:trPr>
        <w:tc>
          <w:tcPr>
            <w:tcW w:type="dxa" w:w="1843"/>
          </w:tcPr>
          <w:p>
            <w:pPr>
              <w:spacing w:after="0"/>
              <w:jc w:val="left"/>
            </w:pPr>
            <w:r>
              <w:rPr>
                <w:sz w:val="16"/>
              </w:rPr>
              <w:t>Thunderstorm Wind</w:t>
            </w:r>
          </w:p>
        </w:tc>
        <w:tc>
          <w:tcPr>
            <w:tcW w:type="dxa" w:w="1803"/>
          </w:tcPr>
          <w:p>
            <w:pPr>
              <w:spacing w:after="0"/>
              <w:jc w:val="left"/>
            </w:pPr>
            <w:r>
              <w:rPr>
                <w:sz w:val="16"/>
              </w:rPr>
              <w:t>wind speed (kt and mph)</w:t>
            </w:r>
          </w:p>
        </w:tc>
        <w:tc>
          <w:tcPr>
            <w:tcW w:type="dxa" w:w="1644"/>
          </w:tcPr>
          <w:p>
            <w:pPr>
              <w:spacing w:after="0"/>
              <w:jc w:val="right"/>
            </w:pPr>
            <w:r>
              <w:rPr>
                <w:sz w:val="16"/>
              </w:rPr>
              <w:t>0</w:t>
            </w:r>
          </w:p>
        </w:tc>
        <w:tc>
          <w:tcPr>
            <w:tcW w:type="dxa" w:w="1432"/>
          </w:tcPr>
          <w:p>
            <w:pPr>
              <w:spacing w:after="0"/>
              <w:jc w:val="left"/>
            </w:pPr>
          </w:p>
        </w:tc>
        <w:tc>
          <w:tcPr>
            <w:tcW w:type="dxa" w:w="1515"/>
          </w:tcPr>
          <w:p>
            <w:pPr>
              <w:spacing w:after="0"/>
              <w:jc w:val="left"/>
            </w:pPr>
          </w:p>
        </w:tc>
        <w:tc>
          <w:tcPr>
            <w:tcW w:type="dxa" w:w="1761"/>
          </w:tcPr>
          <w:p>
            <w:pPr>
              <w:spacing w:after="0"/>
              <w:jc w:val="left"/>
            </w:pPr>
          </w:p>
        </w:tc>
        <w:tc>
          <w:tcPr>
            <w:tcW w:type="dxa" w:w="1726"/>
          </w:tcPr>
          <w:p>
            <w:pPr>
              <w:spacing w:after="0"/>
              <w:jc w:val="left"/>
            </w:pPr>
          </w:p>
        </w:tc>
        <w:tc>
          <w:tcPr>
            <w:tcW w:type="dxa" w:w="2388"/>
          </w:tcPr>
          <w:p>
            <w:pPr>
              <w:spacing w:after="0"/>
              <w:jc w:val="left"/>
            </w:pPr>
          </w:p>
        </w:tc>
      </w:tr>
      <w:tr>
        <w:trPr>
          <w:cantSplit/>
        </w:trPr>
        <w:tc>
          <w:tcPr>
            <w:tcW w:type="dxa" w:w="1843"/>
          </w:tcPr>
          <w:p>
            <w:pPr>
              <w:spacing w:after="0"/>
              <w:jc w:val="left"/>
            </w:pPr>
            <w:r>
              <w:rPr>
                <w:sz w:val="16"/>
              </w:rPr>
              <w:t>Tornado</w:t>
            </w:r>
          </w:p>
        </w:tc>
        <w:tc>
          <w:tcPr>
            <w:tcW w:type="dxa" w:w="1803"/>
          </w:tcPr>
          <w:p>
            <w:pPr>
              <w:spacing w:after="0"/>
              <w:jc w:val="left"/>
            </w:pPr>
            <w:r>
              <w:rPr>
                <w:sz w:val="16"/>
              </w:rPr>
              <w:t>Enhanced Fujita (F before Feb 2007)</w:t>
            </w:r>
          </w:p>
        </w:tc>
        <w:tc>
          <w:tcPr>
            <w:tcW w:type="dxa" w:w="1644"/>
          </w:tcPr>
          <w:p>
            <w:pPr>
              <w:spacing w:after="0"/>
              <w:jc w:val="right"/>
            </w:pPr>
            <w:r>
              <w:rPr>
                <w:sz w:val="16"/>
              </w:rPr>
              <w:t>0</w:t>
            </w:r>
          </w:p>
        </w:tc>
        <w:tc>
          <w:tcPr>
            <w:tcW w:type="dxa" w:w="1432"/>
          </w:tcPr>
          <w:p>
            <w:pPr>
              <w:spacing w:after="0"/>
              <w:jc w:val="left"/>
            </w:pPr>
          </w:p>
        </w:tc>
        <w:tc>
          <w:tcPr>
            <w:tcW w:type="dxa" w:w="1515"/>
          </w:tcPr>
          <w:p>
            <w:pPr>
              <w:spacing w:after="0"/>
              <w:jc w:val="left"/>
            </w:pPr>
          </w:p>
        </w:tc>
        <w:tc>
          <w:tcPr>
            <w:tcW w:type="dxa" w:w="1761"/>
          </w:tcPr>
          <w:p>
            <w:pPr>
              <w:spacing w:after="0"/>
              <w:jc w:val="left"/>
            </w:pPr>
          </w:p>
        </w:tc>
        <w:tc>
          <w:tcPr>
            <w:tcW w:type="dxa" w:w="1726"/>
          </w:tcPr>
          <w:p>
            <w:pPr>
              <w:spacing w:after="0"/>
              <w:jc w:val="left"/>
            </w:pPr>
          </w:p>
        </w:tc>
        <w:tc>
          <w:tcPr>
            <w:tcW w:type="dxa" w:w="238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43"/>
          </w:tcPr>
          <w:p>
            <w:pPr>
              <w:spacing w:after="0"/>
              <w:jc w:val="left"/>
            </w:pPr>
            <w:r>
              <w:rPr>
                <w:sz w:val="16"/>
              </w:rPr>
              <w:t>Tsunami</w:t>
            </w:r>
          </w:p>
        </w:tc>
        <w:tc>
          <w:tcPr>
            <w:tcW w:type="dxa" w:w="1803"/>
          </w:tcPr>
          <w:p>
            <w:pPr>
              <w:spacing w:after="0"/>
              <w:jc w:val="left"/>
            </w:pPr>
            <w:r>
              <w:rPr>
                <w:sz w:val="16"/>
              </w:rPr>
              <w:t>none (count and damage)</w:t>
            </w:r>
          </w:p>
        </w:tc>
        <w:tc>
          <w:tcPr>
            <w:tcW w:type="dxa" w:w="1644"/>
          </w:tcPr>
          <w:p>
            <w:pPr>
              <w:spacing w:after="0"/>
              <w:jc w:val="right"/>
            </w:pPr>
            <w:r>
              <w:rPr>
                <w:sz w:val="16"/>
              </w:rPr>
              <w:t>0</w:t>
            </w:r>
          </w:p>
        </w:tc>
        <w:tc>
          <w:tcPr>
            <w:tcW w:type="dxa" w:w="1432"/>
          </w:tcPr>
          <w:p>
            <w:pPr>
              <w:spacing w:after="0"/>
              <w:jc w:val="left"/>
            </w:pPr>
          </w:p>
        </w:tc>
        <w:tc>
          <w:tcPr>
            <w:tcW w:type="dxa" w:w="1515"/>
          </w:tcPr>
          <w:p>
            <w:pPr>
              <w:spacing w:after="0"/>
              <w:jc w:val="left"/>
            </w:pPr>
          </w:p>
        </w:tc>
        <w:tc>
          <w:tcPr>
            <w:tcW w:type="dxa" w:w="1761"/>
          </w:tcPr>
          <w:p>
            <w:pPr>
              <w:spacing w:after="0"/>
              <w:jc w:val="left"/>
            </w:pPr>
          </w:p>
        </w:tc>
        <w:tc>
          <w:tcPr>
            <w:tcW w:type="dxa" w:w="1726"/>
          </w:tcPr>
          <w:p>
            <w:pPr>
              <w:spacing w:after="0"/>
              <w:jc w:val="left"/>
            </w:pPr>
          </w:p>
        </w:tc>
        <w:tc>
          <w:tcPr>
            <w:tcW w:type="dxa" w:w="2388"/>
          </w:tcPr>
          <w:p>
            <w:pPr>
              <w:spacing w:after="0"/>
              <w:jc w:val="left"/>
            </w:pPr>
            <w:r>
              <w:rPr>
                <w:sz w:val="16"/>
              </w:rPr>
              <w:t>Physical measure: in event narratives only; local data required.</w:t>
            </w:r>
          </w:p>
        </w:tc>
      </w:tr>
      <w:tr>
        <w:trPr>
          <w:cantSplit/>
        </w:trPr>
        <w:tc>
          <w:tcPr>
            <w:tcW w:type="dxa" w:w="1843"/>
          </w:tcPr>
          <w:p>
            <w:pPr>
              <w:spacing w:after="0"/>
              <w:jc w:val="left"/>
            </w:pPr>
            <w:r>
              <w:rPr>
                <w:sz w:val="16"/>
              </w:rPr>
              <w:t>Volcanic Ash, Volcanic Ashfall</w:t>
            </w:r>
          </w:p>
        </w:tc>
        <w:tc>
          <w:tcPr>
            <w:tcW w:type="dxa" w:w="1803"/>
          </w:tcPr>
          <w:p>
            <w:pPr>
              <w:spacing w:after="0"/>
              <w:jc w:val="left"/>
            </w:pPr>
            <w:r>
              <w:rPr>
                <w:sz w:val="16"/>
              </w:rPr>
              <w:t>Volcanic Explosivity Index (local data)</w:t>
            </w:r>
          </w:p>
        </w:tc>
        <w:tc>
          <w:tcPr>
            <w:tcW w:type="dxa" w:w="1644"/>
          </w:tcPr>
          <w:p>
            <w:pPr>
              <w:spacing w:after="0"/>
              <w:jc w:val="right"/>
            </w:pPr>
            <w:r>
              <w:rPr>
                <w:sz w:val="16"/>
              </w:rPr>
              <w:t>0</w:t>
            </w:r>
          </w:p>
        </w:tc>
        <w:tc>
          <w:tcPr>
            <w:tcW w:type="dxa" w:w="1432"/>
          </w:tcPr>
          <w:p>
            <w:pPr>
              <w:spacing w:after="0"/>
              <w:jc w:val="left"/>
            </w:pPr>
          </w:p>
        </w:tc>
        <w:tc>
          <w:tcPr>
            <w:tcW w:type="dxa" w:w="1515"/>
          </w:tcPr>
          <w:p>
            <w:pPr>
              <w:spacing w:after="0"/>
              <w:jc w:val="left"/>
            </w:pPr>
          </w:p>
        </w:tc>
        <w:tc>
          <w:tcPr>
            <w:tcW w:type="dxa" w:w="1761"/>
          </w:tcPr>
          <w:p>
            <w:pPr>
              <w:spacing w:after="0"/>
              <w:jc w:val="left"/>
            </w:pPr>
          </w:p>
        </w:tc>
        <w:tc>
          <w:tcPr>
            <w:tcW w:type="dxa" w:w="1726"/>
          </w:tcPr>
          <w:p>
            <w:pPr>
              <w:spacing w:after="0"/>
              <w:jc w:val="left"/>
            </w:pPr>
          </w:p>
        </w:tc>
        <w:tc>
          <w:tcPr>
            <w:tcW w:type="dxa" w:w="2388"/>
          </w:tcPr>
          <w:p>
            <w:pPr>
              <w:spacing w:after="0"/>
              <w:jc w:val="left"/>
            </w:pPr>
            <w:r>
              <w:rPr>
                <w:sz w:val="16"/>
              </w:rPr>
              <w:t>Physical measure: in event narratives only; local data required.</w:t>
            </w:r>
          </w:p>
        </w:tc>
      </w:tr>
      <w:tr>
        <w:trPr>
          <w:cantSplit/>
        </w:trPr>
        <w:tc>
          <w:tcPr>
            <w:tcW w:type="dxa" w:w="1843"/>
          </w:tcPr>
          <w:p>
            <w:pPr>
              <w:spacing w:after="0"/>
              <w:jc w:val="left"/>
            </w:pPr>
            <w:r>
              <w:rPr>
                <w:sz w:val="16"/>
              </w:rPr>
              <w:t>Wildfire</w:t>
            </w:r>
          </w:p>
        </w:tc>
        <w:tc>
          <w:tcPr>
            <w:tcW w:type="dxa" w:w="1803"/>
          </w:tcPr>
          <w:p>
            <w:pPr>
              <w:spacing w:after="0"/>
              <w:jc w:val="left"/>
            </w:pPr>
            <w:r>
              <w:rPr>
                <w:sz w:val="16"/>
              </w:rPr>
              <w:t>acres burned (local data)</w:t>
            </w:r>
          </w:p>
        </w:tc>
        <w:tc>
          <w:tcPr>
            <w:tcW w:type="dxa" w:w="1644"/>
          </w:tcPr>
          <w:p>
            <w:pPr>
              <w:spacing w:after="0"/>
              <w:jc w:val="right"/>
            </w:pPr>
            <w:r>
              <w:rPr>
                <w:sz w:val="16"/>
              </w:rPr>
              <w:t>0</w:t>
            </w:r>
          </w:p>
        </w:tc>
        <w:tc>
          <w:tcPr>
            <w:tcW w:type="dxa" w:w="1432"/>
          </w:tcPr>
          <w:p>
            <w:pPr>
              <w:spacing w:after="0"/>
              <w:jc w:val="left"/>
            </w:pPr>
          </w:p>
        </w:tc>
        <w:tc>
          <w:tcPr>
            <w:tcW w:type="dxa" w:w="1515"/>
          </w:tcPr>
          <w:p>
            <w:pPr>
              <w:spacing w:after="0"/>
              <w:jc w:val="left"/>
            </w:pPr>
          </w:p>
        </w:tc>
        <w:tc>
          <w:tcPr>
            <w:tcW w:type="dxa" w:w="1761"/>
          </w:tcPr>
          <w:p>
            <w:pPr>
              <w:spacing w:after="0"/>
              <w:jc w:val="left"/>
            </w:pPr>
          </w:p>
        </w:tc>
        <w:tc>
          <w:tcPr>
            <w:tcW w:type="dxa" w:w="1726"/>
          </w:tcPr>
          <w:p>
            <w:pPr>
              <w:spacing w:after="0"/>
              <w:jc w:val="left"/>
            </w:pPr>
          </w:p>
        </w:tc>
        <w:tc>
          <w:tcPr>
            <w:tcW w:type="dxa" w:w="2388"/>
          </w:tcPr>
          <w:p>
            <w:pPr>
              <w:spacing w:after="0"/>
              <w:jc w:val="left"/>
            </w:pPr>
            <w:r>
              <w:rPr>
                <w:sz w:val="16"/>
              </w:rPr>
              <w:t>Acres burned: in event narratives only; local data required.</w:t>
            </w:r>
          </w:p>
        </w:tc>
      </w:tr>
      <w:tr>
        <w:trPr>
          <w:cantSplit/>
        </w:trPr>
        <w:tc>
          <w:tcPr>
            <w:tcW w:type="dxa" w:w="1843"/>
          </w:tcPr>
          <w:p>
            <w:pPr>
              <w:spacing w:after="0"/>
              <w:jc w:val="left"/>
            </w:pPr>
            <w:r>
              <w:rPr>
                <w:sz w:val="16"/>
              </w:rPr>
              <w:t>Winter Storm, Heavy Snow, Blizzard, Lake-Effect Snow, Winter Weather, Sleet</w:t>
            </w:r>
          </w:p>
        </w:tc>
        <w:tc>
          <w:tcPr>
            <w:tcW w:type="dxa" w:w="1803"/>
          </w:tcPr>
          <w:p>
            <w:pPr>
              <w:spacing w:after="0"/>
              <w:jc w:val="left"/>
            </w:pPr>
            <w:r>
              <w:rPr>
                <w:sz w:val="16"/>
              </w:rPr>
              <w:t>none in data (snowfall local)</w:t>
            </w:r>
          </w:p>
        </w:tc>
        <w:tc>
          <w:tcPr>
            <w:tcW w:type="dxa" w:w="1644"/>
          </w:tcPr>
          <w:p>
            <w:pPr>
              <w:spacing w:after="0"/>
              <w:jc w:val="right"/>
            </w:pPr>
            <w:r>
              <w:rPr>
                <w:sz w:val="16"/>
              </w:rPr>
              <w:t>373, 2001 to 2026 (373 zone-level)</w:t>
            </w:r>
          </w:p>
        </w:tc>
        <w:tc>
          <w:tcPr>
            <w:tcW w:type="dxa" w:w="1432"/>
          </w:tcPr>
          <w:p>
            <w:pPr>
              <w:spacing w:after="0"/>
              <w:jc w:val="left"/>
            </w:pPr>
          </w:p>
        </w:tc>
        <w:tc>
          <w:tcPr>
            <w:tcW w:type="dxa" w:w="1515"/>
          </w:tcPr>
          <w:p>
            <w:pPr>
              <w:spacing w:after="0"/>
              <w:jc w:val="left"/>
            </w:pPr>
            <w:r>
              <w:rPr>
                <w:sz w:val="16"/>
              </w:rPr>
              <w:t>No damage reported in 373 records.</w:t>
            </w:r>
          </w:p>
        </w:tc>
        <w:tc>
          <w:tcPr>
            <w:tcW w:type="dxa" w:w="1761"/>
          </w:tcPr>
          <w:p>
            <w:pPr>
              <w:spacing w:after="0"/>
              <w:jc w:val="left"/>
            </w:pPr>
          </w:p>
        </w:tc>
        <w:tc>
          <w:tcPr>
            <w:tcW w:type="dxa" w:w="1726"/>
          </w:tcPr>
          <w:p>
            <w:pPr>
              <w:spacing w:after="0"/>
              <w:jc w:val="left"/>
            </w:pPr>
            <w:r>
              <w:rPr>
                <w:sz w:val="16"/>
              </w:rPr>
              <w:t>Zone-level records: applies countywide; national data do not locate these events within the county.</w:t>
            </w:r>
          </w:p>
        </w:tc>
        <w:tc>
          <w:tcPr>
            <w:tcW w:type="dxa" w:w="238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11</w:t>
      </w:r>
    </w:p>
    <w:p>
      <w:pPr>
        <w:keepNext/>
        <w:spacing w:after="40" w:before="0"/>
      </w:pPr>
      <w:r>
        <w:rPr>
          <w:b/>
        </w:rPr>
        <w:t xml:space="preserve">Counted incidents: </w:t>
      </w:r>
      <w:r>
        <w:rPr/>
        <w:t>9</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66"/>
        <w:gridCol w:w="2706"/>
        <w:gridCol w:w="2047"/>
        <w:gridCol w:w="2712"/>
        <w:gridCol w:w="1249"/>
        <w:gridCol w:w="112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66"/>
            <w:shd w:val="clear" w:color="auto" w:fill="E8E8E8"/>
          </w:tcPr>
          <w:p>
            <w:pPr>
              <w:spacing w:after="0"/>
              <w:jc w:val="left"/>
            </w:pPr>
            <w:r>
              <w:rPr>
                <w:b/>
                <w:sz w:val="16"/>
              </w:rPr>
              <w:t>Type</w:t>
            </w:r>
          </w:p>
        </w:tc>
        <w:tc>
          <w:tcPr>
            <w:tcW w:type="dxa" w:w="2706"/>
            <w:shd w:val="clear" w:color="auto" w:fill="E8E8E8"/>
          </w:tcPr>
          <w:p>
            <w:pPr>
              <w:spacing w:after="0"/>
              <w:jc w:val="left"/>
            </w:pPr>
            <w:r>
              <w:rPr>
                <w:b/>
                <w:sz w:val="16"/>
              </w:rPr>
              <w:t>Title</w:t>
            </w:r>
          </w:p>
        </w:tc>
        <w:tc>
          <w:tcPr>
            <w:tcW w:type="dxa" w:w="2047"/>
            <w:shd w:val="clear" w:color="auto" w:fill="E8E8E8"/>
          </w:tcPr>
          <w:p>
            <w:pPr>
              <w:spacing w:after="0"/>
              <w:jc w:val="left"/>
            </w:pPr>
            <w:r>
              <w:rPr>
                <w:b/>
                <w:sz w:val="16"/>
              </w:rPr>
              <w:t>Mapped hazard</w:t>
            </w:r>
          </w:p>
        </w:tc>
        <w:tc>
          <w:tcPr>
            <w:tcW w:type="dxa" w:w="271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49"/>
            <w:shd w:val="clear" w:color="auto" w:fill="E8E8E8"/>
          </w:tcPr>
          <w:p>
            <w:pPr>
              <w:spacing w:after="0"/>
              <w:jc w:val="left"/>
            </w:pPr>
            <w:r>
              <w:rPr>
                <w:b/>
                <w:sz w:val="16"/>
              </w:rPr>
              <w:t>Flags</w:t>
            </w:r>
          </w:p>
        </w:tc>
        <w:tc>
          <w:tcPr>
            <w:tcW w:type="dxa" w:w="1121"/>
            <w:shd w:val="clear" w:color="auto" w:fill="E8E8E8"/>
          </w:tcPr>
          <w:p>
            <w:pPr>
              <w:spacing w:after="0"/>
              <w:jc w:val="left"/>
            </w:pPr>
            <w:r>
              <w:rPr>
                <w:b/>
                <w:sz w:val="16"/>
              </w:rPr>
              <w:t>Notes</w:t>
            </w:r>
          </w:p>
        </w:tc>
      </w:tr>
      <w:tr>
        <w:trPr>
          <w:cantSplit/>
        </w:trPr>
        <w:tc>
          <w:tcPr>
            <w:tcW w:type="dxa" w:w="1037"/>
          </w:tcPr>
          <w:p>
            <w:pPr>
              <w:spacing w:after="0"/>
              <w:jc w:val="left"/>
            </w:pPr>
            <w:r>
              <w:rPr>
                <w:sz w:val="16"/>
              </w:rPr>
              <w:t>2025-10-22</w:t>
            </w:r>
          </w:p>
        </w:tc>
        <w:tc>
          <w:tcPr>
            <w:tcW w:type="dxa" w:w="1037"/>
          </w:tcPr>
          <w:p>
            <w:pPr>
              <w:spacing w:after="0"/>
              <w:jc w:val="left"/>
            </w:pPr>
            <w:r>
              <w:rPr>
                <w:sz w:val="16"/>
              </w:rPr>
              <w:t>2025-10-08</w:t>
            </w:r>
          </w:p>
        </w:tc>
        <w:tc>
          <w:tcPr>
            <w:tcW w:type="dxa" w:w="1037"/>
          </w:tcPr>
          <w:p>
            <w:pPr>
              <w:spacing w:after="0"/>
              <w:jc w:val="left"/>
            </w:pPr>
            <w:r>
              <w:rPr>
                <w:sz w:val="16"/>
              </w:rPr>
              <w:t>DR-4893-AK</w:t>
            </w:r>
          </w:p>
        </w:tc>
        <w:tc>
          <w:tcPr>
            <w:tcW w:type="dxa" w:w="1166"/>
          </w:tcPr>
          <w:p>
            <w:pPr>
              <w:spacing w:after="0"/>
              <w:jc w:val="left"/>
            </w:pPr>
            <w:r>
              <w:rPr>
                <w:sz w:val="16"/>
              </w:rPr>
              <w:t>Major disaster</w:t>
            </w:r>
          </w:p>
        </w:tc>
        <w:tc>
          <w:tcPr>
            <w:tcW w:type="dxa" w:w="2706"/>
          </w:tcPr>
          <w:p>
            <w:pPr>
              <w:spacing w:after="0"/>
              <w:jc w:val="left"/>
            </w:pPr>
            <w:r>
              <w:rPr>
                <w:sz w:val="16"/>
              </w:rPr>
              <w:t>SEVERE STORMS, FLOODING, AND REMNANTS OF TYPHOON HALONG</w:t>
            </w:r>
          </w:p>
        </w:tc>
        <w:tc>
          <w:tcPr>
            <w:tcW w:type="dxa" w:w="2047"/>
          </w:tcPr>
          <w:p>
            <w:pPr>
              <w:spacing w:after="0"/>
              <w:jc w:val="left"/>
            </w:pPr>
            <w:r>
              <w:rPr>
                <w:sz w:val="16"/>
              </w:rPr>
              <w:t>Inland Flooding (primary); also designated: Strong Wind</w:t>
            </w:r>
          </w:p>
        </w:tc>
        <w:tc>
          <w:tcPr>
            <w:tcW w:type="dxa" w:w="2712"/>
          </w:tcPr>
          <w:p>
            <w:pPr>
              <w:spacing w:after="0"/>
              <w:jc w:val="right"/>
            </w:pPr>
            <w:r>
              <w:rPr>
                <w:sz w:val="16"/>
              </w:rPr>
              <w:t>none placed in this county by FEMA's record; $89,127.02 for this declaration is not placed in any county (see the list below)</w:t>
            </w:r>
          </w:p>
        </w:tc>
        <w:tc>
          <w:tcPr>
            <w:tcW w:type="dxa" w:w="1249"/>
          </w:tcPr>
          <w:p>
            <w:pPr>
              <w:spacing w:after="0"/>
              <w:jc w:val="left"/>
            </w:pPr>
            <w:r>
              <w:rPr>
                <w:sz w:val="16"/>
              </w:rPr>
              <w:t>within last 5 years</w:t>
            </w:r>
          </w:p>
        </w:tc>
        <w:tc>
          <w:tcPr>
            <w:tcW w:type="dxa" w:w="1121"/>
          </w:tcPr>
          <w:p>
            <w:pPr>
              <w:spacing w:after="0"/>
              <w:jc w:val="left"/>
            </w:pPr>
            <w:r>
              <w:rPr>
                <w:sz w:val="16"/>
              </w:rPr>
              <w:t>part of county</w:t>
            </w:r>
          </w:p>
        </w:tc>
      </w:tr>
      <w:tr>
        <w:trPr>
          <w:cantSplit/>
        </w:trPr>
        <w:tc>
          <w:tcPr>
            <w:tcW w:type="dxa" w:w="1037"/>
          </w:tcPr>
          <w:p>
            <w:pPr>
              <w:spacing w:after="0"/>
              <w:jc w:val="left"/>
            </w:pPr>
            <w:r>
              <w:rPr>
                <w:sz w:val="16"/>
              </w:rPr>
              <w:t>2025-01-15</w:t>
            </w:r>
          </w:p>
        </w:tc>
        <w:tc>
          <w:tcPr>
            <w:tcW w:type="dxa" w:w="1037"/>
          </w:tcPr>
          <w:p>
            <w:pPr>
              <w:spacing w:after="0"/>
              <w:jc w:val="left"/>
            </w:pPr>
            <w:r>
              <w:rPr>
                <w:sz w:val="16"/>
              </w:rPr>
              <w:t>2024-10-20</w:t>
            </w:r>
          </w:p>
        </w:tc>
        <w:tc>
          <w:tcPr>
            <w:tcW w:type="dxa" w:w="1037"/>
          </w:tcPr>
          <w:p>
            <w:pPr>
              <w:spacing w:after="0"/>
              <w:jc w:val="left"/>
            </w:pPr>
            <w:r>
              <w:rPr>
                <w:sz w:val="16"/>
              </w:rPr>
              <w:t>DR-4859-AK</w:t>
            </w:r>
          </w:p>
        </w:tc>
        <w:tc>
          <w:tcPr>
            <w:tcW w:type="dxa" w:w="1166"/>
          </w:tcPr>
          <w:p>
            <w:pPr>
              <w:spacing w:after="0"/>
              <w:jc w:val="left"/>
            </w:pPr>
            <w:r>
              <w:rPr>
                <w:sz w:val="16"/>
              </w:rPr>
              <w:t>Major disaster</w:t>
            </w:r>
          </w:p>
        </w:tc>
        <w:tc>
          <w:tcPr>
            <w:tcW w:type="dxa" w:w="2706"/>
          </w:tcPr>
          <w:p>
            <w:pPr>
              <w:spacing w:after="0"/>
              <w:jc w:val="left"/>
            </w:pPr>
            <w:r>
              <w:rPr>
                <w:sz w:val="16"/>
              </w:rPr>
              <w:t>SEVERE STORM AND FLOODING</w:t>
            </w:r>
          </w:p>
        </w:tc>
        <w:tc>
          <w:tcPr>
            <w:tcW w:type="dxa" w:w="2047"/>
          </w:tcPr>
          <w:p>
            <w:pPr>
              <w:spacing w:after="0"/>
              <w:jc w:val="left"/>
            </w:pPr>
            <w:r>
              <w:rPr>
                <w:sz w:val="16"/>
              </w:rPr>
              <w:t>Inland Flooding; Winter Weather</w:t>
            </w:r>
          </w:p>
        </w:tc>
        <w:tc>
          <w:tcPr>
            <w:tcW w:type="dxa" w:w="2712"/>
          </w:tcPr>
          <w:p>
            <w:pPr>
              <w:spacing w:after="0"/>
              <w:jc w:val="right"/>
            </w:pPr>
            <w:r>
              <w:rPr>
                <w:sz w:val="16"/>
              </w:rPr>
              <w:t>$1,097,049.75</w:t>
            </w:r>
          </w:p>
        </w:tc>
        <w:tc>
          <w:tcPr>
            <w:tcW w:type="dxa" w:w="1249"/>
          </w:tcPr>
          <w:p>
            <w:pPr>
              <w:spacing w:after="0"/>
              <w:jc w:val="left"/>
            </w:pPr>
            <w:r>
              <w:rPr>
                <w:sz w:val="16"/>
              </w:rPr>
              <w:t>within last 5 years</w:t>
            </w:r>
          </w:p>
        </w:tc>
        <w:tc>
          <w:tcPr>
            <w:tcW w:type="dxa" w:w="1121"/>
          </w:tcPr>
          <w:p>
            <w:pPr>
              <w:spacing w:after="0"/>
              <w:jc w:val="left"/>
            </w:pPr>
            <w:r>
              <w:rPr>
                <w:sz w:val="16"/>
              </w:rPr>
              <w:t>part of county</w:t>
            </w:r>
          </w:p>
        </w:tc>
      </w:tr>
      <w:tr>
        <w:trPr>
          <w:cantSplit/>
        </w:trPr>
        <w:tc>
          <w:tcPr>
            <w:tcW w:type="dxa" w:w="1037"/>
          </w:tcPr>
          <w:p>
            <w:pPr>
              <w:spacing w:after="0"/>
              <w:jc w:val="left"/>
            </w:pPr>
            <w:r>
              <w:rPr>
                <w:sz w:val="16"/>
              </w:rPr>
              <w:t>2023-08-23</w:t>
            </w:r>
          </w:p>
        </w:tc>
        <w:tc>
          <w:tcPr>
            <w:tcW w:type="dxa" w:w="1037"/>
          </w:tcPr>
          <w:p>
            <w:pPr>
              <w:spacing w:after="0"/>
              <w:jc w:val="left"/>
            </w:pPr>
            <w:r>
              <w:rPr>
                <w:sz w:val="16"/>
              </w:rPr>
              <w:t>2023-05-12</w:t>
            </w:r>
          </w:p>
        </w:tc>
        <w:tc>
          <w:tcPr>
            <w:tcW w:type="dxa" w:w="1037"/>
          </w:tcPr>
          <w:p>
            <w:pPr>
              <w:spacing w:after="0"/>
              <w:jc w:val="left"/>
            </w:pPr>
            <w:r>
              <w:rPr>
                <w:sz w:val="16"/>
              </w:rPr>
              <w:t>DR-4730-AK</w:t>
            </w:r>
          </w:p>
        </w:tc>
        <w:tc>
          <w:tcPr>
            <w:tcW w:type="dxa" w:w="1166"/>
          </w:tcPr>
          <w:p>
            <w:pPr>
              <w:spacing w:after="0"/>
              <w:jc w:val="left"/>
            </w:pPr>
            <w:r>
              <w:rPr>
                <w:sz w:val="16"/>
              </w:rPr>
              <w:t>Major disaster</w:t>
            </w:r>
          </w:p>
        </w:tc>
        <w:tc>
          <w:tcPr>
            <w:tcW w:type="dxa" w:w="2706"/>
          </w:tcPr>
          <w:p>
            <w:pPr>
              <w:spacing w:after="0"/>
              <w:jc w:val="left"/>
            </w:pPr>
            <w:r>
              <w:rPr>
                <w:sz w:val="16"/>
              </w:rPr>
              <w:t>FLOODING</w:t>
            </w:r>
          </w:p>
        </w:tc>
        <w:tc>
          <w:tcPr>
            <w:tcW w:type="dxa" w:w="2047"/>
          </w:tcPr>
          <w:p>
            <w:pPr>
              <w:spacing w:after="0"/>
              <w:jc w:val="left"/>
            </w:pPr>
            <w:r>
              <w:rPr>
                <w:sz w:val="16"/>
              </w:rPr>
              <w:t>Inland Flooding</w:t>
            </w:r>
          </w:p>
        </w:tc>
        <w:tc>
          <w:tcPr>
            <w:tcW w:type="dxa" w:w="2712"/>
          </w:tcPr>
          <w:p>
            <w:pPr>
              <w:spacing w:after="0"/>
              <w:jc w:val="right"/>
            </w:pPr>
            <w:r>
              <w:rPr>
                <w:sz w:val="16"/>
              </w:rPr>
              <w:t>none placed in this county by FEMA's record; $386,118.88 for this declaration is not placed in any county (see the list below)</w:t>
            </w:r>
          </w:p>
        </w:tc>
        <w:tc>
          <w:tcPr>
            <w:tcW w:type="dxa" w:w="1249"/>
          </w:tcPr>
          <w:p>
            <w:pPr>
              <w:spacing w:after="0"/>
              <w:jc w:val="left"/>
            </w:pPr>
            <w:r>
              <w:rPr>
                <w:sz w:val="16"/>
              </w:rPr>
              <w:t>within last 5 years</w:t>
            </w:r>
          </w:p>
        </w:tc>
        <w:tc>
          <w:tcPr>
            <w:tcW w:type="dxa" w:w="1121"/>
          </w:tcPr>
          <w:p>
            <w:pPr>
              <w:spacing w:after="0"/>
              <w:jc w:val="left"/>
            </w:pPr>
            <w:r>
              <w:rPr>
                <w:sz w:val="16"/>
              </w:rPr>
              <w:t>part of county</w:t>
            </w:r>
          </w:p>
        </w:tc>
      </w:tr>
      <w:tr>
        <w:trPr>
          <w:cantSplit/>
        </w:trPr>
        <w:tc>
          <w:tcPr>
            <w:tcW w:type="dxa" w:w="1037"/>
          </w:tcPr>
          <w:p>
            <w:pPr>
              <w:spacing w:after="0"/>
              <w:jc w:val="left"/>
            </w:pPr>
            <w:r>
              <w:rPr>
                <w:sz w:val="16"/>
              </w:rPr>
              <w:t>2022-09-23</w:t>
            </w:r>
          </w:p>
        </w:tc>
        <w:tc>
          <w:tcPr>
            <w:tcW w:type="dxa" w:w="1037"/>
          </w:tcPr>
          <w:p>
            <w:pPr>
              <w:spacing w:after="0"/>
              <w:jc w:val="left"/>
            </w:pPr>
            <w:r>
              <w:rPr>
                <w:sz w:val="16"/>
              </w:rPr>
              <w:t>2022-09-15</w:t>
            </w:r>
          </w:p>
        </w:tc>
        <w:tc>
          <w:tcPr>
            <w:tcW w:type="dxa" w:w="1037"/>
          </w:tcPr>
          <w:p>
            <w:pPr>
              <w:spacing w:after="0"/>
              <w:jc w:val="left"/>
            </w:pPr>
            <w:r>
              <w:rPr>
                <w:sz w:val="16"/>
              </w:rPr>
              <w:t>DR-4672-AK</w:t>
            </w:r>
          </w:p>
        </w:tc>
        <w:tc>
          <w:tcPr>
            <w:tcW w:type="dxa" w:w="1166"/>
          </w:tcPr>
          <w:p>
            <w:pPr>
              <w:spacing w:after="0"/>
              <w:jc w:val="left"/>
            </w:pPr>
            <w:r>
              <w:rPr>
                <w:sz w:val="16"/>
              </w:rPr>
              <w:t>Major disaster</w:t>
            </w:r>
          </w:p>
        </w:tc>
        <w:tc>
          <w:tcPr>
            <w:tcW w:type="dxa" w:w="2706"/>
          </w:tcPr>
          <w:p>
            <w:pPr>
              <w:spacing w:after="0"/>
              <w:jc w:val="left"/>
            </w:pPr>
            <w:r>
              <w:rPr>
                <w:sz w:val="16"/>
              </w:rPr>
              <w:t>SEVERE STORM, FLOODING, AND LANDSLIDES</w:t>
            </w:r>
          </w:p>
        </w:tc>
        <w:tc>
          <w:tcPr>
            <w:tcW w:type="dxa" w:w="2047"/>
          </w:tcPr>
          <w:p>
            <w:pPr>
              <w:spacing w:after="0"/>
              <w:jc w:val="left"/>
            </w:pPr>
            <w:r>
              <w:rPr>
                <w:sz w:val="16"/>
              </w:rPr>
              <w:t>Inland Flooding; Landslide</w:t>
            </w:r>
          </w:p>
        </w:tc>
        <w:tc>
          <w:tcPr>
            <w:tcW w:type="dxa" w:w="2712"/>
          </w:tcPr>
          <w:p>
            <w:pPr>
              <w:spacing w:after="0"/>
              <w:jc w:val="right"/>
            </w:pPr>
            <w:r>
              <w:rPr>
                <w:sz w:val="16"/>
              </w:rPr>
              <w:t>$42,742,558.14</w:t>
            </w:r>
          </w:p>
        </w:tc>
        <w:tc>
          <w:tcPr>
            <w:tcW w:type="dxa" w:w="1249"/>
          </w:tcPr>
          <w:p>
            <w:pPr>
              <w:spacing w:after="0"/>
              <w:jc w:val="left"/>
            </w:pPr>
            <w:r>
              <w:rPr>
                <w:sz w:val="16"/>
              </w:rPr>
              <w:t>within last 5 years</w:t>
            </w:r>
          </w:p>
        </w:tc>
        <w:tc>
          <w:tcPr>
            <w:tcW w:type="dxa" w:w="1121"/>
          </w:tcPr>
          <w:p>
            <w:pPr>
              <w:spacing w:after="0"/>
              <w:jc w:val="left"/>
            </w:pPr>
            <w:r>
              <w:rPr>
                <w:sz w:val="16"/>
              </w:rPr>
              <w:t>part of county</w:t>
            </w:r>
          </w:p>
        </w:tc>
      </w:tr>
      <w:tr>
        <w:trPr>
          <w:cantSplit/>
        </w:trPr>
        <w:tc>
          <w:tcPr>
            <w:tcW w:type="dxa" w:w="1037"/>
          </w:tcPr>
          <w:p>
            <w:pPr>
              <w:spacing w:after="0"/>
              <w:jc w:val="left"/>
            </w:pPr>
            <w:r>
              <w:rPr>
                <w:sz w:val="16"/>
              </w:rPr>
              <w:t>2020-04-09</w:t>
            </w:r>
          </w:p>
        </w:tc>
        <w:tc>
          <w:tcPr>
            <w:tcW w:type="dxa" w:w="1037"/>
          </w:tcPr>
          <w:p>
            <w:pPr>
              <w:spacing w:after="0"/>
              <w:jc w:val="left"/>
            </w:pPr>
            <w:r>
              <w:rPr>
                <w:sz w:val="16"/>
              </w:rPr>
              <w:t>2020-01-20</w:t>
            </w:r>
          </w:p>
        </w:tc>
        <w:tc>
          <w:tcPr>
            <w:tcW w:type="dxa" w:w="1037"/>
          </w:tcPr>
          <w:p>
            <w:pPr>
              <w:spacing w:after="0"/>
              <w:jc w:val="left"/>
            </w:pPr>
            <w:r>
              <w:rPr>
                <w:sz w:val="16"/>
              </w:rPr>
              <w:t>DR-4533-AK</w:t>
            </w:r>
          </w:p>
        </w:tc>
        <w:tc>
          <w:tcPr>
            <w:tcW w:type="dxa" w:w="1166"/>
          </w:tcPr>
          <w:p>
            <w:pPr>
              <w:spacing w:after="0"/>
              <w:jc w:val="left"/>
            </w:pPr>
            <w:r>
              <w:rPr>
                <w:sz w:val="16"/>
              </w:rPr>
              <w:t>Major disaster</w:t>
            </w:r>
          </w:p>
        </w:tc>
        <w:tc>
          <w:tcPr>
            <w:tcW w:type="dxa" w:w="2706"/>
          </w:tcPr>
          <w:p>
            <w:pPr>
              <w:spacing w:after="0"/>
              <w:jc w:val="left"/>
            </w:pPr>
            <w:r>
              <w:rPr>
                <w:sz w:val="16"/>
              </w:rPr>
              <w:t>COVID-19 PANDEMIC</w:t>
            </w:r>
          </w:p>
        </w:tc>
        <w:tc>
          <w:tcPr>
            <w:tcW w:type="dxa" w:w="2047"/>
          </w:tcPr>
          <w:p>
            <w:pPr>
              <w:spacing w:after="0"/>
              <w:jc w:val="left"/>
            </w:pPr>
            <w:r>
              <w:rPr>
                <w:sz w:val="16"/>
              </w:rPr>
              <w:t>Non-natural, not counted</w:t>
            </w:r>
          </w:p>
        </w:tc>
        <w:tc>
          <w:tcPr>
            <w:tcW w:type="dxa" w:w="2712"/>
          </w:tcPr>
          <w:p>
            <w:pPr>
              <w:spacing w:after="0"/>
              <w:jc w:val="right"/>
            </w:pPr>
            <w:r>
              <w:rPr>
                <w:sz w:val="16"/>
              </w:rPr>
              <w:t>$4,592,774.23</w:t>
            </w:r>
          </w:p>
        </w:tc>
        <w:tc>
          <w:tcPr>
            <w:tcW w:type="dxa" w:w="1249"/>
          </w:tcPr>
          <w:p>
            <w:pPr>
              <w:spacing w:after="0"/>
              <w:jc w:val="left"/>
            </w:pPr>
          </w:p>
        </w:tc>
        <w:tc>
          <w:tcPr>
            <w:tcW w:type="dxa" w:w="112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EM-3446-AK</w:t>
            </w:r>
          </w:p>
        </w:tc>
        <w:tc>
          <w:tcPr>
            <w:tcW w:type="dxa" w:w="1166"/>
          </w:tcPr>
          <w:p>
            <w:pPr>
              <w:spacing w:after="0"/>
              <w:jc w:val="left"/>
            </w:pPr>
            <w:r>
              <w:rPr>
                <w:sz w:val="16"/>
              </w:rPr>
              <w:t>Emergency</w:t>
            </w:r>
          </w:p>
        </w:tc>
        <w:tc>
          <w:tcPr>
            <w:tcW w:type="dxa" w:w="2706"/>
          </w:tcPr>
          <w:p>
            <w:pPr>
              <w:spacing w:after="0"/>
              <w:jc w:val="left"/>
            </w:pPr>
            <w:r>
              <w:rPr>
                <w:sz w:val="16"/>
              </w:rPr>
              <w:t>COVID-19</w:t>
            </w:r>
          </w:p>
        </w:tc>
        <w:tc>
          <w:tcPr>
            <w:tcW w:type="dxa" w:w="2047"/>
          </w:tcPr>
          <w:p>
            <w:pPr>
              <w:spacing w:after="0"/>
              <w:jc w:val="left"/>
            </w:pPr>
            <w:r>
              <w:rPr>
                <w:sz w:val="16"/>
              </w:rPr>
              <w:t>Non-natural, not counted</w:t>
            </w:r>
          </w:p>
        </w:tc>
        <w:tc>
          <w:tcPr>
            <w:tcW w:type="dxa" w:w="2712"/>
          </w:tcPr>
          <w:p>
            <w:pPr>
              <w:spacing w:after="0"/>
              <w:jc w:val="right"/>
            </w:pPr>
            <w:r>
              <w:rPr>
                <w:sz w:val="16"/>
              </w:rPr>
              <w:t>none found</w:t>
            </w:r>
          </w:p>
        </w:tc>
        <w:tc>
          <w:tcPr>
            <w:tcW w:type="dxa" w:w="1249"/>
          </w:tcPr>
          <w:p>
            <w:pPr>
              <w:spacing w:after="0"/>
              <w:jc w:val="left"/>
            </w:pPr>
          </w:p>
        </w:tc>
        <w:tc>
          <w:tcPr>
            <w:tcW w:type="dxa" w:w="1121"/>
          </w:tcPr>
          <w:p>
            <w:pPr>
              <w:spacing w:after="0"/>
              <w:jc w:val="left"/>
            </w:pPr>
            <w:r>
              <w:rPr>
                <w:sz w:val="16"/>
              </w:rPr>
              <w:t>same incident as DR-4533; part of county</w:t>
            </w:r>
          </w:p>
        </w:tc>
      </w:tr>
      <w:tr>
        <w:trPr>
          <w:cantSplit/>
        </w:trPr>
        <w:tc>
          <w:tcPr>
            <w:tcW w:type="dxa" w:w="1037"/>
          </w:tcPr>
          <w:p>
            <w:pPr>
              <w:spacing w:after="0"/>
              <w:jc w:val="left"/>
            </w:pPr>
            <w:r>
              <w:rPr>
                <w:sz w:val="16"/>
              </w:rPr>
              <w:t>2014-01-23</w:t>
            </w:r>
          </w:p>
        </w:tc>
        <w:tc>
          <w:tcPr>
            <w:tcW w:type="dxa" w:w="1037"/>
          </w:tcPr>
          <w:p>
            <w:pPr>
              <w:spacing w:after="0"/>
              <w:jc w:val="left"/>
            </w:pPr>
            <w:r>
              <w:rPr>
                <w:sz w:val="16"/>
              </w:rPr>
              <w:t>2013-11-05</w:t>
            </w:r>
          </w:p>
        </w:tc>
        <w:tc>
          <w:tcPr>
            <w:tcW w:type="dxa" w:w="1037"/>
          </w:tcPr>
          <w:p>
            <w:pPr>
              <w:spacing w:after="0"/>
              <w:jc w:val="left"/>
            </w:pPr>
            <w:r>
              <w:rPr>
                <w:sz w:val="16"/>
              </w:rPr>
              <w:t>DR-4162-AK</w:t>
            </w:r>
          </w:p>
        </w:tc>
        <w:tc>
          <w:tcPr>
            <w:tcW w:type="dxa" w:w="1166"/>
          </w:tcPr>
          <w:p>
            <w:pPr>
              <w:spacing w:after="0"/>
              <w:jc w:val="left"/>
            </w:pPr>
            <w:r>
              <w:rPr>
                <w:sz w:val="16"/>
              </w:rPr>
              <w:t>Major disaster</w:t>
            </w:r>
          </w:p>
        </w:tc>
        <w:tc>
          <w:tcPr>
            <w:tcW w:type="dxa" w:w="2706"/>
          </w:tcPr>
          <w:p>
            <w:pPr>
              <w:spacing w:after="0"/>
              <w:jc w:val="left"/>
            </w:pPr>
            <w:r>
              <w:rPr>
                <w:sz w:val="16"/>
              </w:rPr>
              <w:t>SEVERE STORMS, STRAIGHT-LINE WINDS, AND FLOODING</w:t>
            </w:r>
          </w:p>
        </w:tc>
        <w:tc>
          <w:tcPr>
            <w:tcW w:type="dxa" w:w="2047"/>
          </w:tcPr>
          <w:p>
            <w:pPr>
              <w:spacing w:after="0"/>
              <w:jc w:val="left"/>
            </w:pPr>
            <w:r>
              <w:rPr>
                <w:sz w:val="16"/>
              </w:rPr>
              <w:t>Inland Flooding; Strong Wind</w:t>
            </w:r>
          </w:p>
        </w:tc>
        <w:tc>
          <w:tcPr>
            <w:tcW w:type="dxa" w:w="2712"/>
          </w:tcPr>
          <w:p>
            <w:pPr>
              <w:spacing w:after="0"/>
              <w:jc w:val="right"/>
            </w:pPr>
            <w:r>
              <w:rPr>
                <w:sz w:val="16"/>
              </w:rPr>
              <w:t>$959,026.66</w:t>
            </w:r>
          </w:p>
        </w:tc>
        <w:tc>
          <w:tcPr>
            <w:tcW w:type="dxa" w:w="1249"/>
          </w:tcPr>
          <w:p>
            <w:pPr>
              <w:spacing w:after="0"/>
              <w:jc w:val="left"/>
            </w:pPr>
          </w:p>
        </w:tc>
        <w:tc>
          <w:tcPr>
            <w:tcW w:type="dxa" w:w="1121"/>
          </w:tcPr>
          <w:p>
            <w:pPr>
              <w:spacing w:after="0"/>
              <w:jc w:val="left"/>
            </w:pPr>
            <w:r>
              <w:rPr>
                <w:sz w:val="16"/>
              </w:rPr>
              <w:t>part of county</w:t>
            </w:r>
          </w:p>
        </w:tc>
      </w:tr>
      <w:tr>
        <w:trPr>
          <w:cantSplit/>
        </w:trPr>
        <w:tc>
          <w:tcPr>
            <w:tcW w:type="dxa" w:w="1037"/>
          </w:tcPr>
          <w:p>
            <w:pPr>
              <w:spacing w:after="0"/>
              <w:jc w:val="left"/>
            </w:pPr>
            <w:r>
              <w:rPr>
                <w:sz w:val="16"/>
              </w:rPr>
              <w:t>2011-12-22</w:t>
            </w:r>
          </w:p>
        </w:tc>
        <w:tc>
          <w:tcPr>
            <w:tcW w:type="dxa" w:w="1037"/>
          </w:tcPr>
          <w:p>
            <w:pPr>
              <w:spacing w:after="0"/>
              <w:jc w:val="left"/>
            </w:pPr>
            <w:r>
              <w:rPr>
                <w:sz w:val="16"/>
              </w:rPr>
              <w:t>2011-11-08</w:t>
            </w:r>
          </w:p>
        </w:tc>
        <w:tc>
          <w:tcPr>
            <w:tcW w:type="dxa" w:w="1037"/>
          </w:tcPr>
          <w:p>
            <w:pPr>
              <w:spacing w:after="0"/>
              <w:jc w:val="left"/>
            </w:pPr>
            <w:r>
              <w:rPr>
                <w:sz w:val="16"/>
              </w:rPr>
              <w:t>DR-4050-AK</w:t>
            </w:r>
          </w:p>
        </w:tc>
        <w:tc>
          <w:tcPr>
            <w:tcW w:type="dxa" w:w="1166"/>
          </w:tcPr>
          <w:p>
            <w:pPr>
              <w:spacing w:after="0"/>
              <w:jc w:val="left"/>
            </w:pPr>
            <w:r>
              <w:rPr>
                <w:sz w:val="16"/>
              </w:rPr>
              <w:t>Major disaster</w:t>
            </w:r>
          </w:p>
        </w:tc>
        <w:tc>
          <w:tcPr>
            <w:tcW w:type="dxa" w:w="2706"/>
          </w:tcPr>
          <w:p>
            <w:pPr>
              <w:spacing w:after="0"/>
              <w:jc w:val="left"/>
            </w:pPr>
            <w:r>
              <w:rPr>
                <w:sz w:val="16"/>
              </w:rPr>
              <w:t>SEVERE WINTER STORMS AND FLOODING</w:t>
            </w:r>
          </w:p>
        </w:tc>
        <w:tc>
          <w:tcPr>
            <w:tcW w:type="dxa" w:w="2047"/>
          </w:tcPr>
          <w:p>
            <w:pPr>
              <w:spacing w:after="0"/>
              <w:jc w:val="left"/>
            </w:pPr>
            <w:r>
              <w:rPr>
                <w:sz w:val="16"/>
              </w:rPr>
              <w:t>Inland Flooding; Winter Weather</w:t>
            </w:r>
          </w:p>
        </w:tc>
        <w:tc>
          <w:tcPr>
            <w:tcW w:type="dxa" w:w="2712"/>
          </w:tcPr>
          <w:p>
            <w:pPr>
              <w:spacing w:after="0"/>
              <w:jc w:val="right"/>
            </w:pPr>
            <w:r>
              <w:rPr>
                <w:sz w:val="16"/>
              </w:rPr>
              <w:t>$3,433,888.18</w:t>
            </w:r>
          </w:p>
        </w:tc>
        <w:tc>
          <w:tcPr>
            <w:tcW w:type="dxa" w:w="1249"/>
          </w:tcPr>
          <w:p>
            <w:pPr>
              <w:spacing w:after="0"/>
              <w:jc w:val="left"/>
            </w:pPr>
          </w:p>
        </w:tc>
        <w:tc>
          <w:tcPr>
            <w:tcW w:type="dxa" w:w="1121"/>
          </w:tcPr>
          <w:p>
            <w:pPr>
              <w:spacing w:after="0"/>
              <w:jc w:val="left"/>
            </w:pPr>
            <w:r>
              <w:rPr>
                <w:sz w:val="16"/>
              </w:rPr>
              <w:t>part of county</w:t>
            </w:r>
          </w:p>
        </w:tc>
      </w:tr>
      <w:tr>
        <w:trPr>
          <w:cantSplit/>
        </w:trPr>
        <w:tc>
          <w:tcPr>
            <w:tcW w:type="dxa" w:w="1037"/>
          </w:tcPr>
          <w:p>
            <w:pPr>
              <w:spacing w:after="0"/>
              <w:jc w:val="left"/>
            </w:pPr>
            <w:r>
              <w:rPr>
                <w:sz w:val="16"/>
              </w:rPr>
              <w:t>2005-12-09</w:t>
            </w:r>
          </w:p>
        </w:tc>
        <w:tc>
          <w:tcPr>
            <w:tcW w:type="dxa" w:w="1037"/>
          </w:tcPr>
          <w:p>
            <w:pPr>
              <w:spacing w:after="0"/>
              <w:jc w:val="left"/>
            </w:pPr>
            <w:r>
              <w:rPr>
                <w:sz w:val="16"/>
              </w:rPr>
              <w:t>2005-09-22</w:t>
            </w:r>
          </w:p>
        </w:tc>
        <w:tc>
          <w:tcPr>
            <w:tcW w:type="dxa" w:w="1037"/>
          </w:tcPr>
          <w:p>
            <w:pPr>
              <w:spacing w:after="0"/>
              <w:jc w:val="left"/>
            </w:pPr>
            <w:r>
              <w:rPr>
                <w:sz w:val="16"/>
              </w:rPr>
              <w:t>DR-1618-AK</w:t>
            </w:r>
          </w:p>
        </w:tc>
        <w:tc>
          <w:tcPr>
            <w:tcW w:type="dxa" w:w="1166"/>
          </w:tcPr>
          <w:p>
            <w:pPr>
              <w:spacing w:after="0"/>
              <w:jc w:val="left"/>
            </w:pPr>
            <w:r>
              <w:rPr>
                <w:sz w:val="16"/>
              </w:rPr>
              <w:t>Major disaster</w:t>
            </w:r>
          </w:p>
        </w:tc>
        <w:tc>
          <w:tcPr>
            <w:tcW w:type="dxa" w:w="2706"/>
          </w:tcPr>
          <w:p>
            <w:pPr>
              <w:spacing w:after="0"/>
              <w:jc w:val="left"/>
            </w:pPr>
            <w:r>
              <w:rPr>
                <w:sz w:val="16"/>
              </w:rPr>
              <w:t>SEVERE FALL STORM, TIDAL SURGES, AND FLOODING</w:t>
            </w:r>
          </w:p>
        </w:tc>
        <w:tc>
          <w:tcPr>
            <w:tcW w:type="dxa" w:w="2047"/>
          </w:tcPr>
          <w:p>
            <w:pPr>
              <w:spacing w:after="0"/>
              <w:jc w:val="left"/>
            </w:pPr>
            <w:r>
              <w:rPr>
                <w:sz w:val="16"/>
              </w:rPr>
              <w:t>Inland Flooding</w:t>
            </w:r>
          </w:p>
        </w:tc>
        <w:tc>
          <w:tcPr>
            <w:tcW w:type="dxa" w:w="2712"/>
          </w:tcPr>
          <w:p>
            <w:pPr>
              <w:spacing w:after="0"/>
              <w:jc w:val="right"/>
            </w:pPr>
            <w:r>
              <w:rPr>
                <w:sz w:val="16"/>
              </w:rPr>
              <w:t>$163,248.93</w:t>
            </w:r>
          </w:p>
        </w:tc>
        <w:tc>
          <w:tcPr>
            <w:tcW w:type="dxa" w:w="1249"/>
          </w:tcPr>
          <w:p>
            <w:pPr>
              <w:spacing w:after="0"/>
              <w:jc w:val="left"/>
            </w:pPr>
          </w:p>
        </w:tc>
        <w:tc>
          <w:tcPr>
            <w:tcW w:type="dxa" w:w="1121"/>
          </w:tcPr>
          <w:p>
            <w:pPr>
              <w:spacing w:after="0"/>
              <w:jc w:val="left"/>
            </w:pPr>
            <w:r>
              <w:rPr>
                <w:sz w:val="16"/>
              </w:rPr>
              <w:t>part of county</w:t>
            </w:r>
          </w:p>
        </w:tc>
      </w:tr>
      <w:tr>
        <w:trPr>
          <w:cantSplit/>
        </w:trPr>
        <w:tc>
          <w:tcPr>
            <w:tcW w:type="dxa" w:w="1037"/>
          </w:tcPr>
          <w:p>
            <w:pPr>
              <w:spacing w:after="0"/>
              <w:jc w:val="left"/>
            </w:pPr>
            <w:r>
              <w:rPr>
                <w:sz w:val="16"/>
              </w:rPr>
              <w:t>2004-11-15</w:t>
            </w:r>
          </w:p>
        </w:tc>
        <w:tc>
          <w:tcPr>
            <w:tcW w:type="dxa" w:w="1037"/>
          </w:tcPr>
          <w:p>
            <w:pPr>
              <w:spacing w:after="0"/>
              <w:jc w:val="left"/>
            </w:pPr>
            <w:r>
              <w:rPr>
                <w:sz w:val="16"/>
              </w:rPr>
              <w:t>2004-10-18</w:t>
            </w:r>
          </w:p>
        </w:tc>
        <w:tc>
          <w:tcPr>
            <w:tcW w:type="dxa" w:w="1037"/>
          </w:tcPr>
          <w:p>
            <w:pPr>
              <w:spacing w:after="0"/>
              <w:jc w:val="left"/>
            </w:pPr>
            <w:r>
              <w:rPr>
                <w:sz w:val="16"/>
              </w:rPr>
              <w:t>DR-1571-AK</w:t>
            </w:r>
          </w:p>
        </w:tc>
        <w:tc>
          <w:tcPr>
            <w:tcW w:type="dxa" w:w="1166"/>
          </w:tcPr>
          <w:p>
            <w:pPr>
              <w:spacing w:after="0"/>
              <w:jc w:val="left"/>
            </w:pPr>
            <w:r>
              <w:rPr>
                <w:sz w:val="16"/>
              </w:rPr>
              <w:t>Major disaster</w:t>
            </w:r>
          </w:p>
        </w:tc>
        <w:tc>
          <w:tcPr>
            <w:tcW w:type="dxa" w:w="2706"/>
          </w:tcPr>
          <w:p>
            <w:pPr>
              <w:spacing w:after="0"/>
              <w:jc w:val="left"/>
            </w:pPr>
            <w:r>
              <w:rPr>
                <w:sz w:val="16"/>
              </w:rPr>
              <w:t>SEVERE WINTER STORM, TIDAL SURGES AND FLOODING</w:t>
            </w:r>
          </w:p>
        </w:tc>
        <w:tc>
          <w:tcPr>
            <w:tcW w:type="dxa" w:w="2047"/>
          </w:tcPr>
          <w:p>
            <w:pPr>
              <w:spacing w:after="0"/>
              <w:jc w:val="left"/>
            </w:pPr>
            <w:r>
              <w:rPr>
                <w:sz w:val="16"/>
              </w:rPr>
              <w:t>Inland Flooding; Winter Weather</w:t>
            </w:r>
          </w:p>
        </w:tc>
        <w:tc>
          <w:tcPr>
            <w:tcW w:type="dxa" w:w="2712"/>
          </w:tcPr>
          <w:p>
            <w:pPr>
              <w:spacing w:after="0"/>
              <w:jc w:val="right"/>
            </w:pPr>
            <w:r>
              <w:rPr>
                <w:sz w:val="16"/>
              </w:rPr>
              <w:t>$3,233,436</w:t>
            </w:r>
          </w:p>
        </w:tc>
        <w:tc>
          <w:tcPr>
            <w:tcW w:type="dxa" w:w="1249"/>
          </w:tcPr>
          <w:p>
            <w:pPr>
              <w:spacing w:after="0"/>
              <w:jc w:val="left"/>
            </w:pPr>
          </w:p>
        </w:tc>
        <w:tc>
          <w:tcPr>
            <w:tcW w:type="dxa" w:w="1121"/>
          </w:tcPr>
          <w:p>
            <w:pPr>
              <w:spacing w:after="0"/>
              <w:jc w:val="left"/>
            </w:pPr>
            <w:r>
              <w:rPr>
                <w:sz w:val="16"/>
              </w:rPr>
              <w:t>part of county</w:t>
            </w:r>
          </w:p>
        </w:tc>
      </w:tr>
      <w:tr>
        <w:trPr>
          <w:cantSplit/>
        </w:trPr>
        <w:tc>
          <w:tcPr>
            <w:tcW w:type="dxa" w:w="1037"/>
          </w:tcPr>
          <w:p>
            <w:pPr>
              <w:spacing w:after="0"/>
              <w:jc w:val="left"/>
            </w:pPr>
            <w:r>
              <w:rPr>
                <w:sz w:val="16"/>
              </w:rPr>
              <w:t>1989-05-10</w:t>
            </w:r>
          </w:p>
        </w:tc>
        <w:tc>
          <w:tcPr>
            <w:tcW w:type="dxa" w:w="1037"/>
          </w:tcPr>
          <w:p>
            <w:pPr>
              <w:spacing w:after="0"/>
              <w:jc w:val="left"/>
            </w:pPr>
            <w:r>
              <w:rPr>
                <w:sz w:val="16"/>
              </w:rPr>
              <w:t>1989-01-15</w:t>
            </w:r>
          </w:p>
        </w:tc>
        <w:tc>
          <w:tcPr>
            <w:tcW w:type="dxa" w:w="1037"/>
          </w:tcPr>
          <w:p>
            <w:pPr>
              <w:spacing w:after="0"/>
              <w:jc w:val="left"/>
            </w:pPr>
            <w:r>
              <w:rPr>
                <w:sz w:val="16"/>
              </w:rPr>
              <w:t>DR-826-AK</w:t>
            </w:r>
          </w:p>
        </w:tc>
        <w:tc>
          <w:tcPr>
            <w:tcW w:type="dxa" w:w="1166"/>
          </w:tcPr>
          <w:p>
            <w:pPr>
              <w:spacing w:after="0"/>
              <w:jc w:val="left"/>
            </w:pPr>
            <w:r>
              <w:rPr>
                <w:sz w:val="16"/>
              </w:rPr>
              <w:t>Major disaster</w:t>
            </w:r>
          </w:p>
        </w:tc>
        <w:tc>
          <w:tcPr>
            <w:tcW w:type="dxa" w:w="2706"/>
          </w:tcPr>
          <w:p>
            <w:pPr>
              <w:spacing w:after="0"/>
              <w:jc w:val="left"/>
            </w:pPr>
            <w:r>
              <w:rPr>
                <w:sz w:val="16"/>
              </w:rPr>
              <w:t>SEVERE FREEZING</w:t>
            </w:r>
          </w:p>
        </w:tc>
        <w:tc>
          <w:tcPr>
            <w:tcW w:type="dxa" w:w="2047"/>
          </w:tcPr>
          <w:p>
            <w:pPr>
              <w:spacing w:after="0"/>
              <w:jc w:val="left"/>
            </w:pPr>
            <w:r>
              <w:rPr>
                <w:sz w:val="16"/>
              </w:rPr>
              <w:t>Cold Wave</w:t>
            </w:r>
          </w:p>
        </w:tc>
        <w:tc>
          <w:tcPr>
            <w:tcW w:type="dxa" w:w="2712"/>
          </w:tcPr>
          <w:p>
            <w:pPr>
              <w:spacing w:after="0"/>
              <w:jc w:val="right"/>
            </w:pPr>
            <w:r>
              <w:rPr>
                <w:sz w:val="16"/>
              </w:rPr>
              <w:t>none found</w:t>
            </w:r>
          </w:p>
        </w:tc>
        <w:tc>
          <w:tcPr>
            <w:tcW w:type="dxa" w:w="1249"/>
          </w:tcPr>
          <w:p>
            <w:pPr>
              <w:spacing w:after="0"/>
              <w:jc w:val="left"/>
            </w:pPr>
          </w:p>
        </w:tc>
        <w:tc>
          <w:tcPr>
            <w:tcW w:type="dxa" w:w="112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75"/>
        <w:gridCol w:w="1375"/>
        <w:gridCol w:w="1257"/>
        <w:gridCol w:w="1848"/>
        <w:gridCol w:w="1967"/>
        <w:gridCol w:w="4572"/>
        <w:gridCol w:w="859"/>
        <w:gridCol w:w="859"/>
      </w:tblGrid>
      <w:tr>
        <w:trPr>
          <w:cantSplit/>
          <w:tblHeader/>
        </w:trPr>
        <w:tc>
          <w:tcPr>
            <w:tcW w:type="dxa" w:w="1375"/>
            <w:shd w:val="clear" w:color="auto" w:fill="E8E8E8"/>
          </w:tcPr>
          <w:p>
            <w:pPr>
              <w:spacing w:after="0"/>
              <w:jc w:val="left"/>
            </w:pPr>
            <w:r>
              <w:rPr>
                <w:b/>
                <w:sz w:val="16"/>
              </w:rPr>
              <w:t>Declared</w:t>
            </w:r>
          </w:p>
        </w:tc>
        <w:tc>
          <w:tcPr>
            <w:tcW w:type="dxa" w:w="1375"/>
            <w:shd w:val="clear" w:color="auto" w:fill="E8E8E8"/>
          </w:tcPr>
          <w:p>
            <w:pPr>
              <w:spacing w:after="0"/>
              <w:jc w:val="left"/>
            </w:pPr>
            <w:r>
              <w:rPr>
                <w:b/>
                <w:sz w:val="16"/>
              </w:rPr>
              <w:t>Incident began</w:t>
            </w:r>
          </w:p>
        </w:tc>
        <w:tc>
          <w:tcPr>
            <w:tcW w:type="dxa" w:w="1257"/>
            <w:shd w:val="clear" w:color="auto" w:fill="E8E8E8"/>
          </w:tcPr>
          <w:p>
            <w:pPr>
              <w:spacing w:after="0"/>
              <w:jc w:val="left"/>
            </w:pPr>
            <w:r>
              <w:rPr>
                <w:b/>
                <w:sz w:val="16"/>
              </w:rPr>
              <w:t>FEMA number</w:t>
            </w:r>
          </w:p>
        </w:tc>
        <w:tc>
          <w:tcPr>
            <w:tcW w:type="dxa" w:w="1848"/>
            <w:shd w:val="clear" w:color="auto" w:fill="E8E8E8"/>
          </w:tcPr>
          <w:p>
            <w:pPr>
              <w:spacing w:after="0"/>
              <w:jc w:val="left"/>
            </w:pPr>
            <w:r>
              <w:rPr>
                <w:b/>
                <w:sz w:val="16"/>
              </w:rPr>
              <w:t>Type</w:t>
            </w:r>
          </w:p>
        </w:tc>
        <w:tc>
          <w:tcPr>
            <w:tcW w:type="dxa" w:w="1967"/>
            <w:shd w:val="clear" w:color="auto" w:fill="E8E8E8"/>
          </w:tcPr>
          <w:p>
            <w:pPr>
              <w:spacing w:after="0"/>
              <w:jc w:val="left"/>
            </w:pPr>
            <w:r>
              <w:rPr>
                <w:b/>
                <w:sz w:val="16"/>
              </w:rPr>
              <w:t>Title</w:t>
            </w:r>
          </w:p>
        </w:tc>
        <w:tc>
          <w:tcPr>
            <w:tcW w:type="dxa" w:w="4572"/>
            <w:shd w:val="clear" w:color="auto" w:fill="E8E8E8"/>
          </w:tcPr>
          <w:p>
            <w:pPr>
              <w:spacing w:after="0"/>
              <w:jc w:val="left"/>
            </w:pPr>
            <w:r>
              <w:rPr>
                <w:b/>
                <w:sz w:val="16"/>
              </w:rPr>
              <w:t>Mapped hazard</w:t>
            </w:r>
          </w:p>
        </w:tc>
        <w:tc>
          <w:tcPr>
            <w:tcW w:type="dxa" w:w="859"/>
            <w:shd w:val="clear" w:color="auto" w:fill="E8E8E8"/>
          </w:tcPr>
          <w:p>
            <w:pPr>
              <w:spacing w:after="0"/>
              <w:jc w:val="left"/>
            </w:pPr>
            <w:r>
              <w:rPr>
                <w:b/>
                <w:sz w:val="16"/>
              </w:rPr>
              <w:t>Flags</w:t>
            </w:r>
          </w:p>
        </w:tc>
        <w:tc>
          <w:tcPr>
            <w:tcW w:type="dxa" w:w="859"/>
            <w:shd w:val="clear" w:color="auto" w:fill="E8E8E8"/>
          </w:tcPr>
          <w:p>
            <w:pPr>
              <w:spacing w:after="0"/>
              <w:jc w:val="left"/>
            </w:pPr>
            <w:r>
              <w:rPr>
                <w:b/>
                <w:sz w:val="16"/>
              </w:rPr>
              <w:t>Notes</w:t>
            </w:r>
          </w:p>
        </w:tc>
      </w:tr>
      <w:tr>
        <w:trPr>
          <w:cantSplit/>
        </w:trPr>
        <w:tc>
          <w:tcPr>
            <w:tcW w:type="dxa" w:w="1375"/>
          </w:tcPr>
          <w:p>
            <w:pPr>
              <w:spacing w:after="0"/>
              <w:jc w:val="left"/>
            </w:pPr>
            <w:r>
              <w:rPr>
                <w:sz w:val="16"/>
              </w:rPr>
              <w:t>1964-03-28</w:t>
            </w:r>
          </w:p>
        </w:tc>
        <w:tc>
          <w:tcPr>
            <w:tcW w:type="dxa" w:w="1375"/>
          </w:tcPr>
          <w:p>
            <w:pPr>
              <w:spacing w:after="0"/>
              <w:jc w:val="left"/>
            </w:pPr>
            <w:r>
              <w:rPr>
                <w:sz w:val="16"/>
              </w:rPr>
              <w:t>1964-03-28</w:t>
            </w:r>
          </w:p>
        </w:tc>
        <w:tc>
          <w:tcPr>
            <w:tcW w:type="dxa" w:w="1257"/>
          </w:tcPr>
          <w:p>
            <w:pPr>
              <w:spacing w:after="0"/>
              <w:jc w:val="left"/>
            </w:pPr>
            <w:r>
              <w:rPr>
                <w:sz w:val="16"/>
              </w:rPr>
              <w:t>DR-168-AK</w:t>
            </w:r>
          </w:p>
        </w:tc>
        <w:tc>
          <w:tcPr>
            <w:tcW w:type="dxa" w:w="1848"/>
          </w:tcPr>
          <w:p>
            <w:pPr>
              <w:spacing w:after="0"/>
              <w:jc w:val="left"/>
            </w:pPr>
            <w:r>
              <w:rPr>
                <w:sz w:val="16"/>
              </w:rPr>
              <w:t>Major disaster</w:t>
            </w:r>
          </w:p>
        </w:tc>
        <w:tc>
          <w:tcPr>
            <w:tcW w:type="dxa" w:w="1967"/>
          </w:tcPr>
          <w:p>
            <w:pPr>
              <w:spacing w:after="0"/>
              <w:jc w:val="left"/>
            </w:pPr>
            <w:r>
              <w:rPr>
                <w:sz w:val="16"/>
              </w:rPr>
              <w:t>EARTHQUAKE</w:t>
            </w:r>
          </w:p>
        </w:tc>
        <w:tc>
          <w:tcPr>
            <w:tcW w:type="dxa" w:w="4572"/>
          </w:tcPr>
          <w:p>
            <w:pPr>
              <w:spacing w:after="0"/>
              <w:jc w:val="left"/>
            </w:pPr>
            <w:r>
              <w:rPr>
                <w:sz w:val="16"/>
              </w:rPr>
              <w:t>Earthquake</w:t>
            </w:r>
          </w:p>
        </w:tc>
        <w:tc>
          <w:tcPr>
            <w:tcW w:type="dxa" w:w="859"/>
          </w:tcPr>
          <w:p>
            <w:pPr>
              <w:spacing w:after="0"/>
              <w:jc w:val="left"/>
            </w:pPr>
          </w:p>
        </w:tc>
        <w:tc>
          <w:tcPr>
            <w:tcW w:type="dxa" w:w="859"/>
          </w:tcPr>
          <w:p>
            <w:pPr>
              <w:spacing w:after="0"/>
              <w:jc w:val="left"/>
            </w:pPr>
          </w:p>
        </w:tc>
      </w:tr>
      <w:tr>
        <w:trPr>
          <w:cantSplit/>
        </w:trPr>
        <w:tc>
          <w:tcPr>
            <w:tcW w:type="dxa" w:w="1375"/>
          </w:tcPr>
          <w:p>
            <w:pPr>
              <w:spacing w:after="0"/>
              <w:jc w:val="left"/>
            </w:pPr>
            <w:r>
              <w:rPr>
                <w:sz w:val="16"/>
              </w:rPr>
              <w:t>1955-12-22</w:t>
            </w:r>
          </w:p>
        </w:tc>
        <w:tc>
          <w:tcPr>
            <w:tcW w:type="dxa" w:w="1375"/>
          </w:tcPr>
          <w:p>
            <w:pPr>
              <w:spacing w:after="0"/>
              <w:jc w:val="left"/>
            </w:pPr>
            <w:r>
              <w:rPr>
                <w:sz w:val="16"/>
              </w:rPr>
              <w:t>1955-12-22</w:t>
            </w:r>
          </w:p>
        </w:tc>
        <w:tc>
          <w:tcPr>
            <w:tcW w:type="dxa" w:w="1257"/>
          </w:tcPr>
          <w:p>
            <w:pPr>
              <w:spacing w:after="0"/>
              <w:jc w:val="left"/>
            </w:pPr>
            <w:r>
              <w:rPr>
                <w:sz w:val="16"/>
              </w:rPr>
              <w:t>DR-46-AK</w:t>
            </w:r>
          </w:p>
        </w:tc>
        <w:tc>
          <w:tcPr>
            <w:tcW w:type="dxa" w:w="1848"/>
          </w:tcPr>
          <w:p>
            <w:pPr>
              <w:spacing w:after="0"/>
              <w:jc w:val="left"/>
            </w:pPr>
            <w:r>
              <w:rPr>
                <w:sz w:val="16"/>
              </w:rPr>
              <w:t>Major disaster</w:t>
            </w:r>
          </w:p>
        </w:tc>
        <w:tc>
          <w:tcPr>
            <w:tcW w:type="dxa" w:w="1967"/>
          </w:tcPr>
          <w:p>
            <w:pPr>
              <w:spacing w:after="0"/>
              <w:jc w:val="left"/>
            </w:pPr>
            <w:r>
              <w:rPr>
                <w:sz w:val="16"/>
              </w:rPr>
              <w:t>SEVERE HARDSHIP</w:t>
            </w:r>
          </w:p>
        </w:tc>
        <w:tc>
          <w:tcPr>
            <w:tcW w:type="dxa" w:w="4572"/>
          </w:tcPr>
          <w:p>
            <w:pPr>
              <w:spacing w:after="0"/>
              <w:jc w:val="left"/>
            </w:pPr>
            <w:r>
              <w:rPr>
                <w:sz w:val="16"/>
              </w:rPr>
              <w:t>Other, not an NRI hazard; not counted</w:t>
            </w:r>
          </w:p>
        </w:tc>
        <w:tc>
          <w:tcPr>
            <w:tcW w:type="dxa" w:w="859"/>
          </w:tcPr>
          <w:p>
            <w:pPr>
              <w:spacing w:after="0"/>
              <w:jc w:val="left"/>
            </w:pPr>
          </w:p>
        </w:tc>
        <w:tc>
          <w:tcPr>
            <w:tcW w:type="dxa" w:w="859"/>
          </w:tcPr>
          <w:p>
            <w:pPr>
              <w:spacing w:after="0"/>
              <w:jc w:val="left"/>
            </w:pPr>
          </w:p>
        </w:tc>
      </w:tr>
      <w:tr>
        <w:trPr>
          <w:cantSplit/>
        </w:trPr>
        <w:tc>
          <w:tcPr>
            <w:tcW w:type="dxa" w:w="1375"/>
          </w:tcPr>
          <w:p>
            <w:pPr>
              <w:spacing w:after="0"/>
              <w:jc w:val="left"/>
            </w:pPr>
            <w:r>
              <w:rPr>
                <w:sz w:val="16"/>
              </w:rPr>
              <w:t>1954-11-10</w:t>
            </w:r>
          </w:p>
        </w:tc>
        <w:tc>
          <w:tcPr>
            <w:tcW w:type="dxa" w:w="1375"/>
          </w:tcPr>
          <w:p>
            <w:pPr>
              <w:spacing w:after="0"/>
              <w:jc w:val="left"/>
            </w:pPr>
            <w:r>
              <w:rPr>
                <w:sz w:val="16"/>
              </w:rPr>
              <w:t>1954-11-10</w:t>
            </w:r>
          </w:p>
        </w:tc>
        <w:tc>
          <w:tcPr>
            <w:tcW w:type="dxa" w:w="1257"/>
          </w:tcPr>
          <w:p>
            <w:pPr>
              <w:spacing w:after="0"/>
              <w:jc w:val="left"/>
            </w:pPr>
            <w:r>
              <w:rPr>
                <w:sz w:val="16"/>
              </w:rPr>
              <w:t>DR-31-AK</w:t>
            </w:r>
          </w:p>
        </w:tc>
        <w:tc>
          <w:tcPr>
            <w:tcW w:type="dxa" w:w="1848"/>
          </w:tcPr>
          <w:p>
            <w:pPr>
              <w:spacing w:after="0"/>
              <w:jc w:val="left"/>
            </w:pPr>
            <w:r>
              <w:rPr>
                <w:sz w:val="16"/>
              </w:rPr>
              <w:t>Major disaster</w:t>
            </w:r>
          </w:p>
        </w:tc>
        <w:tc>
          <w:tcPr>
            <w:tcW w:type="dxa" w:w="1967"/>
          </w:tcPr>
          <w:p>
            <w:pPr>
              <w:spacing w:after="0"/>
              <w:jc w:val="left"/>
            </w:pPr>
            <w:r>
              <w:rPr>
                <w:sz w:val="16"/>
              </w:rPr>
              <w:t>SEVERE HARDSHIP</w:t>
            </w:r>
          </w:p>
        </w:tc>
        <w:tc>
          <w:tcPr>
            <w:tcW w:type="dxa" w:w="4572"/>
          </w:tcPr>
          <w:p>
            <w:pPr>
              <w:spacing w:after="0"/>
              <w:jc w:val="left"/>
            </w:pPr>
            <w:r>
              <w:rPr>
                <w:sz w:val="16"/>
              </w:rPr>
              <w:t>Other, not an NRI hazard; not counted</w:t>
            </w:r>
          </w:p>
        </w:tc>
        <w:tc>
          <w:tcPr>
            <w:tcW w:type="dxa" w:w="859"/>
          </w:tcPr>
          <w:p>
            <w:pPr>
              <w:spacing w:after="0"/>
              <w:jc w:val="left"/>
            </w:pPr>
          </w:p>
        </w:tc>
        <w:tc>
          <w:tcPr>
            <w:tcW w:type="dxa" w:w="859"/>
          </w:tcPr>
          <w:p>
            <w:pPr>
              <w:spacing w:after="0"/>
              <w:jc w:val="left"/>
            </w:pPr>
          </w:p>
        </w:tc>
      </w:tr>
      <w:tr>
        <w:trPr>
          <w:cantSplit/>
        </w:trPr>
        <w:tc>
          <w:tcPr>
            <w:tcW w:type="dxa" w:w="1375"/>
          </w:tcPr>
          <w:p>
            <w:pPr>
              <w:spacing w:after="0"/>
              <w:jc w:val="left"/>
            </w:pPr>
            <w:r>
              <w:rPr>
                <w:sz w:val="16"/>
              </w:rPr>
              <w:t>1953-10-30</w:t>
            </w:r>
          </w:p>
        </w:tc>
        <w:tc>
          <w:tcPr>
            <w:tcW w:type="dxa" w:w="1375"/>
          </w:tcPr>
          <w:p>
            <w:pPr>
              <w:spacing w:after="0"/>
              <w:jc w:val="left"/>
            </w:pPr>
            <w:r>
              <w:rPr>
                <w:sz w:val="16"/>
              </w:rPr>
              <w:t>1953-10-30</w:t>
            </w:r>
          </w:p>
        </w:tc>
        <w:tc>
          <w:tcPr>
            <w:tcW w:type="dxa" w:w="1257"/>
          </w:tcPr>
          <w:p>
            <w:pPr>
              <w:spacing w:after="0"/>
              <w:jc w:val="left"/>
            </w:pPr>
            <w:r>
              <w:rPr>
                <w:sz w:val="16"/>
              </w:rPr>
              <w:t>DR-13-AK</w:t>
            </w:r>
          </w:p>
        </w:tc>
        <w:tc>
          <w:tcPr>
            <w:tcW w:type="dxa" w:w="1848"/>
          </w:tcPr>
          <w:p>
            <w:pPr>
              <w:spacing w:after="0"/>
              <w:jc w:val="left"/>
            </w:pPr>
            <w:r>
              <w:rPr>
                <w:sz w:val="16"/>
              </w:rPr>
              <w:t>Major disaster</w:t>
            </w:r>
          </w:p>
        </w:tc>
        <w:tc>
          <w:tcPr>
            <w:tcW w:type="dxa" w:w="1967"/>
          </w:tcPr>
          <w:p>
            <w:pPr>
              <w:spacing w:after="0"/>
              <w:jc w:val="left"/>
            </w:pPr>
            <w:r>
              <w:rPr>
                <w:sz w:val="16"/>
              </w:rPr>
              <w:t>SEVERE HARDSHIP</w:t>
            </w:r>
          </w:p>
        </w:tc>
        <w:tc>
          <w:tcPr>
            <w:tcW w:type="dxa" w:w="4572"/>
          </w:tcPr>
          <w:p>
            <w:pPr>
              <w:spacing w:after="0"/>
              <w:jc w:val="left"/>
            </w:pPr>
            <w:r>
              <w:rPr>
                <w:sz w:val="16"/>
              </w:rPr>
              <w:t>Other, not an NRI hazard; not counted</w:t>
            </w:r>
          </w:p>
        </w:tc>
        <w:tc>
          <w:tcPr>
            <w:tcW w:type="dxa" w:w="859"/>
          </w:tcPr>
          <w:p>
            <w:pPr>
              <w:spacing w:after="0"/>
              <w:jc w:val="left"/>
            </w:pPr>
          </w:p>
        </w:tc>
        <w:tc>
          <w:tcPr>
            <w:tcW w:type="dxa" w:w="85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(1970-06-26 to 1996-06-05)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40 rows, $21,127,378.43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0 rows, $21,127,378.43"/>
        <w:tblDescription w:val="Hazard Plain table b1d_pa_not_placed"/>
      </w:tblPr>
      <w:tblGrid>
        <w:gridCol w:w="1021"/>
        <w:gridCol w:w="1117"/>
        <w:gridCol w:w="3138"/>
        <w:gridCol w:w="1791"/>
        <w:gridCol w:w="1406"/>
        <w:gridCol w:w="5639"/>
      </w:tblGrid>
      <w:tr>
        <w:trPr>
          <w:cantSplit/>
          <w:tblHeader/>
        </w:trPr>
        <w:tc>
          <w:tcPr>
            <w:tcW w:type="dxa" w:w="1021"/>
            <w:shd w:val="clear" w:color="auto" w:fill="E8E8E8"/>
          </w:tcPr>
          <w:p>
            <w:pPr>
              <w:spacing w:after="0"/>
              <w:jc w:val="left"/>
            </w:pPr>
            <w:r>
              <w:rPr>
                <w:b/>
                <w:sz w:val="16"/>
              </w:rPr>
              <w:t>Disaster number</w:t>
            </w:r>
          </w:p>
        </w:tc>
        <w:tc>
          <w:tcPr>
            <w:tcW w:type="dxa" w:w="1117"/>
            <w:shd w:val="clear" w:color="auto" w:fill="E8E8E8"/>
          </w:tcPr>
          <w:p>
            <w:pPr>
              <w:spacing w:after="0"/>
              <w:jc w:val="left"/>
            </w:pPr>
            <w:r>
              <w:rPr>
                <w:b/>
                <w:sz w:val="16"/>
              </w:rPr>
              <w:t>Declared</w:t>
            </w:r>
          </w:p>
        </w:tc>
        <w:tc>
          <w:tcPr>
            <w:tcW w:type="dxa" w:w="3138"/>
            <w:shd w:val="clear" w:color="auto" w:fill="E8E8E8"/>
          </w:tcPr>
          <w:p>
            <w:pPr>
              <w:spacing w:after="0"/>
              <w:jc w:val="left"/>
            </w:pPr>
            <w:r>
              <w:rPr>
                <w:b/>
                <w:sz w:val="16"/>
              </w:rPr>
              <w:t>Applicant</w:t>
            </w:r>
          </w:p>
        </w:tc>
        <w:tc>
          <w:tcPr>
            <w:tcW w:type="dxa" w:w="1791"/>
            <w:shd w:val="clear" w:color="auto" w:fill="E8E8E8"/>
          </w:tcPr>
          <w:p>
            <w:pPr>
              <w:spacing w:after="0"/>
              <w:jc w:val="left"/>
            </w:pPr>
            <w:r>
              <w:rPr>
                <w:b/>
                <w:sz w:val="16"/>
              </w:rPr>
              <w:t>County field in FEMA data</w:t>
            </w:r>
          </w:p>
        </w:tc>
        <w:tc>
          <w:tcPr>
            <w:tcW w:type="dxa" w:w="140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639"/>
            <w:shd w:val="clear" w:color="auto" w:fill="E8E8E8"/>
          </w:tcPr>
          <w:p>
            <w:pPr>
              <w:spacing w:after="0"/>
              <w:jc w:val="left"/>
            </w:pPr>
            <w:r>
              <w:rPr>
                <w:b/>
                <w:sz w:val="16"/>
              </w:rPr>
              <w:t>Why not placed</w:t>
            </w:r>
          </w:p>
        </w:tc>
      </w:tr>
      <w:tr>
        <w:trPr>
          <w:cantSplit/>
        </w:trPr>
        <w:tc>
          <w:tcPr>
            <w:tcW w:type="dxa" w:w="1021"/>
          </w:tcPr>
          <w:p>
            <w:pPr>
              <w:spacing w:after="0"/>
              <w:jc w:val="left"/>
            </w:pPr>
            <w:r>
              <w:rPr>
                <w:sz w:val="16"/>
              </w:rPr>
              <w:t>4893</w:t>
            </w:r>
          </w:p>
        </w:tc>
        <w:tc>
          <w:tcPr>
            <w:tcW w:type="dxa" w:w="1117"/>
          </w:tcPr>
          <w:p>
            <w:pPr>
              <w:spacing w:after="0"/>
              <w:jc w:val="left"/>
            </w:pPr>
            <w:r>
              <w:rPr>
                <w:sz w:val="16"/>
              </w:rPr>
              <w:t>2025-10-22</w:t>
            </w:r>
          </w:p>
        </w:tc>
        <w:tc>
          <w:tcPr>
            <w:tcW w:type="dxa" w:w="3138"/>
          </w:tcPr>
          <w:p>
            <w:pPr>
              <w:spacing w:after="0"/>
              <w:jc w:val="left"/>
            </w:pPr>
            <w:r>
              <w:rPr>
                <w:sz w:val="16"/>
              </w:rPr>
              <w:t>Lower Kuskokwim School District</w:t>
            </w:r>
          </w:p>
        </w:tc>
        <w:tc>
          <w:tcPr>
            <w:tcW w:type="dxa" w:w="1791"/>
          </w:tcPr>
          <w:p>
            <w:pPr>
              <w:spacing w:after="0"/>
              <w:jc w:val="left"/>
            </w:pPr>
            <w:r>
              <w:rPr>
                <w:sz w:val="16"/>
              </w:rPr>
              <w:t>Lower Yukon REAA</w:t>
            </w:r>
          </w:p>
        </w:tc>
        <w:tc>
          <w:tcPr>
            <w:tcW w:type="dxa" w:w="1406"/>
          </w:tcPr>
          <w:p>
            <w:pPr>
              <w:spacing w:after="0"/>
              <w:jc w:val="right"/>
            </w:pPr>
            <w:r>
              <w:rPr>
                <w:sz w:val="16"/>
              </w:rPr>
              <w:t>$32,506.06</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4893</w:t>
            </w:r>
          </w:p>
        </w:tc>
        <w:tc>
          <w:tcPr>
            <w:tcW w:type="dxa" w:w="1117"/>
          </w:tcPr>
          <w:p>
            <w:pPr>
              <w:spacing w:after="0"/>
              <w:jc w:val="left"/>
            </w:pPr>
            <w:r>
              <w:rPr>
                <w:sz w:val="16"/>
              </w:rPr>
              <w:t>2025-10-22</w:t>
            </w:r>
          </w:p>
        </w:tc>
        <w:tc>
          <w:tcPr>
            <w:tcW w:type="dxa" w:w="3138"/>
          </w:tcPr>
          <w:p>
            <w:pPr>
              <w:spacing w:after="0"/>
              <w:jc w:val="left"/>
            </w:pPr>
            <w:r>
              <w:rPr>
                <w:sz w:val="16"/>
              </w:rPr>
              <w:t>Asa'carsarmiut Tribal Council</w:t>
            </w:r>
          </w:p>
        </w:tc>
        <w:tc>
          <w:tcPr>
            <w:tcW w:type="dxa" w:w="1791"/>
          </w:tcPr>
          <w:p>
            <w:pPr>
              <w:spacing w:after="0"/>
              <w:jc w:val="left"/>
            </w:pPr>
            <w:r>
              <w:rPr>
                <w:sz w:val="16"/>
              </w:rPr>
              <w:t>Lower Yukon REAA</w:t>
            </w:r>
          </w:p>
        </w:tc>
        <w:tc>
          <w:tcPr>
            <w:tcW w:type="dxa" w:w="1406"/>
          </w:tcPr>
          <w:p>
            <w:pPr>
              <w:spacing w:after="0"/>
              <w:jc w:val="right"/>
            </w:pPr>
            <w:r>
              <w:rPr>
                <w:sz w:val="16"/>
              </w:rPr>
              <w:t>$7,501.69</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4893</w:t>
            </w:r>
          </w:p>
        </w:tc>
        <w:tc>
          <w:tcPr>
            <w:tcW w:type="dxa" w:w="1117"/>
          </w:tcPr>
          <w:p>
            <w:pPr>
              <w:spacing w:after="0"/>
              <w:jc w:val="left"/>
            </w:pPr>
            <w:r>
              <w:rPr>
                <w:sz w:val="16"/>
              </w:rPr>
              <w:t>2025-10-22</w:t>
            </w:r>
          </w:p>
        </w:tc>
        <w:tc>
          <w:tcPr>
            <w:tcW w:type="dxa" w:w="3138"/>
          </w:tcPr>
          <w:p>
            <w:pPr>
              <w:spacing w:after="0"/>
              <w:jc w:val="left"/>
            </w:pPr>
            <w:r>
              <w:rPr>
                <w:sz w:val="16"/>
              </w:rPr>
              <w:t>Native Village of Umkumiut</w:t>
            </w:r>
          </w:p>
        </w:tc>
        <w:tc>
          <w:tcPr>
            <w:tcW w:type="dxa" w:w="1791"/>
          </w:tcPr>
          <w:p>
            <w:pPr>
              <w:spacing w:after="0"/>
              <w:jc w:val="left"/>
            </w:pPr>
            <w:r>
              <w:rPr>
                <w:sz w:val="16"/>
              </w:rPr>
              <w:t>Lower Kuskokwim REAA</w:t>
            </w:r>
          </w:p>
        </w:tc>
        <w:tc>
          <w:tcPr>
            <w:tcW w:type="dxa" w:w="1406"/>
          </w:tcPr>
          <w:p>
            <w:pPr>
              <w:spacing w:after="0"/>
              <w:jc w:val="right"/>
            </w:pPr>
            <w:r>
              <w:rPr>
                <w:sz w:val="16"/>
              </w:rPr>
              <w:t>$49,119.27</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4730</w:t>
            </w:r>
          </w:p>
        </w:tc>
        <w:tc>
          <w:tcPr>
            <w:tcW w:type="dxa" w:w="1117"/>
          </w:tcPr>
          <w:p>
            <w:pPr>
              <w:spacing w:after="0"/>
              <w:jc w:val="left"/>
            </w:pPr>
            <w:r>
              <w:rPr>
                <w:sz w:val="16"/>
              </w:rPr>
              <w:t>2023-08-23</w:t>
            </w:r>
          </w:p>
        </w:tc>
        <w:tc>
          <w:tcPr>
            <w:tcW w:type="dxa" w:w="3138"/>
          </w:tcPr>
          <w:p>
            <w:pPr>
              <w:spacing w:after="0"/>
              <w:jc w:val="left"/>
            </w:pPr>
            <w:r>
              <w:rPr>
                <w:sz w:val="16"/>
              </w:rPr>
              <w:t>Copper Valley Community Library Association</w:t>
            </w:r>
          </w:p>
        </w:tc>
        <w:tc>
          <w:tcPr>
            <w:tcW w:type="dxa" w:w="1791"/>
          </w:tcPr>
          <w:p>
            <w:pPr>
              <w:spacing w:after="0"/>
              <w:jc w:val="left"/>
            </w:pPr>
            <w:r>
              <w:rPr>
                <w:sz w:val="16"/>
              </w:rPr>
              <w:t>Valdez–Cordova Census Area</w:t>
            </w:r>
          </w:p>
        </w:tc>
        <w:tc>
          <w:tcPr>
            <w:tcW w:type="dxa" w:w="1406"/>
          </w:tcPr>
          <w:p>
            <w:pPr>
              <w:spacing w:after="0"/>
              <w:jc w:val="right"/>
            </w:pPr>
            <w:r>
              <w:rPr>
                <w:sz w:val="16"/>
              </w:rPr>
              <w:t>$114,548.99</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4730</w:t>
            </w:r>
          </w:p>
        </w:tc>
        <w:tc>
          <w:tcPr>
            <w:tcW w:type="dxa" w:w="1117"/>
          </w:tcPr>
          <w:p>
            <w:pPr>
              <w:spacing w:after="0"/>
              <w:jc w:val="left"/>
            </w:pPr>
            <w:r>
              <w:rPr>
                <w:sz w:val="16"/>
              </w:rPr>
              <w:t>2023-08-23</w:t>
            </w:r>
          </w:p>
        </w:tc>
        <w:tc>
          <w:tcPr>
            <w:tcW w:type="dxa" w:w="3138"/>
          </w:tcPr>
          <w:p>
            <w:pPr>
              <w:spacing w:after="0"/>
              <w:jc w:val="left"/>
            </w:pPr>
            <w:r>
              <w:rPr>
                <w:sz w:val="16"/>
              </w:rPr>
              <w:t>Glennallen Improvement Corporation</w:t>
            </w:r>
          </w:p>
        </w:tc>
        <w:tc>
          <w:tcPr>
            <w:tcW w:type="dxa" w:w="1791"/>
          </w:tcPr>
          <w:p>
            <w:pPr>
              <w:spacing w:after="0"/>
              <w:jc w:val="left"/>
            </w:pPr>
            <w:r>
              <w:rPr>
                <w:sz w:val="16"/>
              </w:rPr>
              <w:t>Copper River REAA</w:t>
            </w:r>
          </w:p>
        </w:tc>
        <w:tc>
          <w:tcPr>
            <w:tcW w:type="dxa" w:w="1406"/>
          </w:tcPr>
          <w:p>
            <w:pPr>
              <w:spacing w:after="0"/>
              <w:jc w:val="right"/>
            </w:pPr>
            <w:r>
              <w:rPr>
                <w:sz w:val="16"/>
              </w:rPr>
              <w:t>$162,356.68</w:t>
            </w:r>
          </w:p>
        </w:tc>
        <w:tc>
          <w:tcPr>
            <w:tcW w:type="dxa" w:w="5639"/>
          </w:tcPr>
          <w:p>
            <w:pPr>
              <w:spacing w:after="0"/>
              <w:jc w:val="left"/>
            </w:pPr>
            <w:r>
              <w:rPr>
                <w:sz w:val="16"/>
              </w:rPr>
              <w:t>the applicant is in Copper River Census Area, but FEMA's declaration rows for disaster 4730 do not list that county (Alaska school-area designations carry another county code)</w:t>
            </w:r>
          </w:p>
        </w:tc>
      </w:tr>
      <w:tr>
        <w:trPr>
          <w:cantSplit/>
        </w:trPr>
        <w:tc>
          <w:tcPr>
            <w:tcW w:type="dxa" w:w="1021"/>
          </w:tcPr>
          <w:p>
            <w:pPr>
              <w:spacing w:after="0"/>
              <w:jc w:val="left"/>
            </w:pPr>
            <w:r>
              <w:rPr>
                <w:sz w:val="16"/>
              </w:rPr>
              <w:t>4730</w:t>
            </w:r>
          </w:p>
        </w:tc>
        <w:tc>
          <w:tcPr>
            <w:tcW w:type="dxa" w:w="1117"/>
          </w:tcPr>
          <w:p>
            <w:pPr>
              <w:spacing w:after="0"/>
              <w:jc w:val="left"/>
            </w:pPr>
            <w:r>
              <w:rPr>
                <w:sz w:val="16"/>
              </w:rPr>
              <w:t>2023-08-23</w:t>
            </w:r>
          </w:p>
        </w:tc>
        <w:tc>
          <w:tcPr>
            <w:tcW w:type="dxa" w:w="3138"/>
          </w:tcPr>
          <w:p>
            <w:pPr>
              <w:spacing w:after="0"/>
              <w:jc w:val="left"/>
            </w:pPr>
            <w:r>
              <w:rPr>
                <w:sz w:val="16"/>
              </w:rPr>
              <w:t>Glenn Rich Fire Rescue</w:t>
            </w:r>
          </w:p>
        </w:tc>
        <w:tc>
          <w:tcPr>
            <w:tcW w:type="dxa" w:w="1791"/>
          </w:tcPr>
          <w:p>
            <w:pPr>
              <w:spacing w:after="0"/>
              <w:jc w:val="left"/>
            </w:pPr>
            <w:r>
              <w:rPr>
                <w:sz w:val="16"/>
              </w:rPr>
              <w:t>Copper River REAA</w:t>
            </w:r>
          </w:p>
        </w:tc>
        <w:tc>
          <w:tcPr>
            <w:tcW w:type="dxa" w:w="1406"/>
          </w:tcPr>
          <w:p>
            <w:pPr>
              <w:spacing w:after="0"/>
              <w:jc w:val="right"/>
            </w:pPr>
            <w:r>
              <w:rPr>
                <w:sz w:val="16"/>
              </w:rPr>
              <w:t>$109,213.21</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4672</w:t>
            </w:r>
          </w:p>
        </w:tc>
        <w:tc>
          <w:tcPr>
            <w:tcW w:type="dxa" w:w="1117"/>
          </w:tcPr>
          <w:p>
            <w:pPr>
              <w:spacing w:after="0"/>
              <w:jc w:val="left"/>
            </w:pPr>
            <w:r>
              <w:rPr>
                <w:sz w:val="16"/>
              </w:rPr>
              <w:t>2022-09-23</w:t>
            </w:r>
          </w:p>
        </w:tc>
        <w:tc>
          <w:tcPr>
            <w:tcW w:type="dxa" w:w="3138"/>
          </w:tcPr>
          <w:p>
            <w:pPr>
              <w:spacing w:after="0"/>
              <w:jc w:val="left"/>
            </w:pPr>
            <w:r>
              <w:rPr>
                <w:sz w:val="16"/>
              </w:rPr>
              <w:t>Lower Kuskokwim School District</w:t>
            </w:r>
          </w:p>
        </w:tc>
        <w:tc>
          <w:tcPr>
            <w:tcW w:type="dxa" w:w="1791"/>
          </w:tcPr>
          <w:p>
            <w:pPr>
              <w:spacing w:after="0"/>
              <w:jc w:val="left"/>
            </w:pPr>
            <w:r>
              <w:rPr>
                <w:sz w:val="16"/>
              </w:rPr>
              <w:t>Lower Yukon REAA</w:t>
            </w:r>
          </w:p>
        </w:tc>
        <w:tc>
          <w:tcPr>
            <w:tcW w:type="dxa" w:w="1406"/>
          </w:tcPr>
          <w:p>
            <w:pPr>
              <w:spacing w:after="0"/>
              <w:jc w:val="right"/>
            </w:pPr>
            <w:r>
              <w:rPr>
                <w:sz w:val="16"/>
              </w:rPr>
              <w:t>$15,922.97</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4672</w:t>
            </w:r>
          </w:p>
        </w:tc>
        <w:tc>
          <w:tcPr>
            <w:tcW w:type="dxa" w:w="1117"/>
          </w:tcPr>
          <w:p>
            <w:pPr>
              <w:spacing w:after="0"/>
              <w:jc w:val="left"/>
            </w:pPr>
            <w:r>
              <w:rPr>
                <w:sz w:val="16"/>
              </w:rPr>
              <w:t>2022-09-23</w:t>
            </w:r>
          </w:p>
        </w:tc>
        <w:tc>
          <w:tcPr>
            <w:tcW w:type="dxa" w:w="3138"/>
          </w:tcPr>
          <w:p>
            <w:pPr>
              <w:spacing w:after="0"/>
              <w:jc w:val="left"/>
            </w:pPr>
            <w:r>
              <w:rPr>
                <w:sz w:val="16"/>
              </w:rPr>
              <w:t>Kashunamiut School District</w:t>
            </w:r>
          </w:p>
        </w:tc>
        <w:tc>
          <w:tcPr>
            <w:tcW w:type="dxa" w:w="1791"/>
          </w:tcPr>
          <w:p>
            <w:pPr>
              <w:spacing w:after="0"/>
              <w:jc w:val="left"/>
            </w:pPr>
            <w:r>
              <w:rPr>
                <w:sz w:val="16"/>
              </w:rPr>
              <w:t>Kashunamiut REAA</w:t>
            </w:r>
          </w:p>
        </w:tc>
        <w:tc>
          <w:tcPr>
            <w:tcW w:type="dxa" w:w="1406"/>
          </w:tcPr>
          <w:p>
            <w:pPr>
              <w:spacing w:after="0"/>
              <w:jc w:val="right"/>
            </w:pPr>
            <w:r>
              <w:rPr>
                <w:sz w:val="16"/>
              </w:rPr>
              <w:t>$2,635.55</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4672</w:t>
            </w:r>
          </w:p>
        </w:tc>
        <w:tc>
          <w:tcPr>
            <w:tcW w:type="dxa" w:w="1117"/>
          </w:tcPr>
          <w:p>
            <w:pPr>
              <w:spacing w:after="0"/>
              <w:jc w:val="left"/>
            </w:pPr>
            <w:r>
              <w:rPr>
                <w:sz w:val="16"/>
              </w:rPr>
              <w:t>2022-09-23</w:t>
            </w:r>
          </w:p>
        </w:tc>
        <w:tc>
          <w:tcPr>
            <w:tcW w:type="dxa" w:w="3138"/>
          </w:tcPr>
          <w:p>
            <w:pPr>
              <w:spacing w:after="0"/>
              <w:jc w:val="left"/>
            </w:pPr>
            <w:r>
              <w:rPr>
                <w:sz w:val="16"/>
              </w:rPr>
              <w:t>Bering Strait School District</w:t>
            </w:r>
          </w:p>
        </w:tc>
        <w:tc>
          <w:tcPr>
            <w:tcW w:type="dxa" w:w="1791"/>
          </w:tcPr>
          <w:p>
            <w:pPr>
              <w:spacing w:after="0"/>
              <w:jc w:val="left"/>
            </w:pPr>
            <w:r>
              <w:rPr>
                <w:sz w:val="16"/>
              </w:rPr>
              <w:t>Bering Strait School REAA</w:t>
            </w:r>
          </w:p>
        </w:tc>
        <w:tc>
          <w:tcPr>
            <w:tcW w:type="dxa" w:w="1406"/>
          </w:tcPr>
          <w:p>
            <w:pPr>
              <w:spacing w:after="0"/>
              <w:jc w:val="right"/>
            </w:pPr>
            <w:r>
              <w:rPr>
                <w:sz w:val="16"/>
              </w:rPr>
              <w:t>$2,122,815.26</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4667</w:t>
            </w:r>
          </w:p>
        </w:tc>
        <w:tc>
          <w:tcPr>
            <w:tcW w:type="dxa" w:w="1117"/>
          </w:tcPr>
          <w:p>
            <w:pPr>
              <w:spacing w:after="0"/>
              <w:jc w:val="left"/>
            </w:pPr>
            <w:r>
              <w:rPr>
                <w:sz w:val="16"/>
              </w:rPr>
              <w:t>2022-08-26</w:t>
            </w:r>
          </w:p>
        </w:tc>
        <w:tc>
          <w:tcPr>
            <w:tcW w:type="dxa" w:w="3138"/>
          </w:tcPr>
          <w:p>
            <w:pPr>
              <w:spacing w:after="0"/>
              <w:jc w:val="left"/>
            </w:pPr>
            <w:r>
              <w:rPr>
                <w:sz w:val="16"/>
              </w:rPr>
              <w:t>Middle Kuskokwim Corporation</w:t>
            </w:r>
          </w:p>
        </w:tc>
        <w:tc>
          <w:tcPr>
            <w:tcW w:type="dxa" w:w="1791"/>
          </w:tcPr>
          <w:p>
            <w:pPr>
              <w:spacing w:after="0"/>
              <w:jc w:val="left"/>
            </w:pPr>
            <w:r>
              <w:rPr>
                <w:sz w:val="16"/>
              </w:rPr>
              <w:t>Kuspuk REAA</w:t>
            </w:r>
          </w:p>
        </w:tc>
        <w:tc>
          <w:tcPr>
            <w:tcW w:type="dxa" w:w="1406"/>
          </w:tcPr>
          <w:p>
            <w:pPr>
              <w:spacing w:after="0"/>
              <w:jc w:val="right"/>
            </w:pPr>
            <w:r>
              <w:rPr>
                <w:sz w:val="16"/>
              </w:rPr>
              <w:t>$67,935.68</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4667</w:t>
            </w:r>
          </w:p>
        </w:tc>
        <w:tc>
          <w:tcPr>
            <w:tcW w:type="dxa" w:w="1117"/>
          </w:tcPr>
          <w:p>
            <w:pPr>
              <w:spacing w:after="0"/>
              <w:jc w:val="left"/>
            </w:pPr>
            <w:r>
              <w:rPr>
                <w:sz w:val="16"/>
              </w:rPr>
              <w:t>2022-08-26</w:t>
            </w:r>
          </w:p>
        </w:tc>
        <w:tc>
          <w:tcPr>
            <w:tcW w:type="dxa" w:w="3138"/>
          </w:tcPr>
          <w:p>
            <w:pPr>
              <w:spacing w:after="0"/>
              <w:jc w:val="left"/>
            </w:pPr>
            <w:r>
              <w:rPr>
                <w:sz w:val="16"/>
              </w:rPr>
              <w:t>McGrath, City of</w:t>
            </w:r>
          </w:p>
        </w:tc>
        <w:tc>
          <w:tcPr>
            <w:tcW w:type="dxa" w:w="1791"/>
          </w:tcPr>
          <w:p>
            <w:pPr>
              <w:spacing w:after="0"/>
              <w:jc w:val="left"/>
            </w:pPr>
            <w:r>
              <w:rPr>
                <w:sz w:val="16"/>
              </w:rPr>
              <w:t>Iditarod REAA</w:t>
            </w:r>
          </w:p>
        </w:tc>
        <w:tc>
          <w:tcPr>
            <w:tcW w:type="dxa" w:w="1406"/>
          </w:tcPr>
          <w:p>
            <w:pPr>
              <w:spacing w:after="0"/>
              <w:jc w:val="right"/>
            </w:pPr>
            <w:r>
              <w:rPr>
                <w:sz w:val="16"/>
              </w:rPr>
              <w:t>$222,684.32</w:t>
            </w:r>
          </w:p>
        </w:tc>
        <w:tc>
          <w:tcPr>
            <w:tcW w:type="dxa" w:w="5639"/>
          </w:tcPr>
          <w:p>
            <w:pPr>
              <w:spacing w:after="0"/>
              <w:jc w:val="left"/>
            </w:pPr>
            <w:r>
              <w:rPr>
                <w:sz w:val="16"/>
              </w:rPr>
              <w:t>the applicant is in Yukon-Koyukuk Census Area, but FEMA's declaration rows for disaster 4667 do not list that county (Alaska school-area designations carry another county code)</w:t>
            </w:r>
          </w:p>
        </w:tc>
      </w:tr>
      <w:tr>
        <w:trPr>
          <w:cantSplit/>
        </w:trPr>
        <w:tc>
          <w:tcPr>
            <w:tcW w:type="dxa" w:w="1021"/>
          </w:tcPr>
          <w:p>
            <w:pPr>
              <w:spacing w:after="0"/>
              <w:jc w:val="left"/>
            </w:pPr>
            <w:r>
              <w:rPr>
                <w:sz w:val="16"/>
              </w:rPr>
              <w:t>4667</w:t>
            </w:r>
          </w:p>
        </w:tc>
        <w:tc>
          <w:tcPr>
            <w:tcW w:type="dxa" w:w="1117"/>
          </w:tcPr>
          <w:p>
            <w:pPr>
              <w:spacing w:after="0"/>
              <w:jc w:val="left"/>
            </w:pPr>
            <w:r>
              <w:rPr>
                <w:sz w:val="16"/>
              </w:rPr>
              <w:t>2022-08-26</w:t>
            </w:r>
          </w:p>
        </w:tc>
        <w:tc>
          <w:tcPr>
            <w:tcW w:type="dxa" w:w="3138"/>
          </w:tcPr>
          <w:p>
            <w:pPr>
              <w:spacing w:after="0"/>
              <w:jc w:val="left"/>
            </w:pPr>
            <w:r>
              <w:rPr>
                <w:sz w:val="16"/>
              </w:rPr>
              <w:t>Gulkana Village Council</w:t>
            </w:r>
          </w:p>
        </w:tc>
        <w:tc>
          <w:tcPr>
            <w:tcW w:type="dxa" w:w="1791"/>
          </w:tcPr>
          <w:p>
            <w:pPr>
              <w:spacing w:after="0"/>
              <w:jc w:val="left"/>
            </w:pPr>
            <w:r>
              <w:rPr>
                <w:sz w:val="16"/>
              </w:rPr>
              <w:t>Copper River REAA</w:t>
            </w:r>
          </w:p>
        </w:tc>
        <w:tc>
          <w:tcPr>
            <w:tcW w:type="dxa" w:w="1406"/>
          </w:tcPr>
          <w:p>
            <w:pPr>
              <w:spacing w:after="0"/>
              <w:jc w:val="right"/>
            </w:pPr>
            <w:r>
              <w:rPr>
                <w:sz w:val="16"/>
              </w:rPr>
              <w:t>$1,249,100.93</w:t>
            </w:r>
          </w:p>
        </w:tc>
        <w:tc>
          <w:tcPr>
            <w:tcW w:type="dxa" w:w="5639"/>
          </w:tcPr>
          <w:p>
            <w:pPr>
              <w:spacing w:after="0"/>
              <w:jc w:val="left"/>
            </w:pPr>
            <w:r>
              <w:rPr>
                <w:sz w:val="16"/>
              </w:rPr>
              <w:t>the applicant is in Copper River Census Area, but FEMA's declaration rows for disaster 4667 do not list that county (Alaska school-area designations carry another county code)</w:t>
            </w:r>
          </w:p>
        </w:tc>
      </w:tr>
      <w:tr>
        <w:trPr>
          <w:cantSplit/>
        </w:trPr>
        <w:tc>
          <w:tcPr>
            <w:tcW w:type="dxa" w:w="1021"/>
          </w:tcPr>
          <w:p>
            <w:pPr>
              <w:spacing w:after="0"/>
              <w:jc w:val="left"/>
            </w:pPr>
            <w:r>
              <w:rPr>
                <w:sz w:val="16"/>
              </w:rPr>
              <w:t>4667</w:t>
            </w:r>
          </w:p>
        </w:tc>
        <w:tc>
          <w:tcPr>
            <w:tcW w:type="dxa" w:w="1117"/>
          </w:tcPr>
          <w:p>
            <w:pPr>
              <w:spacing w:after="0"/>
              <w:jc w:val="left"/>
            </w:pPr>
            <w:r>
              <w:rPr>
                <w:sz w:val="16"/>
              </w:rPr>
              <w:t>2022-08-26</w:t>
            </w:r>
          </w:p>
        </w:tc>
        <w:tc>
          <w:tcPr>
            <w:tcW w:type="dxa" w:w="3138"/>
          </w:tcPr>
          <w:p>
            <w:pPr>
              <w:spacing w:after="0"/>
              <w:jc w:val="left"/>
            </w:pPr>
            <w:r>
              <w:rPr>
                <w:sz w:val="16"/>
              </w:rPr>
              <w:t>Glennallen Improvement Corporation</w:t>
            </w:r>
          </w:p>
        </w:tc>
        <w:tc>
          <w:tcPr>
            <w:tcW w:type="dxa" w:w="1791"/>
          </w:tcPr>
          <w:p>
            <w:pPr>
              <w:spacing w:after="0"/>
              <w:jc w:val="left"/>
            </w:pPr>
            <w:r>
              <w:rPr>
                <w:sz w:val="16"/>
              </w:rPr>
              <w:t>Copper River REAA</w:t>
            </w:r>
          </w:p>
        </w:tc>
        <w:tc>
          <w:tcPr>
            <w:tcW w:type="dxa" w:w="1406"/>
          </w:tcPr>
          <w:p>
            <w:pPr>
              <w:spacing w:after="0"/>
              <w:jc w:val="right"/>
            </w:pPr>
            <w:r>
              <w:rPr>
                <w:sz w:val="16"/>
              </w:rPr>
              <w:t>$11,717.17</w:t>
            </w:r>
          </w:p>
        </w:tc>
        <w:tc>
          <w:tcPr>
            <w:tcW w:type="dxa" w:w="5639"/>
          </w:tcPr>
          <w:p>
            <w:pPr>
              <w:spacing w:after="0"/>
              <w:jc w:val="left"/>
            </w:pPr>
            <w:r>
              <w:rPr>
                <w:sz w:val="16"/>
              </w:rPr>
              <w:t>the applicant is in Copper River Census Area, but FEMA's declaration rows for disaster 4667 do not list that county (Alaska school-area designations carry another county code)</w:t>
            </w:r>
          </w:p>
        </w:tc>
      </w:tr>
      <w:tr>
        <w:trPr>
          <w:cantSplit/>
        </w:trPr>
        <w:tc>
          <w:tcPr>
            <w:tcW w:type="dxa" w:w="1021"/>
          </w:tcPr>
          <w:p>
            <w:pPr>
              <w:spacing w:after="0"/>
              <w:jc w:val="left"/>
            </w:pPr>
            <w:r>
              <w:rPr>
                <w:sz w:val="16"/>
              </w:rPr>
              <w:t>4585</w:t>
            </w:r>
          </w:p>
        </w:tc>
        <w:tc>
          <w:tcPr>
            <w:tcW w:type="dxa" w:w="1117"/>
          </w:tcPr>
          <w:p>
            <w:pPr>
              <w:spacing w:after="0"/>
              <w:jc w:val="left"/>
            </w:pPr>
            <w:r>
              <w:rPr>
                <w:sz w:val="16"/>
              </w:rPr>
              <w:t>2021-02-17</w:t>
            </w:r>
          </w:p>
        </w:tc>
        <w:tc>
          <w:tcPr>
            <w:tcW w:type="dxa" w:w="3138"/>
          </w:tcPr>
          <w:p>
            <w:pPr>
              <w:spacing w:after="0"/>
              <w:jc w:val="left"/>
            </w:pPr>
            <w:r>
              <w:rPr>
                <w:sz w:val="16"/>
              </w:rPr>
              <w:t>Tenakee Springs, City of</w:t>
            </w:r>
          </w:p>
        </w:tc>
        <w:tc>
          <w:tcPr>
            <w:tcW w:type="dxa" w:w="1791"/>
          </w:tcPr>
          <w:p>
            <w:pPr>
              <w:spacing w:after="0"/>
              <w:jc w:val="left"/>
            </w:pPr>
            <w:r>
              <w:rPr>
                <w:sz w:val="16"/>
              </w:rPr>
              <w:t>Chatham REAA</w:t>
            </w:r>
          </w:p>
        </w:tc>
        <w:tc>
          <w:tcPr>
            <w:tcW w:type="dxa" w:w="1406"/>
          </w:tcPr>
          <w:p>
            <w:pPr>
              <w:spacing w:after="0"/>
              <w:jc w:val="right"/>
            </w:pPr>
            <w:r>
              <w:rPr>
                <w:sz w:val="16"/>
              </w:rPr>
              <w:t>$795,039.65</w:t>
            </w:r>
          </w:p>
        </w:tc>
        <w:tc>
          <w:tcPr>
            <w:tcW w:type="dxa" w:w="5639"/>
          </w:tcPr>
          <w:p>
            <w:pPr>
              <w:spacing w:after="0"/>
              <w:jc w:val="left"/>
            </w:pPr>
            <w:r>
              <w:rPr>
                <w:sz w:val="16"/>
              </w:rPr>
              <w:t>the applicant is in Hoonah-Angoon Census Area, but FEMA's declaration rows for disaster 4585 do not list that county (Alaska school-area designations carry another county code)</w:t>
            </w:r>
          </w:p>
        </w:tc>
      </w:tr>
      <w:tr>
        <w:trPr>
          <w:cantSplit/>
        </w:trPr>
        <w:tc>
          <w:tcPr>
            <w:tcW w:type="dxa" w:w="1021"/>
          </w:tcPr>
          <w:p>
            <w:pPr>
              <w:spacing w:after="0"/>
              <w:jc w:val="left"/>
            </w:pPr>
            <w:r>
              <w:rPr>
                <w:sz w:val="16"/>
              </w:rPr>
              <w:t>4585</w:t>
            </w:r>
          </w:p>
        </w:tc>
        <w:tc>
          <w:tcPr>
            <w:tcW w:type="dxa" w:w="1117"/>
          </w:tcPr>
          <w:p>
            <w:pPr>
              <w:spacing w:after="0"/>
              <w:jc w:val="left"/>
            </w:pPr>
            <w:r>
              <w:rPr>
                <w:sz w:val="16"/>
              </w:rPr>
              <w:t>2021-02-17</w:t>
            </w:r>
          </w:p>
        </w:tc>
        <w:tc>
          <w:tcPr>
            <w:tcW w:type="dxa" w:w="3138"/>
          </w:tcPr>
          <w:p>
            <w:pPr>
              <w:spacing w:after="0"/>
              <w:jc w:val="left"/>
            </w:pPr>
            <w:r>
              <w:rPr>
                <w:sz w:val="16"/>
              </w:rPr>
              <w:t>Gustavus, City of</w:t>
            </w:r>
          </w:p>
        </w:tc>
        <w:tc>
          <w:tcPr>
            <w:tcW w:type="dxa" w:w="1791"/>
          </w:tcPr>
          <w:p>
            <w:pPr>
              <w:spacing w:after="0"/>
              <w:jc w:val="left"/>
            </w:pPr>
            <w:r>
              <w:rPr>
                <w:sz w:val="16"/>
              </w:rPr>
              <w:t>Chatham REAA</w:t>
            </w:r>
          </w:p>
        </w:tc>
        <w:tc>
          <w:tcPr>
            <w:tcW w:type="dxa" w:w="1406"/>
          </w:tcPr>
          <w:p>
            <w:pPr>
              <w:spacing w:after="0"/>
              <w:jc w:val="right"/>
            </w:pPr>
            <w:r>
              <w:rPr>
                <w:sz w:val="16"/>
              </w:rPr>
              <w:t>$229,458.28</w:t>
            </w:r>
          </w:p>
        </w:tc>
        <w:tc>
          <w:tcPr>
            <w:tcW w:type="dxa" w:w="5639"/>
          </w:tcPr>
          <w:p>
            <w:pPr>
              <w:spacing w:after="0"/>
              <w:jc w:val="left"/>
            </w:pPr>
            <w:r>
              <w:rPr>
                <w:sz w:val="16"/>
              </w:rPr>
              <w:t>the applicant is in Hoonah-Angoon Census Area, but FEMA's declaration rows for disaster 4585 do not list that county (Alaska school-area designations carry another county code)</w:t>
            </w:r>
          </w:p>
        </w:tc>
      </w:tr>
      <w:tr>
        <w:trPr>
          <w:cantSplit/>
        </w:trPr>
        <w:tc>
          <w:tcPr>
            <w:tcW w:type="dxa" w:w="1021"/>
          </w:tcPr>
          <w:p>
            <w:pPr>
              <w:spacing w:after="0"/>
              <w:jc w:val="left"/>
            </w:pPr>
            <w:r>
              <w:rPr>
                <w:sz w:val="16"/>
              </w:rPr>
              <w:t>4533</w:t>
            </w:r>
          </w:p>
        </w:tc>
        <w:tc>
          <w:tcPr>
            <w:tcW w:type="dxa" w:w="1117"/>
          </w:tcPr>
          <w:p>
            <w:pPr>
              <w:spacing w:after="0"/>
              <w:jc w:val="left"/>
            </w:pPr>
            <w:r>
              <w:rPr>
                <w:sz w:val="16"/>
              </w:rPr>
              <w:t>2020-04-09</w:t>
            </w:r>
          </w:p>
        </w:tc>
        <w:tc>
          <w:tcPr>
            <w:tcW w:type="dxa" w:w="3138"/>
          </w:tcPr>
          <w:p>
            <w:pPr>
              <w:spacing w:after="0"/>
              <w:jc w:val="left"/>
            </w:pPr>
            <w:r>
              <w:rPr>
                <w:sz w:val="16"/>
              </w:rPr>
              <w:t>Chatham School District</w:t>
            </w:r>
          </w:p>
        </w:tc>
        <w:tc>
          <w:tcPr>
            <w:tcW w:type="dxa" w:w="1791"/>
          </w:tcPr>
          <w:p>
            <w:pPr>
              <w:spacing w:after="0"/>
              <w:jc w:val="left"/>
            </w:pPr>
            <w:r>
              <w:rPr>
                <w:sz w:val="16"/>
              </w:rPr>
              <w:t>Chatham REAA</w:t>
            </w:r>
          </w:p>
        </w:tc>
        <w:tc>
          <w:tcPr>
            <w:tcW w:type="dxa" w:w="1406"/>
          </w:tcPr>
          <w:p>
            <w:pPr>
              <w:spacing w:after="0"/>
              <w:jc w:val="right"/>
            </w:pPr>
            <w:r>
              <w:rPr>
                <w:sz w:val="16"/>
              </w:rPr>
              <w:t>$80,467.23</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4162</w:t>
            </w:r>
          </w:p>
        </w:tc>
        <w:tc>
          <w:tcPr>
            <w:tcW w:type="dxa" w:w="1117"/>
          </w:tcPr>
          <w:p>
            <w:pPr>
              <w:spacing w:after="0"/>
              <w:jc w:val="left"/>
            </w:pPr>
            <w:r>
              <w:rPr>
                <w:sz w:val="16"/>
              </w:rPr>
              <w:t>2014-01-23</w:t>
            </w:r>
          </w:p>
        </w:tc>
        <w:tc>
          <w:tcPr>
            <w:tcW w:type="dxa" w:w="3138"/>
          </w:tcPr>
          <w:p>
            <w:pPr>
              <w:spacing w:after="0"/>
              <w:jc w:val="left"/>
            </w:pPr>
            <w:r>
              <w:rPr>
                <w:sz w:val="16"/>
              </w:rPr>
              <w:t>Nunam Iqua, City of</w:t>
            </w:r>
          </w:p>
        </w:tc>
        <w:tc>
          <w:tcPr>
            <w:tcW w:type="dxa" w:w="1791"/>
          </w:tcPr>
          <w:p>
            <w:pPr>
              <w:spacing w:after="0"/>
              <w:jc w:val="left"/>
            </w:pPr>
            <w:r>
              <w:rPr>
                <w:sz w:val="16"/>
              </w:rPr>
              <w:t>Lower Yukon REAA</w:t>
            </w:r>
          </w:p>
        </w:tc>
        <w:tc>
          <w:tcPr>
            <w:tcW w:type="dxa" w:w="1406"/>
          </w:tcPr>
          <w:p>
            <w:pPr>
              <w:spacing w:after="0"/>
              <w:jc w:val="right"/>
            </w:pPr>
            <w:r>
              <w:rPr>
                <w:sz w:val="16"/>
              </w:rPr>
              <w:t>$1,866,556.54</w:t>
            </w:r>
          </w:p>
        </w:tc>
        <w:tc>
          <w:tcPr>
            <w:tcW w:type="dxa" w:w="5639"/>
          </w:tcPr>
          <w:p>
            <w:pPr>
              <w:spacing w:after="0"/>
              <w:jc w:val="left"/>
            </w:pPr>
            <w:r>
              <w:rPr>
                <w:sz w:val="16"/>
              </w:rPr>
              <w:t>the applicant is in Kusilvak Census Area, but FEMA's declaration rows for disaster 4162 do not list that county (Alaska school-area designations carry another county code)</w:t>
            </w:r>
          </w:p>
        </w:tc>
      </w:tr>
      <w:tr>
        <w:trPr>
          <w:cantSplit/>
        </w:trPr>
        <w:tc>
          <w:tcPr>
            <w:tcW w:type="dxa" w:w="1021"/>
          </w:tcPr>
          <w:p>
            <w:pPr>
              <w:spacing w:after="0"/>
              <w:jc w:val="left"/>
            </w:pPr>
            <w:r>
              <w:rPr>
                <w:sz w:val="16"/>
              </w:rPr>
              <w:t>4162</w:t>
            </w:r>
          </w:p>
        </w:tc>
        <w:tc>
          <w:tcPr>
            <w:tcW w:type="dxa" w:w="1117"/>
          </w:tcPr>
          <w:p>
            <w:pPr>
              <w:spacing w:after="0"/>
              <w:jc w:val="left"/>
            </w:pPr>
            <w:r>
              <w:rPr>
                <w:sz w:val="16"/>
              </w:rPr>
              <w:t>2014-01-23</w:t>
            </w:r>
          </w:p>
        </w:tc>
        <w:tc>
          <w:tcPr>
            <w:tcW w:type="dxa" w:w="3138"/>
          </w:tcPr>
          <w:p>
            <w:pPr>
              <w:spacing w:after="0"/>
              <w:jc w:val="left"/>
            </w:pPr>
            <w:r>
              <w:rPr>
                <w:sz w:val="16"/>
              </w:rPr>
              <w:t>Kotlik, City of</w:t>
            </w:r>
          </w:p>
        </w:tc>
        <w:tc>
          <w:tcPr>
            <w:tcW w:type="dxa" w:w="1791"/>
          </w:tcPr>
          <w:p>
            <w:pPr>
              <w:spacing w:after="0"/>
              <w:jc w:val="left"/>
            </w:pPr>
            <w:r>
              <w:rPr>
                <w:sz w:val="16"/>
              </w:rPr>
              <w:t>Lower Yukon REAA</w:t>
            </w:r>
          </w:p>
        </w:tc>
        <w:tc>
          <w:tcPr>
            <w:tcW w:type="dxa" w:w="1406"/>
          </w:tcPr>
          <w:p>
            <w:pPr>
              <w:spacing w:after="0"/>
              <w:jc w:val="right"/>
            </w:pPr>
            <w:r>
              <w:rPr>
                <w:sz w:val="16"/>
              </w:rPr>
              <w:t>$4,824,479.44</w:t>
            </w:r>
          </w:p>
        </w:tc>
        <w:tc>
          <w:tcPr>
            <w:tcW w:type="dxa" w:w="5639"/>
          </w:tcPr>
          <w:p>
            <w:pPr>
              <w:spacing w:after="0"/>
              <w:jc w:val="left"/>
            </w:pPr>
            <w:r>
              <w:rPr>
                <w:sz w:val="16"/>
              </w:rPr>
              <w:t>the applicant is in Kusilvak Census Area, but FEMA's declaration rows for disaster 4162 do not list that county (Alaska school-area designations carry another county code)</w:t>
            </w:r>
          </w:p>
        </w:tc>
      </w:tr>
      <w:tr>
        <w:trPr>
          <w:cantSplit/>
        </w:trPr>
        <w:tc>
          <w:tcPr>
            <w:tcW w:type="dxa" w:w="1021"/>
          </w:tcPr>
          <w:p>
            <w:pPr>
              <w:spacing w:after="0"/>
              <w:jc w:val="left"/>
            </w:pPr>
            <w:r>
              <w:rPr>
                <w:sz w:val="16"/>
              </w:rPr>
              <w:t>4162</w:t>
            </w:r>
          </w:p>
        </w:tc>
        <w:tc>
          <w:tcPr>
            <w:tcW w:type="dxa" w:w="1117"/>
          </w:tcPr>
          <w:p>
            <w:pPr>
              <w:spacing w:after="0"/>
              <w:jc w:val="left"/>
            </w:pPr>
            <w:r>
              <w:rPr>
                <w:sz w:val="16"/>
              </w:rPr>
              <w:t>2014-01-23</w:t>
            </w:r>
          </w:p>
        </w:tc>
        <w:tc>
          <w:tcPr>
            <w:tcW w:type="dxa" w:w="3138"/>
          </w:tcPr>
          <w:p>
            <w:pPr>
              <w:spacing w:after="0"/>
              <w:jc w:val="left"/>
            </w:pPr>
            <w:r>
              <w:rPr>
                <w:sz w:val="16"/>
              </w:rPr>
              <w:t>KOTLIK (ANV/ANVSA)</w:t>
            </w:r>
          </w:p>
        </w:tc>
        <w:tc>
          <w:tcPr>
            <w:tcW w:type="dxa" w:w="1791"/>
          </w:tcPr>
          <w:p>
            <w:pPr>
              <w:spacing w:after="0"/>
              <w:jc w:val="left"/>
            </w:pPr>
            <w:r>
              <w:rPr>
                <w:sz w:val="16"/>
              </w:rPr>
              <w:t>Lower Yukon REAA</w:t>
            </w:r>
          </w:p>
        </w:tc>
        <w:tc>
          <w:tcPr>
            <w:tcW w:type="dxa" w:w="1406"/>
          </w:tcPr>
          <w:p>
            <w:pPr>
              <w:spacing w:after="0"/>
              <w:jc w:val="right"/>
            </w:pPr>
            <w:r>
              <w:rPr>
                <w:sz w:val="16"/>
              </w:rPr>
              <w:t>$731,527.49</w:t>
            </w:r>
          </w:p>
        </w:tc>
        <w:tc>
          <w:tcPr>
            <w:tcW w:type="dxa" w:w="5639"/>
          </w:tcPr>
          <w:p>
            <w:pPr>
              <w:spacing w:after="0"/>
              <w:jc w:val="left"/>
            </w:pPr>
            <w:r>
              <w:rPr>
                <w:sz w:val="16"/>
              </w:rPr>
              <w:t>the applicant is in Kusilvak Census Area, but FEMA's declaration rows for disaster 4162 do not list that county (Alaska school-area designations carry another county code)</w:t>
            </w:r>
          </w:p>
        </w:tc>
      </w:tr>
      <w:tr>
        <w:trPr>
          <w:cantSplit/>
        </w:trPr>
        <w:tc>
          <w:tcPr>
            <w:tcW w:type="dxa" w:w="1021"/>
          </w:tcPr>
          <w:p>
            <w:pPr>
              <w:spacing w:after="0"/>
              <w:jc w:val="left"/>
            </w:pPr>
            <w:r>
              <w:rPr>
                <w:sz w:val="16"/>
              </w:rPr>
              <w:t>4122</w:t>
            </w:r>
          </w:p>
        </w:tc>
        <w:tc>
          <w:tcPr>
            <w:tcW w:type="dxa" w:w="1117"/>
          </w:tcPr>
          <w:p>
            <w:pPr>
              <w:spacing w:after="0"/>
              <w:jc w:val="left"/>
            </w:pPr>
            <w:r>
              <w:rPr>
                <w:sz w:val="16"/>
              </w:rPr>
              <w:t>2013-06-25</w:t>
            </w:r>
          </w:p>
        </w:tc>
        <w:tc>
          <w:tcPr>
            <w:tcW w:type="dxa" w:w="3138"/>
          </w:tcPr>
          <w:p>
            <w:pPr>
              <w:spacing w:after="0"/>
              <w:jc w:val="left"/>
            </w:pPr>
            <w:r>
              <w:rPr>
                <w:sz w:val="16"/>
              </w:rPr>
              <w:t>Copper Valley Community Library Association</w:t>
            </w:r>
          </w:p>
        </w:tc>
        <w:tc>
          <w:tcPr>
            <w:tcW w:type="dxa" w:w="1791"/>
          </w:tcPr>
          <w:p>
            <w:pPr>
              <w:spacing w:after="0"/>
              <w:jc w:val="left"/>
            </w:pPr>
            <w:r>
              <w:rPr>
                <w:sz w:val="16"/>
              </w:rPr>
              <w:t>Valdez–Cordova Census Area</w:t>
            </w:r>
          </w:p>
        </w:tc>
        <w:tc>
          <w:tcPr>
            <w:tcW w:type="dxa" w:w="1406"/>
          </w:tcPr>
          <w:p>
            <w:pPr>
              <w:spacing w:after="0"/>
              <w:jc w:val="right"/>
            </w:pPr>
            <w:r>
              <w:rPr>
                <w:sz w:val="16"/>
              </w:rPr>
              <w:t>$16,642.01</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4050</w:t>
            </w:r>
          </w:p>
        </w:tc>
        <w:tc>
          <w:tcPr>
            <w:tcW w:type="dxa" w:w="1117"/>
          </w:tcPr>
          <w:p>
            <w:pPr>
              <w:spacing w:after="0"/>
              <w:jc w:val="left"/>
            </w:pPr>
            <w:r>
              <w:rPr>
                <w:sz w:val="16"/>
              </w:rPr>
              <w:t>2011-12-22</w:t>
            </w:r>
          </w:p>
        </w:tc>
        <w:tc>
          <w:tcPr>
            <w:tcW w:type="dxa" w:w="3138"/>
          </w:tcPr>
          <w:p>
            <w:pPr>
              <w:spacing w:after="0"/>
              <w:jc w:val="left"/>
            </w:pPr>
            <w:r>
              <w:rPr>
                <w:sz w:val="16"/>
              </w:rPr>
              <w:t>Lower Kuskokwim School District</w:t>
            </w:r>
          </w:p>
        </w:tc>
        <w:tc>
          <w:tcPr>
            <w:tcW w:type="dxa" w:w="1791"/>
          </w:tcPr>
          <w:p>
            <w:pPr>
              <w:spacing w:after="0"/>
              <w:jc w:val="left"/>
            </w:pPr>
            <w:r>
              <w:rPr>
                <w:sz w:val="16"/>
              </w:rPr>
              <w:t>Lower Yukon REAA</w:t>
            </w:r>
          </w:p>
        </w:tc>
        <w:tc>
          <w:tcPr>
            <w:tcW w:type="dxa" w:w="1406"/>
          </w:tcPr>
          <w:p>
            <w:pPr>
              <w:spacing w:after="0"/>
              <w:jc w:val="right"/>
            </w:pPr>
            <w:r>
              <w:rPr>
                <w:sz w:val="16"/>
              </w:rPr>
              <w:t>$0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1992</w:t>
            </w:r>
          </w:p>
        </w:tc>
        <w:tc>
          <w:tcPr>
            <w:tcW w:type="dxa" w:w="1117"/>
          </w:tcPr>
          <w:p>
            <w:pPr>
              <w:spacing w:after="0"/>
              <w:jc w:val="left"/>
            </w:pPr>
            <w:r>
              <w:rPr>
                <w:sz w:val="16"/>
              </w:rPr>
              <w:t>2011-06-10</w:t>
            </w:r>
          </w:p>
        </w:tc>
        <w:tc>
          <w:tcPr>
            <w:tcW w:type="dxa" w:w="3138"/>
          </w:tcPr>
          <w:p>
            <w:pPr>
              <w:spacing w:after="0"/>
              <w:jc w:val="left"/>
            </w:pPr>
            <w:r>
              <w:rPr>
                <w:sz w:val="16"/>
              </w:rPr>
              <w:t>Association of Village Council Presidents (AVCP) Regional Housing Authority</w:t>
            </w:r>
          </w:p>
        </w:tc>
        <w:tc>
          <w:tcPr>
            <w:tcW w:type="dxa" w:w="1791"/>
          </w:tcPr>
          <w:p>
            <w:pPr>
              <w:spacing w:after="0"/>
              <w:jc w:val="left"/>
            </w:pPr>
            <w:r>
              <w:rPr>
                <w:sz w:val="16"/>
              </w:rPr>
              <w:t>Lower Kuskokwim REAA</w:t>
            </w:r>
          </w:p>
        </w:tc>
        <w:tc>
          <w:tcPr>
            <w:tcW w:type="dxa" w:w="1406"/>
          </w:tcPr>
          <w:p>
            <w:pPr>
              <w:spacing w:after="0"/>
              <w:jc w:val="right"/>
            </w:pPr>
            <w:r>
              <w:rPr>
                <w:sz w:val="16"/>
              </w:rPr>
              <w:t>$154,911.60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1992</w:t>
            </w:r>
          </w:p>
        </w:tc>
        <w:tc>
          <w:tcPr>
            <w:tcW w:type="dxa" w:w="1117"/>
          </w:tcPr>
          <w:p>
            <w:pPr>
              <w:spacing w:after="0"/>
              <w:jc w:val="left"/>
            </w:pPr>
            <w:r>
              <w:rPr>
                <w:sz w:val="16"/>
              </w:rPr>
              <w:t>2011-06-10</w:t>
            </w:r>
          </w:p>
        </w:tc>
        <w:tc>
          <w:tcPr>
            <w:tcW w:type="dxa" w:w="3138"/>
          </w:tcPr>
          <w:p>
            <w:pPr>
              <w:spacing w:after="0"/>
              <w:jc w:val="left"/>
            </w:pPr>
            <w:r>
              <w:rPr>
                <w:sz w:val="16"/>
              </w:rPr>
              <w:t>Middle Kuskokwim Corporation</w:t>
            </w:r>
          </w:p>
        </w:tc>
        <w:tc>
          <w:tcPr>
            <w:tcW w:type="dxa" w:w="1791"/>
          </w:tcPr>
          <w:p>
            <w:pPr>
              <w:spacing w:after="0"/>
              <w:jc w:val="left"/>
            </w:pPr>
            <w:r>
              <w:rPr>
                <w:sz w:val="16"/>
              </w:rPr>
              <w:t>Kuspuk REAA</w:t>
            </w:r>
          </w:p>
        </w:tc>
        <w:tc>
          <w:tcPr>
            <w:tcW w:type="dxa" w:w="1406"/>
          </w:tcPr>
          <w:p>
            <w:pPr>
              <w:spacing w:after="0"/>
              <w:jc w:val="right"/>
            </w:pPr>
            <w:r>
              <w:rPr>
                <w:sz w:val="16"/>
              </w:rPr>
              <w:t>$51,857.64</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Yupiit School District</w:t>
            </w:r>
          </w:p>
        </w:tc>
        <w:tc>
          <w:tcPr>
            <w:tcW w:type="dxa" w:w="1791"/>
          </w:tcPr>
          <w:p>
            <w:pPr>
              <w:spacing w:after="0"/>
              <w:jc w:val="left"/>
            </w:pPr>
            <w:r>
              <w:rPr>
                <w:sz w:val="16"/>
              </w:rPr>
              <w:t>Yupiit REAA</w:t>
            </w:r>
          </w:p>
        </w:tc>
        <w:tc>
          <w:tcPr>
            <w:tcW w:type="dxa" w:w="1406"/>
          </w:tcPr>
          <w:p>
            <w:pPr>
              <w:spacing w:after="0"/>
              <w:jc w:val="right"/>
            </w:pPr>
            <w:r>
              <w:rPr>
                <w:sz w:val="16"/>
              </w:rPr>
              <w:t>$157,034.62</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Emmonak, City of</w:t>
            </w:r>
          </w:p>
        </w:tc>
        <w:tc>
          <w:tcPr>
            <w:tcW w:type="dxa" w:w="1791"/>
          </w:tcPr>
          <w:p>
            <w:pPr>
              <w:spacing w:after="0"/>
              <w:jc w:val="left"/>
            </w:pPr>
            <w:r>
              <w:rPr>
                <w:sz w:val="16"/>
              </w:rPr>
              <w:t>Yukon Flats REAA</w:t>
            </w:r>
          </w:p>
        </w:tc>
        <w:tc>
          <w:tcPr>
            <w:tcW w:type="dxa" w:w="1406"/>
          </w:tcPr>
          <w:p>
            <w:pPr>
              <w:spacing w:after="0"/>
              <w:jc w:val="right"/>
            </w:pPr>
            <w:r>
              <w:rPr>
                <w:sz w:val="16"/>
              </w:rPr>
              <w:t>$6,709,810.19</w:t>
            </w:r>
          </w:p>
        </w:tc>
        <w:tc>
          <w:tcPr>
            <w:tcW w:type="dxa" w:w="5639"/>
          </w:tcPr>
          <w:p>
            <w:pPr>
              <w:spacing w:after="0"/>
              <w:jc w:val="left"/>
            </w:pPr>
            <w:r>
              <w:rPr>
                <w:sz w:val="16"/>
              </w:rPr>
              <w:t>the applicant is in Kusilvak Census Area, but FEMA's declaration rows for disaster 1843 do not list that county (Alaska school-area designations carry another county code)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Russian Mission (Native name Russian Mission - Yukon), City of</w:t>
            </w:r>
          </w:p>
        </w:tc>
        <w:tc>
          <w:tcPr>
            <w:tcW w:type="dxa" w:w="1791"/>
          </w:tcPr>
          <w:p>
            <w:pPr>
              <w:spacing w:after="0"/>
              <w:jc w:val="left"/>
            </w:pPr>
            <w:r>
              <w:rPr>
                <w:sz w:val="16"/>
              </w:rPr>
              <w:t>Lower Yukon REAA</w:t>
            </w:r>
          </w:p>
        </w:tc>
        <w:tc>
          <w:tcPr>
            <w:tcW w:type="dxa" w:w="1406"/>
          </w:tcPr>
          <w:p>
            <w:pPr>
              <w:spacing w:after="0"/>
              <w:jc w:val="right"/>
            </w:pPr>
            <w:r>
              <w:rPr>
                <w:sz w:val="16"/>
              </w:rPr>
              <w:t>$0</w:t>
            </w:r>
          </w:p>
        </w:tc>
        <w:tc>
          <w:tcPr>
            <w:tcW w:type="dxa" w:w="5639"/>
          </w:tcPr>
          <w:p>
            <w:pPr>
              <w:spacing w:after="0"/>
              <w:jc w:val="left"/>
            </w:pPr>
            <w:r>
              <w:rPr>
                <w:sz w:val="16"/>
              </w:rPr>
              <w:t>the applicant is in Kusilvak Census Area, but FEMA's declaration rows for disaster 1843 do not list that county (Alaska school-area designations carry another county code)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Lower Kuskokwim School District</w:t>
            </w:r>
          </w:p>
        </w:tc>
        <w:tc>
          <w:tcPr>
            <w:tcW w:type="dxa" w:w="1791"/>
          </w:tcPr>
          <w:p>
            <w:pPr>
              <w:spacing w:after="0"/>
              <w:jc w:val="left"/>
            </w:pPr>
            <w:r>
              <w:rPr>
                <w:sz w:val="16"/>
              </w:rPr>
              <w:t>Lower Yukon REAA</w:t>
            </w:r>
          </w:p>
        </w:tc>
        <w:tc>
          <w:tcPr>
            <w:tcW w:type="dxa" w:w="1406"/>
          </w:tcPr>
          <w:p>
            <w:pPr>
              <w:spacing w:after="0"/>
              <w:jc w:val="right"/>
            </w:pPr>
            <w:r>
              <w:rPr>
                <w:sz w:val="16"/>
              </w:rPr>
              <w:t>$1,336.22</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Iqurmuit Traditional Council</w:t>
            </w:r>
          </w:p>
        </w:tc>
        <w:tc>
          <w:tcPr>
            <w:tcW w:type="dxa" w:w="1791"/>
          </w:tcPr>
          <w:p>
            <w:pPr>
              <w:spacing w:after="0"/>
              <w:jc w:val="left"/>
            </w:pPr>
            <w:r>
              <w:rPr>
                <w:sz w:val="16"/>
              </w:rPr>
              <w:t>Lower Yukon REAA</w:t>
            </w:r>
          </w:p>
        </w:tc>
        <w:tc>
          <w:tcPr>
            <w:tcW w:type="dxa" w:w="1406"/>
          </w:tcPr>
          <w:p>
            <w:pPr>
              <w:spacing w:after="0"/>
              <w:jc w:val="right"/>
            </w:pPr>
            <w:r>
              <w:rPr>
                <w:sz w:val="16"/>
              </w:rPr>
              <w:t>$0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Alakanuk, City of</w:t>
            </w:r>
          </w:p>
        </w:tc>
        <w:tc>
          <w:tcPr>
            <w:tcW w:type="dxa" w:w="1791"/>
          </w:tcPr>
          <w:p>
            <w:pPr>
              <w:spacing w:after="0"/>
              <w:jc w:val="left"/>
            </w:pPr>
            <w:r>
              <w:rPr>
                <w:sz w:val="16"/>
              </w:rPr>
              <w:t>Lower Yukon REAA</w:t>
            </w:r>
          </w:p>
        </w:tc>
        <w:tc>
          <w:tcPr>
            <w:tcW w:type="dxa" w:w="1406"/>
          </w:tcPr>
          <w:p>
            <w:pPr>
              <w:spacing w:after="0"/>
              <w:jc w:val="right"/>
            </w:pPr>
            <w:r>
              <w:rPr>
                <w:sz w:val="16"/>
              </w:rPr>
              <w:t>$323,668.73</w:t>
            </w:r>
          </w:p>
        </w:tc>
        <w:tc>
          <w:tcPr>
            <w:tcW w:type="dxa" w:w="5639"/>
          </w:tcPr>
          <w:p>
            <w:pPr>
              <w:spacing w:after="0"/>
              <w:jc w:val="left"/>
            </w:pPr>
            <w:r>
              <w:rPr>
                <w:sz w:val="16"/>
              </w:rPr>
              <w:t>the applicant is in Kusilvak Census Area, but FEMA's declaration rows for disaster 1843 do not list that county (Alaska school-area designations carry another county code)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Kuspuk School District</w:t>
            </w:r>
          </w:p>
        </w:tc>
        <w:tc>
          <w:tcPr>
            <w:tcW w:type="dxa" w:w="1791"/>
          </w:tcPr>
          <w:p>
            <w:pPr>
              <w:spacing w:after="0"/>
              <w:jc w:val="left"/>
            </w:pPr>
            <w:r>
              <w:rPr>
                <w:sz w:val="16"/>
              </w:rPr>
              <w:t>Kuspuk REAA</w:t>
            </w:r>
          </w:p>
        </w:tc>
        <w:tc>
          <w:tcPr>
            <w:tcW w:type="dxa" w:w="1406"/>
          </w:tcPr>
          <w:p>
            <w:pPr>
              <w:spacing w:after="0"/>
              <w:jc w:val="right"/>
            </w:pPr>
            <w:r>
              <w:rPr>
                <w:sz w:val="16"/>
              </w:rPr>
              <w:t>$0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1666</w:t>
            </w:r>
          </w:p>
        </w:tc>
        <w:tc>
          <w:tcPr>
            <w:tcW w:type="dxa" w:w="1117"/>
          </w:tcPr>
          <w:p>
            <w:pPr>
              <w:spacing w:after="0"/>
              <w:jc w:val="left"/>
            </w:pPr>
            <w:r>
              <w:rPr>
                <w:sz w:val="16"/>
              </w:rPr>
              <w:t>2006-10-27</w:t>
            </w:r>
          </w:p>
        </w:tc>
        <w:tc>
          <w:tcPr>
            <w:tcW w:type="dxa" w:w="3138"/>
          </w:tcPr>
          <w:p>
            <w:pPr>
              <w:spacing w:after="0"/>
              <w:jc w:val="left"/>
            </w:pPr>
            <w:r>
              <w:rPr>
                <w:sz w:val="16"/>
              </w:rPr>
              <w:t>Hooper Bay, City of</w:t>
            </w:r>
          </w:p>
        </w:tc>
        <w:tc>
          <w:tcPr>
            <w:tcW w:type="dxa" w:w="1791"/>
          </w:tcPr>
          <w:p>
            <w:pPr>
              <w:spacing w:after="0"/>
              <w:jc w:val="left"/>
            </w:pPr>
            <w:r>
              <w:rPr>
                <w:sz w:val="16"/>
              </w:rPr>
              <w:t>Lower Yukon REAA</w:t>
            </w:r>
          </w:p>
        </w:tc>
        <w:tc>
          <w:tcPr>
            <w:tcW w:type="dxa" w:w="1406"/>
          </w:tcPr>
          <w:p>
            <w:pPr>
              <w:spacing w:after="0"/>
              <w:jc w:val="right"/>
            </w:pPr>
            <w:r>
              <w:rPr>
                <w:sz w:val="16"/>
              </w:rPr>
              <w:t>$247,393.81</w:t>
            </w:r>
          </w:p>
        </w:tc>
        <w:tc>
          <w:tcPr>
            <w:tcW w:type="dxa" w:w="5639"/>
          </w:tcPr>
          <w:p>
            <w:pPr>
              <w:spacing w:after="0"/>
              <w:jc w:val="left"/>
            </w:pPr>
            <w:r>
              <w:rPr>
                <w:sz w:val="16"/>
              </w:rPr>
              <w:t>the applicant is in Kusilvak Census Area, but FEMA's declaration rows for disaster 1666 do not list that county (Alaska school-area designations carry another county code)</w:t>
            </w:r>
          </w:p>
        </w:tc>
      </w:tr>
      <w:tr>
        <w:trPr>
          <w:cantSplit/>
        </w:trPr>
        <w:tc>
          <w:tcPr>
            <w:tcW w:type="dxa" w:w="1021"/>
          </w:tcPr>
          <w:p>
            <w:pPr>
              <w:spacing w:after="0"/>
              <w:jc w:val="left"/>
            </w:pPr>
            <w:r>
              <w:rPr>
                <w:sz w:val="16"/>
              </w:rPr>
              <w:t>1657</w:t>
            </w:r>
          </w:p>
        </w:tc>
        <w:tc>
          <w:tcPr>
            <w:tcW w:type="dxa" w:w="1117"/>
          </w:tcPr>
          <w:p>
            <w:pPr>
              <w:spacing w:after="0"/>
              <w:jc w:val="left"/>
            </w:pPr>
            <w:r>
              <w:rPr>
                <w:sz w:val="16"/>
              </w:rPr>
              <w:t>2006-08-04</w:t>
            </w:r>
          </w:p>
        </w:tc>
        <w:tc>
          <w:tcPr>
            <w:tcW w:type="dxa" w:w="3138"/>
          </w:tcPr>
          <w:p>
            <w:pPr>
              <w:spacing w:after="0"/>
              <w:jc w:val="left"/>
            </w:pPr>
            <w:r>
              <w:rPr>
                <w:sz w:val="16"/>
              </w:rPr>
              <w:t>Emmonak, City of</w:t>
            </w:r>
          </w:p>
        </w:tc>
        <w:tc>
          <w:tcPr>
            <w:tcW w:type="dxa" w:w="1791"/>
          </w:tcPr>
          <w:p>
            <w:pPr>
              <w:spacing w:after="0"/>
              <w:jc w:val="left"/>
            </w:pPr>
            <w:r>
              <w:rPr>
                <w:sz w:val="16"/>
              </w:rPr>
              <w:t>Yukon Flats REAA</w:t>
            </w:r>
          </w:p>
        </w:tc>
        <w:tc>
          <w:tcPr>
            <w:tcW w:type="dxa" w:w="1406"/>
          </w:tcPr>
          <w:p>
            <w:pPr>
              <w:spacing w:after="0"/>
              <w:jc w:val="right"/>
            </w:pPr>
            <w:r>
              <w:rPr>
                <w:sz w:val="16"/>
              </w:rPr>
              <w:t>$65,775.86</w:t>
            </w:r>
          </w:p>
        </w:tc>
        <w:tc>
          <w:tcPr>
            <w:tcW w:type="dxa" w:w="5639"/>
          </w:tcPr>
          <w:p>
            <w:pPr>
              <w:spacing w:after="0"/>
              <w:jc w:val="left"/>
            </w:pPr>
            <w:r>
              <w:rPr>
                <w:sz w:val="16"/>
              </w:rPr>
              <w:t>the applicant is in Kusilvak Census Area, but FEMA's declaration rows for disaster 1657 do not list that county (Alaska school-area designations carry another county code)</w:t>
            </w:r>
          </w:p>
        </w:tc>
      </w:tr>
      <w:tr>
        <w:trPr>
          <w:cantSplit/>
        </w:trPr>
        <w:tc>
          <w:tcPr>
            <w:tcW w:type="dxa" w:w="1021"/>
          </w:tcPr>
          <w:p>
            <w:pPr>
              <w:spacing w:after="0"/>
              <w:jc w:val="left"/>
            </w:pPr>
            <w:r>
              <w:rPr>
                <w:sz w:val="16"/>
              </w:rPr>
              <w:t>1657</w:t>
            </w:r>
          </w:p>
        </w:tc>
        <w:tc>
          <w:tcPr>
            <w:tcW w:type="dxa" w:w="1117"/>
          </w:tcPr>
          <w:p>
            <w:pPr>
              <w:spacing w:after="0"/>
              <w:jc w:val="left"/>
            </w:pPr>
            <w:r>
              <w:rPr>
                <w:sz w:val="16"/>
              </w:rPr>
              <w:t>2006-08-04</w:t>
            </w:r>
          </w:p>
        </w:tc>
        <w:tc>
          <w:tcPr>
            <w:tcW w:type="dxa" w:w="3138"/>
          </w:tcPr>
          <w:p>
            <w:pPr>
              <w:spacing w:after="0"/>
              <w:jc w:val="left"/>
            </w:pPr>
            <w:r>
              <w:rPr>
                <w:sz w:val="16"/>
              </w:rPr>
              <w:t>Alakanuk, City of</w:t>
            </w:r>
          </w:p>
        </w:tc>
        <w:tc>
          <w:tcPr>
            <w:tcW w:type="dxa" w:w="1791"/>
          </w:tcPr>
          <w:p>
            <w:pPr>
              <w:spacing w:after="0"/>
              <w:jc w:val="left"/>
            </w:pPr>
            <w:r>
              <w:rPr>
                <w:sz w:val="16"/>
              </w:rPr>
              <w:t>Lower Yukon REAA</w:t>
            </w:r>
          </w:p>
        </w:tc>
        <w:tc>
          <w:tcPr>
            <w:tcW w:type="dxa" w:w="1406"/>
          </w:tcPr>
          <w:p>
            <w:pPr>
              <w:spacing w:after="0"/>
              <w:jc w:val="right"/>
            </w:pPr>
            <w:r>
              <w:rPr>
                <w:sz w:val="16"/>
              </w:rPr>
              <w:t>$191,886.96</w:t>
            </w:r>
          </w:p>
        </w:tc>
        <w:tc>
          <w:tcPr>
            <w:tcW w:type="dxa" w:w="5639"/>
          </w:tcPr>
          <w:p>
            <w:pPr>
              <w:spacing w:after="0"/>
              <w:jc w:val="left"/>
            </w:pPr>
            <w:r>
              <w:rPr>
                <w:sz w:val="16"/>
              </w:rPr>
              <w:t>the applicant is in Kusilvak Census Area, but FEMA's declaration rows for disaster 1657 do not list that county (Alaska school-area designations carry another county code)</w:t>
            </w:r>
          </w:p>
        </w:tc>
      </w:tr>
      <w:tr>
        <w:trPr>
          <w:cantSplit/>
        </w:trPr>
        <w:tc>
          <w:tcPr>
            <w:tcW w:type="dxa" w:w="1021"/>
          </w:tcPr>
          <w:p>
            <w:pPr>
              <w:spacing w:after="0"/>
              <w:jc w:val="left"/>
            </w:pPr>
            <w:r>
              <w:rPr>
                <w:sz w:val="16"/>
              </w:rPr>
              <w:t>1571</w:t>
            </w:r>
          </w:p>
        </w:tc>
        <w:tc>
          <w:tcPr>
            <w:tcW w:type="dxa" w:w="1117"/>
          </w:tcPr>
          <w:p>
            <w:pPr>
              <w:spacing w:after="0"/>
              <w:jc w:val="left"/>
            </w:pPr>
            <w:r>
              <w:rPr>
                <w:sz w:val="16"/>
              </w:rPr>
              <w:t>2004-11-15</w:t>
            </w:r>
          </w:p>
        </w:tc>
        <w:tc>
          <w:tcPr>
            <w:tcW w:type="dxa" w:w="3138"/>
          </w:tcPr>
          <w:p>
            <w:pPr>
              <w:spacing w:after="0"/>
              <w:jc w:val="left"/>
            </w:pPr>
            <w:r>
              <w:rPr>
                <w:sz w:val="16"/>
              </w:rPr>
              <w:t>Lower Kuskokwim School District</w:t>
            </w:r>
          </w:p>
        </w:tc>
        <w:tc>
          <w:tcPr>
            <w:tcW w:type="dxa" w:w="1791"/>
          </w:tcPr>
          <w:p>
            <w:pPr>
              <w:spacing w:after="0"/>
              <w:jc w:val="left"/>
            </w:pPr>
            <w:r>
              <w:rPr>
                <w:sz w:val="16"/>
              </w:rPr>
              <w:t>Lower Yukon REAA</w:t>
            </w:r>
          </w:p>
        </w:tc>
        <w:tc>
          <w:tcPr>
            <w:tcW w:type="dxa" w:w="1406"/>
          </w:tcPr>
          <w:p>
            <w:pPr>
              <w:spacing w:after="0"/>
              <w:jc w:val="right"/>
            </w:pPr>
            <w:r>
              <w:rPr>
                <w:sz w:val="16"/>
              </w:rPr>
              <w:t>$61,705.90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1571</w:t>
            </w:r>
          </w:p>
        </w:tc>
        <w:tc>
          <w:tcPr>
            <w:tcW w:type="dxa" w:w="1117"/>
          </w:tcPr>
          <w:p>
            <w:pPr>
              <w:spacing w:after="0"/>
              <w:jc w:val="left"/>
            </w:pPr>
            <w:r>
              <w:rPr>
                <w:sz w:val="16"/>
              </w:rPr>
              <w:t>2004-11-15</w:t>
            </w:r>
          </w:p>
        </w:tc>
        <w:tc>
          <w:tcPr>
            <w:tcW w:type="dxa" w:w="3138"/>
          </w:tcPr>
          <w:p>
            <w:pPr>
              <w:spacing w:after="0"/>
              <w:jc w:val="left"/>
            </w:pPr>
            <w:r>
              <w:rPr>
                <w:sz w:val="16"/>
              </w:rPr>
              <w:t>Bering Strait School District</w:t>
            </w:r>
          </w:p>
        </w:tc>
        <w:tc>
          <w:tcPr>
            <w:tcW w:type="dxa" w:w="1791"/>
          </w:tcPr>
          <w:p>
            <w:pPr>
              <w:spacing w:after="0"/>
              <w:jc w:val="left"/>
            </w:pPr>
            <w:r>
              <w:rPr>
                <w:sz w:val="16"/>
              </w:rPr>
              <w:t>Bering Strait School REAA</w:t>
            </w:r>
          </w:p>
        </w:tc>
        <w:tc>
          <w:tcPr>
            <w:tcW w:type="dxa" w:w="1406"/>
          </w:tcPr>
          <w:p>
            <w:pPr>
              <w:spacing w:after="0"/>
              <w:jc w:val="right"/>
            </w:pPr>
            <w:r>
              <w:rPr>
                <w:sz w:val="16"/>
              </w:rPr>
              <w:t>$110,488.83</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1440</w:t>
            </w:r>
          </w:p>
        </w:tc>
        <w:tc>
          <w:tcPr>
            <w:tcW w:type="dxa" w:w="1117"/>
          </w:tcPr>
          <w:p>
            <w:pPr>
              <w:spacing w:after="0"/>
              <w:jc w:val="left"/>
            </w:pPr>
            <w:r>
              <w:rPr>
                <w:sz w:val="16"/>
              </w:rPr>
              <w:t>2002-11-08</w:t>
            </w:r>
          </w:p>
        </w:tc>
        <w:tc>
          <w:tcPr>
            <w:tcW w:type="dxa" w:w="3138"/>
          </w:tcPr>
          <w:p>
            <w:pPr>
              <w:spacing w:after="0"/>
              <w:jc w:val="left"/>
            </w:pPr>
            <w:r>
              <w:rPr>
                <w:sz w:val="16"/>
              </w:rPr>
              <w:t>Copper River School District (REAA)</w:t>
            </w:r>
          </w:p>
        </w:tc>
        <w:tc>
          <w:tcPr>
            <w:tcW w:type="dxa" w:w="1791"/>
          </w:tcPr>
          <w:p>
            <w:pPr>
              <w:spacing w:after="0"/>
              <w:jc w:val="left"/>
            </w:pPr>
            <w:r>
              <w:rPr>
                <w:sz w:val="16"/>
              </w:rPr>
              <w:t>Copper River REAA</w:t>
            </w:r>
          </w:p>
        </w:tc>
        <w:tc>
          <w:tcPr>
            <w:tcW w:type="dxa" w:w="1406"/>
          </w:tcPr>
          <w:p>
            <w:pPr>
              <w:spacing w:after="0"/>
              <w:jc w:val="right"/>
            </w:pPr>
            <w:r>
              <w:rPr>
                <w:sz w:val="16"/>
              </w:rPr>
              <w:t>$162,756.16</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1440</w:t>
            </w:r>
          </w:p>
        </w:tc>
        <w:tc>
          <w:tcPr>
            <w:tcW w:type="dxa" w:w="1117"/>
          </w:tcPr>
          <w:p>
            <w:pPr>
              <w:spacing w:after="0"/>
              <w:jc w:val="left"/>
            </w:pPr>
            <w:r>
              <w:rPr>
                <w:sz w:val="16"/>
              </w:rPr>
              <w:t>2002-11-08</w:t>
            </w:r>
          </w:p>
        </w:tc>
        <w:tc>
          <w:tcPr>
            <w:tcW w:type="dxa" w:w="3138"/>
          </w:tcPr>
          <w:p>
            <w:pPr>
              <w:spacing w:after="0"/>
              <w:jc w:val="left"/>
            </w:pPr>
            <w:r>
              <w:rPr>
                <w:sz w:val="16"/>
              </w:rPr>
              <w:t>Alaska Gateway School District (REAA)</w:t>
            </w:r>
          </w:p>
        </w:tc>
        <w:tc>
          <w:tcPr>
            <w:tcW w:type="dxa" w:w="1791"/>
          </w:tcPr>
          <w:p>
            <w:pPr>
              <w:spacing w:after="0"/>
              <w:jc w:val="left"/>
            </w:pPr>
            <w:r>
              <w:rPr>
                <w:sz w:val="16"/>
              </w:rPr>
              <w:t>Alaska Gateway REAA</w:t>
            </w:r>
          </w:p>
        </w:tc>
        <w:tc>
          <w:tcPr>
            <w:tcW w:type="dxa" w:w="1406"/>
          </w:tcPr>
          <w:p>
            <w:pPr>
              <w:spacing w:after="0"/>
              <w:jc w:val="right"/>
            </w:pPr>
            <w:r>
              <w:rPr>
                <w:sz w:val="16"/>
              </w:rPr>
              <w:t>$109,010.40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1423</w:t>
            </w:r>
          </w:p>
        </w:tc>
        <w:tc>
          <w:tcPr>
            <w:tcW w:type="dxa" w:w="1117"/>
          </w:tcPr>
          <w:p>
            <w:pPr>
              <w:spacing w:after="0"/>
              <w:jc w:val="left"/>
            </w:pPr>
            <w:r>
              <w:rPr>
                <w:sz w:val="16"/>
              </w:rPr>
              <w:t>2002-06-26</w:t>
            </w:r>
          </w:p>
        </w:tc>
        <w:tc>
          <w:tcPr>
            <w:tcW w:type="dxa" w:w="3138"/>
          </w:tcPr>
          <w:p>
            <w:pPr>
              <w:spacing w:after="0"/>
              <w:jc w:val="left"/>
            </w:pPr>
            <w:r>
              <w:rPr>
                <w:sz w:val="16"/>
              </w:rPr>
              <w:t>Middle Kuskokwim Corporation</w:t>
            </w:r>
          </w:p>
        </w:tc>
        <w:tc>
          <w:tcPr>
            <w:tcW w:type="dxa" w:w="1791"/>
          </w:tcPr>
          <w:p>
            <w:pPr>
              <w:spacing w:after="0"/>
              <w:jc w:val="left"/>
            </w:pPr>
            <w:r>
              <w:rPr>
                <w:sz w:val="16"/>
              </w:rPr>
              <w:t>Kuspuk REAA</w:t>
            </w:r>
          </w:p>
        </w:tc>
        <w:tc>
          <w:tcPr>
            <w:tcW w:type="dxa" w:w="1406"/>
          </w:tcPr>
          <w:p>
            <w:pPr>
              <w:spacing w:after="0"/>
              <w:jc w:val="right"/>
            </w:pPr>
            <w:r>
              <w:rPr>
                <w:sz w:val="16"/>
              </w:rPr>
              <w:t>$3,870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1423</w:t>
            </w:r>
          </w:p>
        </w:tc>
        <w:tc>
          <w:tcPr>
            <w:tcW w:type="dxa" w:w="1117"/>
          </w:tcPr>
          <w:p>
            <w:pPr>
              <w:spacing w:after="0"/>
              <w:jc w:val="left"/>
            </w:pPr>
            <w:r>
              <w:rPr>
                <w:sz w:val="16"/>
              </w:rPr>
              <w:t>2002-06-26</w:t>
            </w:r>
          </w:p>
        </w:tc>
        <w:tc>
          <w:tcPr>
            <w:tcW w:type="dxa" w:w="3138"/>
          </w:tcPr>
          <w:p>
            <w:pPr>
              <w:spacing w:after="0"/>
              <w:jc w:val="left"/>
            </w:pPr>
            <w:r>
              <w:rPr>
                <w:sz w:val="16"/>
              </w:rPr>
              <w:t>Kuspuk School District</w:t>
            </w:r>
          </w:p>
        </w:tc>
        <w:tc>
          <w:tcPr>
            <w:tcW w:type="dxa" w:w="1791"/>
          </w:tcPr>
          <w:p>
            <w:pPr>
              <w:spacing w:after="0"/>
              <w:jc w:val="left"/>
            </w:pPr>
            <w:r>
              <w:rPr>
                <w:sz w:val="16"/>
              </w:rPr>
              <w:t>Kuspuk REAA</w:t>
            </w:r>
          </w:p>
        </w:tc>
        <w:tc>
          <w:tcPr>
            <w:tcW w:type="dxa" w:w="1406"/>
          </w:tcPr>
          <w:p>
            <w:pPr>
              <w:spacing w:after="0"/>
              <w:jc w:val="right"/>
            </w:pPr>
            <w:r>
              <w:rPr>
                <w:sz w:val="16"/>
              </w:rPr>
              <w:t>$14,565.75</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1316</w:t>
            </w:r>
          </w:p>
        </w:tc>
        <w:tc>
          <w:tcPr>
            <w:tcW w:type="dxa" w:w="1117"/>
          </w:tcPr>
          <w:p>
            <w:pPr>
              <w:spacing w:after="0"/>
              <w:jc w:val="left"/>
            </w:pPr>
            <w:r>
              <w:rPr>
                <w:sz w:val="16"/>
              </w:rPr>
              <w:t>2000-02-17</w:t>
            </w:r>
          </w:p>
        </w:tc>
        <w:tc>
          <w:tcPr>
            <w:tcW w:type="dxa" w:w="3138"/>
          </w:tcPr>
          <w:p>
            <w:pPr>
              <w:spacing w:after="0"/>
              <w:jc w:val="left"/>
            </w:pPr>
            <w:r>
              <w:rPr>
                <w:sz w:val="16"/>
              </w:rPr>
              <w:t>Copper Valley Electric Association, Incorporated</w:t>
            </w:r>
          </w:p>
        </w:tc>
        <w:tc>
          <w:tcPr>
            <w:tcW w:type="dxa" w:w="1791"/>
          </w:tcPr>
          <w:p>
            <w:pPr>
              <w:spacing w:after="0"/>
              <w:jc w:val="left"/>
            </w:pPr>
            <w:r>
              <w:rPr>
                <w:sz w:val="16"/>
              </w:rPr>
              <w:t>Kuspuk REAA</w:t>
            </w:r>
          </w:p>
        </w:tc>
        <w:tc>
          <w:tcPr>
            <w:tcW w:type="dxa" w:w="1406"/>
          </w:tcPr>
          <w:p>
            <w:pPr>
              <w:spacing w:after="0"/>
              <w:jc w:val="right"/>
            </w:pPr>
            <w:r>
              <w:rPr>
                <w:sz w:val="16"/>
              </w:rPr>
              <w:t>$49,077.34</w:t>
            </w:r>
          </w:p>
        </w:tc>
        <w:tc>
          <w:tcPr>
            <w:tcW w:type="dxa" w:w="5639"/>
          </w:tcPr>
          <w:p>
            <w:pPr>
              <w:spacing w:after="0"/>
              <w:jc w:val="left"/>
            </w:pPr>
            <w:r>
              <w:rPr>
                <w:sz w:val="16"/>
              </w:rPr>
              <w:t>county field is not a county (for example an Alaska REAA) and the applicant name does not identify one place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39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17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No recorded events, 1955 to 2026-06-30, NOAA NCEI Storm Events</w:t>
            </w: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8</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151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33</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147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373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67</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164"/>
        <w:gridCol w:w="1064"/>
        <w:gridCol w:w="1305"/>
        <w:gridCol w:w="2434"/>
        <w:gridCol w:w="1545"/>
        <w:gridCol w:w="3571"/>
        <w:gridCol w:w="828"/>
        <w:gridCol w:w="2200"/>
      </w:tblGrid>
      <w:tr>
        <w:trPr>
          <w:cantSplit/>
          <w:tblHeader/>
        </w:trPr>
        <w:tc>
          <w:tcPr>
            <w:tcW w:type="dxa" w:w="1164"/>
            <w:shd w:val="clear" w:color="auto" w:fill="E8E8E8"/>
          </w:tcPr>
          <w:p>
            <w:pPr>
              <w:spacing w:after="0"/>
              <w:jc w:val="left"/>
            </w:pPr>
            <w:r>
              <w:rPr>
                <w:b/>
                <w:sz w:val="16"/>
              </w:rPr>
              <w:t>Date</w:t>
            </w:r>
          </w:p>
        </w:tc>
        <w:tc>
          <w:tcPr>
            <w:tcW w:type="dxa" w:w="1064"/>
            <w:shd w:val="clear" w:color="auto" w:fill="E8E8E8"/>
          </w:tcPr>
          <w:p>
            <w:pPr>
              <w:spacing w:after="0"/>
              <w:jc w:val="left"/>
            </w:pPr>
            <w:r>
              <w:rPr>
                <w:b/>
                <w:sz w:val="16"/>
              </w:rPr>
              <w:t>Event type</w:t>
            </w:r>
          </w:p>
        </w:tc>
        <w:tc>
          <w:tcPr>
            <w:tcW w:type="dxa" w:w="1305"/>
            <w:shd w:val="clear" w:color="auto" w:fill="E8E8E8"/>
          </w:tcPr>
          <w:p>
            <w:pPr>
              <w:spacing w:after="0"/>
              <w:jc w:val="left"/>
            </w:pPr>
            <w:r>
              <w:rPr>
                <w:b/>
                <w:sz w:val="16"/>
              </w:rPr>
              <w:t>Magnitude or extent</w:t>
            </w:r>
          </w:p>
        </w:tc>
        <w:tc>
          <w:tcPr>
            <w:tcW w:type="dxa" w:w="2434"/>
            <w:shd w:val="clear" w:color="auto" w:fill="E8E8E8"/>
          </w:tcPr>
          <w:p>
            <w:pPr>
              <w:spacing w:after="0"/>
              <w:jc w:val="left"/>
            </w:pPr>
            <w:r>
              <w:rPr>
                <w:b/>
                <w:sz w:val="16"/>
              </w:rPr>
              <w:t>Damage</w:t>
            </w:r>
          </w:p>
          <w:p>
            <w:pPr>
              <w:spacing w:after="0"/>
              <w:jc w:val="left"/>
            </w:pPr>
            <w:r>
              <w:rPr>
                <w:i/>
                <w:color w:val="555555"/>
                <w:sz w:val="14"/>
              </w:rPr>
              <w:t>nominal dollars</w:t>
            </w:r>
          </w:p>
        </w:tc>
        <w:tc>
          <w:tcPr>
            <w:tcW w:type="dxa" w:w="154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3571"/>
            <w:shd w:val="clear" w:color="auto" w:fill="E8E8E8"/>
          </w:tcPr>
          <w:p>
            <w:pPr>
              <w:spacing w:after="0"/>
              <w:jc w:val="left"/>
            </w:pPr>
            <w:r>
              <w:rPr>
                <w:b/>
                <w:sz w:val="16"/>
              </w:rPr>
              <w:t>Location</w:t>
            </w:r>
          </w:p>
        </w:tc>
        <w:tc>
          <w:tcPr>
            <w:tcW w:type="dxa" w:w="828"/>
            <w:shd w:val="clear" w:color="auto" w:fill="E8E8E8"/>
          </w:tcPr>
          <w:p>
            <w:pPr>
              <w:spacing w:after="0"/>
              <w:jc w:val="left"/>
            </w:pPr>
            <w:r>
              <w:rPr>
                <w:b/>
                <w:sz w:val="16"/>
              </w:rPr>
              <w:t>Flags</w:t>
            </w:r>
          </w:p>
        </w:tc>
        <w:tc>
          <w:tcPr>
            <w:tcW w:type="dxa" w:w="2200"/>
            <w:shd w:val="clear" w:color="auto" w:fill="E8E8E8"/>
          </w:tcPr>
          <w:p>
            <w:pPr>
              <w:spacing w:after="0"/>
              <w:jc w:val="left"/>
            </w:pPr>
            <w:r>
              <w:rPr>
                <w:b/>
                <w:sz w:val="16"/>
              </w:rPr>
              <w:t>Why listed</w:t>
            </w:r>
          </w:p>
        </w:tc>
      </w:tr>
      <w:tr>
        <w:trPr>
          <w:cantSplit/>
        </w:trPr>
        <w:tc>
          <w:tcPr>
            <w:tcW w:type="dxa" w:w="1164"/>
          </w:tcPr>
          <w:p>
            <w:pPr>
              <w:spacing w:after="0"/>
              <w:jc w:val="left"/>
            </w:pPr>
            <w:r>
              <w:rPr>
                <w:sz w:val="16"/>
              </w:rPr>
              <w:t>2025-10-12</w:t>
            </w:r>
          </w:p>
        </w:tc>
        <w:tc>
          <w:tcPr>
            <w:tcW w:type="dxa" w:w="1064"/>
          </w:tcPr>
          <w:p>
            <w:pPr>
              <w:spacing w:after="0"/>
              <w:jc w:val="left"/>
            </w:pPr>
            <w:r>
              <w:rPr>
                <w:sz w:val="16"/>
              </w:rPr>
              <w:t>High Wind</w:t>
            </w:r>
          </w:p>
        </w:tc>
        <w:tc>
          <w:tcPr>
            <w:tcW w:type="dxa" w:w="1305"/>
          </w:tcPr>
          <w:p>
            <w:pPr>
              <w:spacing w:after="0"/>
              <w:jc w:val="left"/>
            </w:pPr>
            <w:r>
              <w:rPr>
                <w:sz w:val="16"/>
              </w:rPr>
              <w:t>70 kt (81 mph) measured gust</w:t>
            </w:r>
          </w:p>
        </w:tc>
        <w:tc>
          <w:tcPr>
            <w:tcW w:type="dxa" w:w="2434"/>
          </w:tcPr>
          <w:p>
            <w:pPr>
              <w:spacing w:after="0"/>
              <w:jc w:val="left"/>
            </w:pPr>
            <w:r>
              <w:rPr>
                <w:sz w:val="16"/>
              </w:rPr>
              <w:t>$125,000 property; crops not reported, reported for the zone (2025 dollars)</w:t>
            </w:r>
          </w:p>
        </w:tc>
        <w:tc>
          <w:tcPr>
            <w:tcW w:type="dxa" w:w="1545"/>
          </w:tcPr>
          <w:p>
            <w:pPr>
              <w:spacing w:after="0"/>
              <w:jc w:val="right"/>
            </w:pPr>
            <w:r>
              <w:rPr>
                <w:sz w:val="16"/>
              </w:rPr>
              <w:t>0, 0</w:t>
            </w:r>
          </w:p>
        </w:tc>
        <w:tc>
          <w:tcPr>
            <w:tcW w:type="dxa" w:w="3571"/>
          </w:tcPr>
          <w:p>
            <w:pPr>
              <w:spacing w:after="0"/>
              <w:jc w:val="left"/>
            </w:pPr>
            <w:r>
              <w:rPr>
                <w:sz w:val="16"/>
              </w:rPr>
              <w:t>NWS zone AKZ824 (EASTERN NORTON SOUND AND NULATO HILLS), zone-level: may include parts of neighboring counties</w:t>
            </w:r>
          </w:p>
        </w:tc>
        <w:tc>
          <w:tcPr>
            <w:tcW w:type="dxa" w:w="828"/>
          </w:tcPr>
          <w:p>
            <w:pPr>
              <w:spacing w:after="0"/>
              <w:jc w:val="left"/>
            </w:pPr>
            <w:r>
              <w:rPr>
                <w:sz w:val="16"/>
              </w:rPr>
              <w:t>within last 5 years</w:t>
            </w:r>
          </w:p>
        </w:tc>
        <w:tc>
          <w:tcPr>
            <w:tcW w:type="dxa" w:w="2200"/>
          </w:tcPr>
          <w:p>
            <w:pPr>
              <w:spacing w:after="0"/>
              <w:jc w:val="left"/>
            </w:pPr>
            <w:r>
              <w:rPr>
                <w:sz w:val="16"/>
              </w:rPr>
              <w:t>B1-c most damaging: High Wind and Strong Wind (outside NRI Strong Wind definition)</w:t>
            </w:r>
          </w:p>
        </w:tc>
      </w:tr>
      <w:tr>
        <w:trPr>
          <w:cantSplit/>
        </w:trPr>
        <w:tc>
          <w:tcPr>
            <w:tcW w:type="dxa" w:w="1164"/>
          </w:tcPr>
          <w:p>
            <w:pPr>
              <w:spacing w:after="0"/>
              <w:jc w:val="left"/>
            </w:pPr>
            <w:r>
              <w:rPr>
                <w:sz w:val="16"/>
              </w:rPr>
              <w:t>2012-01-01</w:t>
            </w:r>
          </w:p>
        </w:tc>
        <w:tc>
          <w:tcPr>
            <w:tcW w:type="dxa" w:w="1064"/>
          </w:tcPr>
          <w:p>
            <w:pPr>
              <w:spacing w:after="0"/>
              <w:jc w:val="left"/>
            </w:pPr>
            <w:r>
              <w:rPr>
                <w:sz w:val="16"/>
              </w:rPr>
              <w:t>Cold/Wind Chill</w:t>
            </w:r>
          </w:p>
        </w:tc>
        <w:tc>
          <w:tcPr>
            <w:tcW w:type="dxa" w:w="1305"/>
          </w:tcPr>
          <w:p>
            <w:pPr>
              <w:spacing w:after="0"/>
              <w:jc w:val="left"/>
            </w:pPr>
          </w:p>
        </w:tc>
        <w:tc>
          <w:tcPr>
            <w:tcW w:type="dxa" w:w="2434"/>
          </w:tcPr>
          <w:p>
            <w:pPr>
              <w:spacing w:after="0"/>
              <w:jc w:val="left"/>
            </w:pPr>
            <w:r>
              <w:rPr>
                <w:sz w:val="16"/>
              </w:rPr>
              <w:t>$0 property; $0 crops, reported for the zone (2012 dollars)</w:t>
            </w:r>
          </w:p>
        </w:tc>
        <w:tc>
          <w:tcPr>
            <w:tcW w:type="dxa" w:w="1545"/>
          </w:tcPr>
          <w:p>
            <w:pPr>
              <w:spacing w:after="0"/>
              <w:jc w:val="right"/>
            </w:pPr>
            <w:r>
              <w:rPr>
                <w:sz w:val="16"/>
              </w:rPr>
              <w:t>0, 0</w:t>
            </w:r>
          </w:p>
        </w:tc>
        <w:tc>
          <w:tcPr>
            <w:tcW w:type="dxa" w:w="3571"/>
          </w:tcPr>
          <w:p>
            <w:pPr>
              <w:spacing w:after="0"/>
              <w:jc w:val="left"/>
            </w:pPr>
            <w:r>
              <w:rPr>
                <w:sz w:val="16"/>
              </w:rPr>
              <w:t>NWS zone AKZ211 (SRN SEWARD PENINSULA COAST), zone-level: may include parts of neighboring counties</w:t>
            </w:r>
          </w:p>
        </w:tc>
        <w:tc>
          <w:tcPr>
            <w:tcW w:type="dxa" w:w="828"/>
          </w:tcPr>
          <w:p>
            <w:pPr>
              <w:spacing w:after="0"/>
              <w:jc w:val="left"/>
            </w:pPr>
          </w:p>
        </w:tc>
        <w:tc>
          <w:tcPr>
            <w:tcW w:type="dxa" w:w="2200"/>
          </w:tcPr>
          <w:p>
            <w:pPr>
              <w:spacing w:after="0"/>
              <w:jc w:val="left"/>
            </w:pPr>
            <w:r>
              <w:rPr>
                <w:sz w:val="16"/>
              </w:rPr>
              <w:t>B1-c worst recorded: Cold/Wind Chill, Extreme Cold/Wind Chill</w:t>
            </w:r>
          </w:p>
        </w:tc>
      </w:tr>
      <w:tr>
        <w:trPr>
          <w:cantSplit/>
        </w:trPr>
        <w:tc>
          <w:tcPr>
            <w:tcW w:type="dxa" w:w="1164"/>
          </w:tcPr>
          <w:p>
            <w:pPr>
              <w:spacing w:after="0"/>
              <w:jc w:val="left"/>
            </w:pPr>
            <w:r>
              <w:rPr>
                <w:sz w:val="16"/>
              </w:rPr>
              <w:t>2011-11-08</w:t>
            </w:r>
          </w:p>
        </w:tc>
        <w:tc>
          <w:tcPr>
            <w:tcW w:type="dxa" w:w="1064"/>
          </w:tcPr>
          <w:p>
            <w:pPr>
              <w:spacing w:after="0"/>
              <w:jc w:val="left"/>
            </w:pPr>
            <w:r>
              <w:rPr>
                <w:sz w:val="16"/>
              </w:rPr>
              <w:t>Coastal Flood</w:t>
            </w:r>
          </w:p>
        </w:tc>
        <w:tc>
          <w:tcPr>
            <w:tcW w:type="dxa" w:w="1305"/>
          </w:tcPr>
          <w:p>
            <w:pPr>
              <w:spacing w:after="0"/>
              <w:jc w:val="left"/>
            </w:pPr>
          </w:p>
        </w:tc>
        <w:tc>
          <w:tcPr>
            <w:tcW w:type="dxa" w:w="2434"/>
          </w:tcPr>
          <w:p>
            <w:pPr>
              <w:spacing w:after="0"/>
              <w:jc w:val="left"/>
            </w:pPr>
            <w:r>
              <w:rPr>
                <w:sz w:val="16"/>
              </w:rPr>
              <w:t>$24,000,000 property; $0 crops, reported for the zone (2011 dollars)</w:t>
            </w:r>
          </w:p>
        </w:tc>
        <w:tc>
          <w:tcPr>
            <w:tcW w:type="dxa" w:w="1545"/>
          </w:tcPr>
          <w:p>
            <w:pPr>
              <w:spacing w:after="0"/>
              <w:jc w:val="right"/>
            </w:pPr>
            <w:r>
              <w:rPr>
                <w:sz w:val="16"/>
              </w:rPr>
              <w:t>0, 0</w:t>
            </w:r>
          </w:p>
        </w:tc>
        <w:tc>
          <w:tcPr>
            <w:tcW w:type="dxa" w:w="3571"/>
          </w:tcPr>
          <w:p>
            <w:pPr>
              <w:spacing w:after="0"/>
              <w:jc w:val="left"/>
            </w:pPr>
            <w:r>
              <w:rPr>
                <w:sz w:val="16"/>
              </w:rPr>
              <w:t>NWS zone AKZ211 (SRN SEWARD PENINSULA COAST), zone-level: may include parts of neighboring counties</w:t>
            </w:r>
          </w:p>
        </w:tc>
        <w:tc>
          <w:tcPr>
            <w:tcW w:type="dxa" w:w="828"/>
          </w:tcPr>
          <w:p>
            <w:pPr>
              <w:spacing w:after="0"/>
              <w:jc w:val="left"/>
            </w:pPr>
          </w:p>
        </w:tc>
        <w:tc>
          <w:tcPr>
            <w:tcW w:type="dxa" w:w="2200"/>
          </w:tcPr>
          <w:p>
            <w:pPr>
              <w:spacing w:after="0"/>
              <w:jc w:val="left"/>
            </w:pPr>
            <w:r>
              <w:rPr>
                <w:sz w:val="16"/>
              </w:rPr>
              <w:t>B1-c worst recorded: Coastal Flood, Storm Surge/Tide</w:t>
            </w:r>
          </w:p>
        </w:tc>
      </w:tr>
      <w:tr>
        <w:trPr>
          <w:cantSplit/>
        </w:trPr>
        <w:tc>
          <w:tcPr>
            <w:tcW w:type="dxa" w:w="1164"/>
          </w:tcPr>
          <w:p>
            <w:pPr>
              <w:spacing w:after="0"/>
              <w:jc w:val="left"/>
            </w:pPr>
            <w:r>
              <w:rPr>
                <w:sz w:val="16"/>
              </w:rPr>
              <w:t>2011-11-08</w:t>
            </w:r>
          </w:p>
        </w:tc>
        <w:tc>
          <w:tcPr>
            <w:tcW w:type="dxa" w:w="1064"/>
          </w:tcPr>
          <w:p>
            <w:pPr>
              <w:spacing w:after="0"/>
              <w:jc w:val="left"/>
            </w:pPr>
            <w:r>
              <w:rPr>
                <w:sz w:val="16"/>
              </w:rPr>
              <w:t>High Wind</w:t>
            </w:r>
          </w:p>
        </w:tc>
        <w:tc>
          <w:tcPr>
            <w:tcW w:type="dxa" w:w="1305"/>
          </w:tcPr>
          <w:p>
            <w:pPr>
              <w:spacing w:after="0"/>
              <w:jc w:val="left"/>
            </w:pPr>
            <w:r>
              <w:rPr>
                <w:sz w:val="16"/>
              </w:rPr>
              <w:t>81 kt (93 mph) estimated gust</w:t>
            </w:r>
          </w:p>
        </w:tc>
        <w:tc>
          <w:tcPr>
            <w:tcW w:type="dxa" w:w="2434"/>
          </w:tcPr>
          <w:p>
            <w:pPr>
              <w:spacing w:after="0"/>
              <w:jc w:val="left"/>
            </w:pPr>
            <w:r>
              <w:rPr>
                <w:sz w:val="16"/>
              </w:rPr>
              <w:t>$0 property; $0 crops, reported for the zone (2011 dollars)</w:t>
            </w:r>
          </w:p>
        </w:tc>
        <w:tc>
          <w:tcPr>
            <w:tcW w:type="dxa" w:w="1545"/>
          </w:tcPr>
          <w:p>
            <w:pPr>
              <w:spacing w:after="0"/>
              <w:jc w:val="right"/>
            </w:pPr>
            <w:r>
              <w:rPr>
                <w:sz w:val="16"/>
              </w:rPr>
              <w:t>0, 0</w:t>
            </w:r>
          </w:p>
        </w:tc>
        <w:tc>
          <w:tcPr>
            <w:tcW w:type="dxa" w:w="3571"/>
          </w:tcPr>
          <w:p>
            <w:pPr>
              <w:spacing w:after="0"/>
              <w:jc w:val="left"/>
            </w:pPr>
            <w:r>
              <w:rPr>
                <w:sz w:val="16"/>
              </w:rPr>
              <w:t>NWS zone AKZ213 (ST LAWRENCE IS. BERING STRAIT), zone-level: may include parts of neighboring counties</w:t>
            </w:r>
          </w:p>
        </w:tc>
        <w:tc>
          <w:tcPr>
            <w:tcW w:type="dxa" w:w="828"/>
          </w:tcPr>
          <w:p>
            <w:pPr>
              <w:spacing w:after="0"/>
              <w:jc w:val="left"/>
            </w:pPr>
          </w:p>
        </w:tc>
        <w:tc>
          <w:tcPr>
            <w:tcW w:type="dxa" w:w="2200"/>
          </w:tcPr>
          <w:p>
            <w:pPr>
              <w:spacing w:after="0"/>
              <w:jc w:val="left"/>
            </w:pPr>
            <w:r>
              <w:rPr>
                <w:sz w:val="16"/>
              </w:rPr>
              <w:t>B1-c worst recorded: High Wind and Strong Wind (outside NRI Strong Wind definition)</w:t>
            </w:r>
          </w:p>
        </w:tc>
      </w:tr>
      <w:tr>
        <w:trPr>
          <w:cantSplit/>
        </w:trPr>
        <w:tc>
          <w:tcPr>
            <w:tcW w:type="dxa" w:w="1164"/>
          </w:tcPr>
          <w:p>
            <w:pPr>
              <w:spacing w:after="0"/>
              <w:jc w:val="left"/>
            </w:pPr>
            <w:r>
              <w:rPr>
                <w:sz w:val="16"/>
              </w:rPr>
              <w:t>2004-12-24</w:t>
            </w:r>
          </w:p>
        </w:tc>
        <w:tc>
          <w:tcPr>
            <w:tcW w:type="dxa" w:w="1064"/>
          </w:tcPr>
          <w:p>
            <w:pPr>
              <w:spacing w:after="0"/>
              <w:jc w:val="left"/>
            </w:pPr>
            <w:r>
              <w:rPr>
                <w:sz w:val="16"/>
              </w:rPr>
              <w:t>Blizzard</w:t>
            </w:r>
          </w:p>
        </w:tc>
        <w:tc>
          <w:tcPr>
            <w:tcW w:type="dxa" w:w="1305"/>
          </w:tcPr>
          <w:p>
            <w:pPr>
              <w:spacing w:after="0"/>
              <w:jc w:val="left"/>
            </w:pPr>
          </w:p>
        </w:tc>
        <w:tc>
          <w:tcPr>
            <w:tcW w:type="dxa" w:w="2434"/>
          </w:tcPr>
          <w:p>
            <w:pPr>
              <w:spacing w:after="0"/>
              <w:jc w:val="left"/>
            </w:pPr>
            <w:r>
              <w:rPr>
                <w:sz w:val="16"/>
              </w:rPr>
              <w:t>damage not reported</w:t>
            </w:r>
          </w:p>
        </w:tc>
        <w:tc>
          <w:tcPr>
            <w:tcW w:type="dxa" w:w="1545"/>
          </w:tcPr>
          <w:p>
            <w:pPr>
              <w:spacing w:after="0"/>
              <w:jc w:val="right"/>
            </w:pPr>
            <w:r>
              <w:rPr>
                <w:sz w:val="16"/>
              </w:rPr>
              <w:t>1, 0</w:t>
            </w:r>
          </w:p>
        </w:tc>
        <w:tc>
          <w:tcPr>
            <w:tcW w:type="dxa" w:w="3571"/>
          </w:tcPr>
          <w:p>
            <w:pPr>
              <w:spacing w:after="0"/>
              <w:jc w:val="left"/>
            </w:pPr>
            <w:r>
              <w:rPr>
                <w:sz w:val="16"/>
              </w:rPr>
              <w:t>NWS zone AKZ213 (ST LAWRENCE IS. BERING STRAIT), zone-level: may include parts of neighboring counties</w:t>
            </w:r>
          </w:p>
        </w:tc>
        <w:tc>
          <w:tcPr>
            <w:tcW w:type="dxa" w:w="828"/>
          </w:tcPr>
          <w:p>
            <w:pPr>
              <w:spacing w:after="0"/>
              <w:jc w:val="left"/>
            </w:pPr>
          </w:p>
        </w:tc>
        <w:tc>
          <w:tcPr>
            <w:tcW w:type="dxa" w:w="2200"/>
          </w:tcPr>
          <w:p>
            <w:pPr>
              <w:spacing w:after="0"/>
              <w:jc w:val="left"/>
            </w:pPr>
            <w:r>
              <w:rPr>
                <w:sz w:val="16"/>
              </w:rPr>
              <w:t>deaths or injuries recorded</w:t>
            </w:r>
          </w:p>
        </w:tc>
      </w:tr>
      <w:tr>
        <w:trPr>
          <w:cantSplit/>
        </w:trPr>
        <w:tc>
          <w:tcPr>
            <w:tcW w:type="dxa" w:w="1164"/>
          </w:tcPr>
          <w:p>
            <w:pPr>
              <w:spacing w:after="0"/>
              <w:jc w:val="left"/>
            </w:pPr>
            <w:r>
              <w:rPr>
                <w:sz w:val="16"/>
              </w:rPr>
              <w:t>2002-05-21</w:t>
            </w:r>
          </w:p>
        </w:tc>
        <w:tc>
          <w:tcPr>
            <w:tcW w:type="dxa" w:w="1064"/>
          </w:tcPr>
          <w:p>
            <w:pPr>
              <w:spacing w:after="0"/>
              <w:jc w:val="left"/>
            </w:pPr>
            <w:r>
              <w:rPr>
                <w:sz w:val="16"/>
              </w:rPr>
              <w:t>Flood</w:t>
            </w:r>
          </w:p>
        </w:tc>
        <w:tc>
          <w:tcPr>
            <w:tcW w:type="dxa" w:w="1305"/>
          </w:tcPr>
          <w:p>
            <w:pPr>
              <w:spacing w:after="0"/>
              <w:jc w:val="left"/>
            </w:pPr>
          </w:p>
        </w:tc>
        <w:tc>
          <w:tcPr>
            <w:tcW w:type="dxa" w:w="2434"/>
          </w:tcPr>
          <w:p>
            <w:pPr>
              <w:spacing w:after="0"/>
              <w:jc w:val="left"/>
            </w:pPr>
            <w:r>
              <w:rPr>
                <w:sz w:val="16"/>
              </w:rPr>
              <w:t>$1,000,000 property; crops not reported, reported for the zone (2002 dollars)</w:t>
            </w:r>
          </w:p>
        </w:tc>
        <w:tc>
          <w:tcPr>
            <w:tcW w:type="dxa" w:w="1545"/>
          </w:tcPr>
          <w:p>
            <w:pPr>
              <w:spacing w:after="0"/>
              <w:jc w:val="right"/>
            </w:pPr>
            <w:r>
              <w:rPr>
                <w:sz w:val="16"/>
              </w:rPr>
              <w:t>0, 0</w:t>
            </w:r>
          </w:p>
        </w:tc>
        <w:tc>
          <w:tcPr>
            <w:tcW w:type="dxa" w:w="3571"/>
          </w:tcPr>
          <w:p>
            <w:pPr>
              <w:spacing w:after="0"/>
              <w:jc w:val="left"/>
            </w:pPr>
            <w:r>
              <w:rPr>
                <w:sz w:val="16"/>
              </w:rPr>
              <w:t>NWS zone AKZ211 (SRN SEWARD PENINSULA COAST), zone-level: may include parts of neighboring counties</w:t>
            </w:r>
          </w:p>
        </w:tc>
        <w:tc>
          <w:tcPr>
            <w:tcW w:type="dxa" w:w="828"/>
          </w:tcPr>
          <w:p>
            <w:pPr>
              <w:spacing w:after="0"/>
              <w:jc w:val="left"/>
            </w:pPr>
          </w:p>
        </w:tc>
        <w:tc>
          <w:tcPr>
            <w:tcW w:type="dxa" w:w="2200"/>
          </w:tcPr>
          <w:p>
            <w:pPr>
              <w:spacing w:after="0"/>
              <w:jc w:val="left"/>
            </w:pPr>
            <w:r>
              <w:rPr>
                <w:sz w:val="16"/>
              </w:rPr>
              <w:t>B1-c worst recorded: Flash Flood, Flood, Lakeshore Flood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(600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49"/>
        <w:gridCol w:w="1566"/>
        <w:gridCol w:w="1037"/>
        <w:gridCol w:w="1745"/>
        <w:gridCol w:w="1521"/>
        <w:gridCol w:w="1503"/>
        <w:gridCol w:w="1037"/>
        <w:gridCol w:w="1977"/>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6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5"/>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r>
              <w:rPr>
                <w:sz w:val="16"/>
              </w:rPr>
              <w:t>0.0333</w:t>
            </w:r>
          </w:p>
        </w:tc>
        <w:tc>
          <w:tcPr>
            <w:tcW w:type="dxa" w:w="1449"/>
          </w:tcPr>
          <w:p>
            <w:pPr>
              <w:spacing w:after="0"/>
              <w:jc w:val="left"/>
            </w:pPr>
            <w:r>
              <w:rPr>
                <w:sz w:val="16"/>
              </w:rPr>
              <w:t>events per year</w:t>
            </w:r>
          </w:p>
        </w:tc>
        <w:tc>
          <w:tcPr>
            <w:tcW w:type="dxa" w:w="1566"/>
          </w:tcPr>
          <w:p>
            <w:pPr>
              <w:spacing w:after="0"/>
              <w:jc w:val="left"/>
            </w:pPr>
            <w:r>
              <w:rPr>
                <w:sz w:val="16"/>
              </w:rPr>
              <w:t>about 1 in 30 years</w:t>
            </w:r>
          </w:p>
        </w:tc>
        <w:tc>
          <w:tcPr>
            <w:tcW w:type="dxa" w:w="1037"/>
          </w:tcPr>
          <w:p>
            <w:pPr>
              <w:spacing w:after="0"/>
              <w:jc w:val="left"/>
            </w:pPr>
            <w:r>
              <w:rPr>
                <w:sz w:val="16"/>
              </w:rPr>
              <w:t>Possible</w:t>
            </w:r>
          </w:p>
        </w:tc>
        <w:tc>
          <w:tcPr>
            <w:tcW w:type="dxa" w:w="1745"/>
          </w:tcPr>
          <w:p>
            <w:pPr>
              <w:spacing w:after="0"/>
              <w:jc w:val="left"/>
            </w:pPr>
            <w:r>
              <w:rPr>
                <w:sz w:val="16"/>
              </w:rPr>
              <w:t>FEMA annualized frequency (modeled)</w:t>
            </w:r>
          </w:p>
        </w:tc>
        <w:tc>
          <w:tcPr>
            <w:tcW w:type="dxa" w:w="1521"/>
          </w:tcPr>
          <w:p>
            <w:pPr>
              <w:spacing w:after="0"/>
              <w:jc w:val="right"/>
            </w:pPr>
            <w:r>
              <w:rPr>
                <w:sz w:val="16"/>
              </w:rPr>
              <w:t>1</w:t>
            </w:r>
          </w:p>
        </w:tc>
        <w:tc>
          <w:tcPr>
            <w:tcW w:type="dxa" w:w="1503"/>
          </w:tcPr>
          <w:p>
            <w:pPr>
              <w:spacing w:after="0"/>
              <w:jc w:val="left"/>
            </w:pPr>
            <w:r>
              <w:rPr>
                <w:sz w:val="16"/>
              </w:rPr>
              <w:t>1994 to 2023 (30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Coastal Flooding</w:t>
            </w:r>
          </w:p>
        </w:tc>
        <w:tc>
          <w:tcPr>
            <w:tcW w:type="dxa" w:w="1242"/>
          </w:tcPr>
          <w:p>
            <w:pPr>
              <w:spacing w:after="0"/>
              <w:jc w:val="right"/>
            </w:pPr>
            <w:r>
              <w:rPr>
                <w:sz w:val="16"/>
              </w:rPr>
              <w:t>0</w:t>
            </w:r>
          </w:p>
        </w:tc>
        <w:tc>
          <w:tcPr>
            <w:tcW w:type="dxa" w:w="1449"/>
          </w:tcPr>
          <w:p>
            <w:pPr>
              <w:spacing w:after="0"/>
              <w:jc w:val="left"/>
            </w:pPr>
            <w:r>
              <w:rPr>
                <w:sz w:val="16"/>
              </w:rPr>
              <w:t>events per year at a location (modeled)</w:t>
            </w:r>
          </w:p>
        </w:tc>
        <w:tc>
          <w:tcPr>
            <w:tcW w:type="dxa" w:w="1566"/>
          </w:tcPr>
          <w:p>
            <w:pPr>
              <w:spacing w:after="0"/>
              <w:jc w:val="left"/>
            </w:pPr>
            <w:r>
              <w:rPr>
                <w:sz w:val="16"/>
              </w:rPr>
              <w:t>none modeled</w:t>
            </w:r>
          </w:p>
        </w:tc>
        <w:tc>
          <w:tcPr>
            <w:tcW w:type="dxa" w:w="1037"/>
          </w:tcPr>
          <w:p>
            <w:pPr>
              <w:spacing w:after="0"/>
              <w:jc w:val="left"/>
            </w:pPr>
            <w:r>
              <w:rPr>
                <w:sz w:val="16"/>
              </w:rPr>
              <w:t>Likely</w:t>
            </w:r>
          </w:p>
        </w:tc>
        <w:tc>
          <w:tcPr>
            <w:tcW w:type="dxa" w:w="1745"/>
          </w:tcPr>
          <w:p>
            <w:pPr>
              <w:spacing w:after="0"/>
              <w:jc w:val="left"/>
            </w:pPr>
            <w:r>
              <w:rPr>
                <w:sz w:val="16"/>
              </w:rPr>
              <w:t>Storm Events records in 16 of 30 years, 1996 to 2025 (53.3%)</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from Storm Events, not NRI: the NRI value is the chance at a location in the county, not how often the hazard affects the county. NRI models no coastal flooding event-days here (modeled), but Storm Events has a record in 16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10.1</w:t>
            </w:r>
          </w:p>
        </w:tc>
        <w:tc>
          <w:tcPr>
            <w:tcW w:type="dxa" w:w="1449"/>
          </w:tcPr>
          <w:p>
            <w:pPr>
              <w:spacing w:after="0"/>
              <w:jc w:val="left"/>
            </w:pPr>
            <w:r>
              <w:rPr>
                <w:sz w:val="16"/>
              </w:rPr>
              <w:t>event-days per year</w:t>
            </w:r>
          </w:p>
        </w:tc>
        <w:tc>
          <w:tcPr>
            <w:tcW w:type="dxa" w:w="1566"/>
          </w:tcPr>
          <w:p>
            <w:pPr>
              <w:spacing w:after="0"/>
              <w:jc w:val="left"/>
            </w:pPr>
            <w:r>
              <w:rPr>
                <w:sz w:val="16"/>
              </w:rPr>
              <w:t>about 10.1 days per year</w:t>
            </w:r>
          </w:p>
        </w:tc>
        <w:tc>
          <w:tcPr>
            <w:tcW w:type="dxa" w:w="1037"/>
          </w:tcPr>
          <w:p>
            <w:pPr>
              <w:spacing w:after="0"/>
              <w:jc w:val="left"/>
            </w:pPr>
            <w:r>
              <w:rPr>
                <w:sz w:val="16"/>
              </w:rPr>
              <w:t>Likely</w:t>
            </w:r>
          </w:p>
        </w:tc>
        <w:tc>
          <w:tcPr>
            <w:tcW w:type="dxa" w:w="1745"/>
          </w:tcPr>
          <w:p>
            <w:pPr>
              <w:spacing w:after="0"/>
              <w:jc w:val="left"/>
            </w:pPr>
            <w:r>
              <w:rPr>
                <w:sz w:val="16"/>
              </w:rPr>
              <w:t>event-days in 7 of 30 years, 1996 to 2025 (23.3%)</w:t>
            </w:r>
          </w:p>
        </w:tc>
        <w:tc>
          <w:tcPr>
            <w:tcW w:type="dxa" w:w="1521"/>
          </w:tcPr>
          <w:p>
            <w:pPr>
              <w:spacing w:after="0"/>
              <w:jc w:val="right"/>
            </w:pPr>
            <w:r>
              <w:rPr>
                <w:sz w:val="16"/>
              </w:rPr>
              <w:t>158</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10.1 cold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0</w:t>
            </w:r>
          </w:p>
        </w:tc>
        <w:tc>
          <w:tcPr>
            <w:tcW w:type="dxa" w:w="1449"/>
          </w:tcPr>
          <w:p>
            <w:pPr>
              <w:spacing w:after="0"/>
              <w:jc w:val="left"/>
            </w:pPr>
            <w:r>
              <w:rPr>
                <w:sz w:val="16"/>
              </w:rPr>
              <w:t>event-days per year</w:t>
            </w:r>
          </w:p>
        </w:tc>
        <w:tc>
          <w:tcPr>
            <w:tcW w:type="dxa" w:w="1566"/>
          </w:tcPr>
          <w:p>
            <w:pPr>
              <w:spacing w:after="0"/>
              <w:jc w:val="left"/>
            </w:pPr>
            <w:r>
              <w:rPr>
                <w:sz w:val="16"/>
              </w:rPr>
              <w:t>none modeled</w:t>
            </w:r>
          </w:p>
        </w:tc>
        <w:tc>
          <w:tcPr>
            <w:tcW w:type="dxa" w:w="1037"/>
          </w:tcPr>
          <w:p>
            <w:pPr>
              <w:spacing w:after="0"/>
              <w:jc w:val="left"/>
            </w:pPr>
          </w:p>
        </w:tc>
        <w:tc>
          <w:tcPr>
            <w:tcW w:type="dxa" w:w="1745"/>
          </w:tcPr>
          <w:p>
            <w:pPr>
              <w:spacing w:after="0"/>
              <w:jc w:val="left"/>
            </w:pPr>
            <w:r>
              <w:rPr>
                <w:sz w:val="16"/>
              </w:rPr>
              <w:t>event-days in 0 of 30 years, 1996 to 2025 (0%)</w:t>
            </w:r>
          </w:p>
        </w:tc>
        <w:tc>
          <w:tcPr>
            <w:tcW w:type="dxa" w:w="1521"/>
          </w:tcPr>
          <w:p>
            <w:pPr>
              <w:spacing w:after="0"/>
              <w:jc w:val="right"/>
            </w:pPr>
            <w:r>
              <w:rPr>
                <w:sz w:val="16"/>
              </w:rPr>
              <w:t>0</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0.0196</w:t>
            </w:r>
          </w:p>
        </w:tc>
        <w:tc>
          <w:tcPr>
            <w:tcW w:type="dxa" w:w="1449"/>
          </w:tcPr>
          <w:p>
            <w:pPr>
              <w:spacing w:after="0"/>
              <w:jc w:val="left"/>
            </w:pPr>
            <w:r>
              <w:rPr>
                <w:sz w:val="16"/>
              </w:rPr>
              <w:t>annual probability at a location</w:t>
            </w:r>
          </w:p>
        </w:tc>
        <w:tc>
          <w:tcPr>
            <w:tcW w:type="dxa" w:w="1566"/>
          </w:tcPr>
          <w:p>
            <w:pPr>
              <w:spacing w:after="0"/>
              <w:jc w:val="left"/>
            </w:pPr>
            <w:r>
              <w:rPr>
                <w:sz w:val="16"/>
              </w:rPr>
              <w:t>chance a given location in the county has at least minor-damage shaking in a year: 1.96%</w:t>
            </w: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0</w:t>
            </w:r>
          </w:p>
        </w:tc>
        <w:tc>
          <w:tcPr>
            <w:tcW w:type="dxa" w:w="1449"/>
          </w:tcPr>
          <w:p>
            <w:pPr>
              <w:spacing w:after="0"/>
              <w:jc w:val="left"/>
            </w:pPr>
            <w:r>
              <w:rPr>
                <w:sz w:val="16"/>
              </w:rPr>
              <w:t>events per year</w:t>
            </w:r>
          </w:p>
        </w:tc>
        <w:tc>
          <w:tcPr>
            <w:tcW w:type="dxa" w:w="1566"/>
          </w:tcPr>
          <w:p>
            <w:pPr>
              <w:spacing w:after="0"/>
              <w:jc w:val="left"/>
            </w:pPr>
            <w:r>
              <w:rPr>
                <w:sz w:val="16"/>
              </w:rPr>
              <w:t>none modeled</w:t>
            </w:r>
          </w:p>
        </w:tc>
        <w:tc>
          <w:tcPr>
            <w:tcW w:type="dxa" w:w="1037"/>
          </w:tcPr>
          <w:p>
            <w:pPr>
              <w:spacing w:after="0"/>
              <w:jc w:val="left"/>
            </w:pPr>
            <w:r>
              <w:rPr>
                <w:sz w:val="16"/>
              </w:rPr>
              <w:t>Unlikely</w:t>
            </w:r>
          </w:p>
        </w:tc>
        <w:tc>
          <w:tcPr>
            <w:tcW w:type="dxa" w:w="1745"/>
          </w:tcPr>
          <w:p>
            <w:pPr>
              <w:spacing w:after="0"/>
              <w:jc w:val="left"/>
            </w:pPr>
            <w:r>
              <w:rPr>
                <w:sz w:val="16"/>
              </w:rPr>
              <w:t>FEMA annualized frequency (modeled)</w:t>
            </w:r>
          </w:p>
        </w:tc>
        <w:tc>
          <w:tcPr>
            <w:tcW w:type="dxa" w:w="1521"/>
          </w:tcPr>
          <w:p>
            <w:pPr>
              <w:spacing w:after="0"/>
              <w:jc w:val="right"/>
            </w:pPr>
            <w:r>
              <w:rPr>
                <w:sz w:val="16"/>
              </w:rPr>
              <w:t>0.0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p>
        </w:tc>
        <w:tc>
          <w:tcPr>
            <w:tcW w:type="dxa" w:w="1449"/>
          </w:tcPr>
          <w:p>
            <w:pPr>
              <w:spacing w:after="0"/>
              <w:jc w:val="left"/>
            </w:pPr>
            <w:r>
              <w:rPr>
                <w:sz w:val="16"/>
              </w:rPr>
              <w:t>event-days per year</w:t>
            </w:r>
          </w:p>
        </w:tc>
        <w:tc>
          <w:tcPr>
            <w:tcW w:type="dxa" w:w="1566"/>
          </w:tcPr>
          <w:p>
            <w:pPr>
              <w:spacing w:after="0"/>
              <w:jc w:val="left"/>
            </w:pPr>
          </w:p>
        </w:tc>
        <w:tc>
          <w:tcPr>
            <w:tcW w:type="dxa" w:w="1037"/>
          </w:tcPr>
          <w:p>
            <w:pPr>
              <w:spacing w:after="0"/>
              <w:jc w:val="left"/>
            </w:pPr>
          </w:p>
        </w:tc>
        <w:tc>
          <w:tcPr>
            <w:tcW w:type="dxa" w:w="1745"/>
          </w:tcPr>
          <w:p>
            <w:pPr>
              <w:spacing w:after="0"/>
              <w:jc w:val="left"/>
            </w:pPr>
            <w:r>
              <w:rPr>
                <w:sz w:val="16"/>
              </w:rPr>
              <w:t>event-days in 0 of 30 years, 1996 to 2025 (0%)</w:t>
            </w:r>
          </w:p>
        </w:tc>
        <w:tc>
          <w:tcPr>
            <w:tcW w:type="dxa" w:w="1521"/>
          </w:tcPr>
          <w:p>
            <w:pPr>
              <w:spacing w:after="0"/>
              <w:jc w:val="right"/>
            </w:pP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2"/>
          </w:tcPr>
          <w:p>
            <w:pPr>
              <w:spacing w:after="0"/>
              <w:jc w:val="right"/>
            </w:pPr>
          </w:p>
        </w:tc>
        <w:tc>
          <w:tcPr>
            <w:tcW w:type="dxa" w:w="1449"/>
          </w:tcPr>
          <w:p>
            <w:pPr>
              <w:spacing w:after="0"/>
              <w:jc w:val="left"/>
            </w:pPr>
            <w:r>
              <w:rPr>
                <w:sz w:val="16"/>
              </w:rPr>
              <w:t>events per year</w:t>
            </w:r>
          </w:p>
        </w:tc>
        <w:tc>
          <w:tcPr>
            <w:tcW w:type="dxa" w:w="1566"/>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0.0149</w:t>
            </w:r>
          </w:p>
        </w:tc>
        <w:tc>
          <w:tcPr>
            <w:tcW w:type="dxa" w:w="1449"/>
          </w:tcPr>
          <w:p>
            <w:pPr>
              <w:spacing w:after="0"/>
              <w:jc w:val="left"/>
            </w:pPr>
            <w:r>
              <w:rPr>
                <w:sz w:val="16"/>
              </w:rPr>
              <w:t>event-days per year</w:t>
            </w:r>
          </w:p>
        </w:tc>
        <w:tc>
          <w:tcPr>
            <w:tcW w:type="dxa" w:w="1566"/>
          </w:tcPr>
          <w:p>
            <w:pPr>
              <w:spacing w:after="0"/>
              <w:jc w:val="left"/>
            </w:pPr>
            <w:r>
              <w:rPr>
                <w:sz w:val="16"/>
              </w:rPr>
              <w:t>about 0.0149 days per year</w:t>
            </w:r>
          </w:p>
        </w:tc>
        <w:tc>
          <w:tcPr>
            <w:tcW w:type="dxa" w:w="1037"/>
          </w:tcPr>
          <w:p>
            <w:pPr>
              <w:spacing w:after="0"/>
              <w:jc w:val="left"/>
            </w:pPr>
            <w:r>
              <w:rPr>
                <w:sz w:val="16"/>
              </w:rPr>
              <w:t>Likely</w:t>
            </w:r>
          </w:p>
        </w:tc>
        <w:tc>
          <w:tcPr>
            <w:tcW w:type="dxa" w:w="1745"/>
          </w:tcPr>
          <w:p>
            <w:pPr>
              <w:spacing w:after="0"/>
              <w:jc w:val="left"/>
            </w:pPr>
            <w:r>
              <w:rPr>
                <w:sz w:val="16"/>
              </w:rPr>
              <w:t>event-days in 4 of 30 years, 1996 to 2025 (13.3%)</w:t>
            </w:r>
          </w:p>
        </w:tc>
        <w:tc>
          <w:tcPr>
            <w:tcW w:type="dxa" w:w="1521"/>
          </w:tcPr>
          <w:p>
            <w:pPr>
              <w:spacing w:after="0"/>
              <w:jc w:val="right"/>
            </w:pPr>
            <w:r>
              <w:rPr>
                <w:sz w:val="16"/>
              </w:rPr>
              <w:t>0</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0.005</w:t>
            </w:r>
          </w:p>
        </w:tc>
        <w:tc>
          <w:tcPr>
            <w:tcW w:type="dxa" w:w="1449"/>
          </w:tcPr>
          <w:p>
            <w:pPr>
              <w:spacing w:after="0"/>
              <w:jc w:val="left"/>
            </w:pPr>
            <w:r>
              <w:rPr>
                <w:sz w:val="16"/>
              </w:rPr>
              <w:t>event-days per year</w:t>
            </w:r>
          </w:p>
        </w:tc>
        <w:tc>
          <w:tcPr>
            <w:tcW w:type="dxa" w:w="1566"/>
          </w:tcPr>
          <w:p>
            <w:pPr>
              <w:spacing w:after="0"/>
              <w:jc w:val="left"/>
            </w:pPr>
            <w:r>
              <w:rPr>
                <w:sz w:val="16"/>
              </w:rPr>
              <w:t>about 0.005 days per year</w:t>
            </w:r>
          </w:p>
        </w:tc>
        <w:tc>
          <w:tcPr>
            <w:tcW w:type="dxa" w:w="1037"/>
          </w:tcPr>
          <w:p>
            <w:pPr>
              <w:spacing w:after="0"/>
              <w:jc w:val="left"/>
            </w:pPr>
            <w:r>
              <w:rPr>
                <w:sz w:val="16"/>
              </w:rPr>
              <w:t>Likely</w:t>
            </w:r>
          </w:p>
        </w:tc>
        <w:tc>
          <w:tcPr>
            <w:tcW w:type="dxa" w:w="1745"/>
          </w:tcPr>
          <w:p>
            <w:pPr>
              <w:spacing w:after="0"/>
              <w:jc w:val="left"/>
            </w:pPr>
            <w:r>
              <w:rPr>
                <w:sz w:val="16"/>
              </w:rPr>
              <w:t>event-days in 6 of 30 years, 1996 to 2025 (20%)</w:t>
            </w:r>
          </w:p>
        </w:tc>
        <w:tc>
          <w:tcPr>
            <w:tcW w:type="dxa" w:w="1521"/>
          </w:tcPr>
          <w:p>
            <w:pPr>
              <w:spacing w:after="0"/>
              <w:jc w:val="right"/>
            </w:pPr>
            <w:r>
              <w:rPr>
                <w:sz w:val="16"/>
              </w:rPr>
              <w:t>0</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0.276</w:t>
            </w:r>
          </w:p>
        </w:tc>
        <w:tc>
          <w:tcPr>
            <w:tcW w:type="dxa" w:w="1449"/>
          </w:tcPr>
          <w:p>
            <w:pPr>
              <w:spacing w:after="0"/>
              <w:jc w:val="left"/>
            </w:pPr>
            <w:r>
              <w:rPr>
                <w:sz w:val="16"/>
              </w:rPr>
              <w:t>events per year (modeled)</w:t>
            </w:r>
          </w:p>
        </w:tc>
        <w:tc>
          <w:tcPr>
            <w:tcW w:type="dxa" w:w="1566"/>
          </w:tcPr>
          <w:p>
            <w:pPr>
              <w:spacing w:after="0"/>
              <w:jc w:val="left"/>
            </w:pPr>
            <w:r>
              <w:rPr>
                <w:sz w:val="16"/>
              </w:rPr>
              <w:t>about 1 in 4 years</w:t>
            </w:r>
          </w:p>
        </w:tc>
        <w:tc>
          <w:tcPr>
            <w:tcW w:type="dxa" w:w="1037"/>
          </w:tcPr>
          <w:p>
            <w:pPr>
              <w:spacing w:after="0"/>
              <w:jc w:val="left"/>
            </w:pPr>
            <w:r>
              <w:rPr>
                <w:sz w:val="16"/>
              </w:rPr>
              <w:t>Likely</w:t>
            </w:r>
          </w:p>
        </w:tc>
        <w:tc>
          <w:tcPr>
            <w:tcW w:type="dxa" w:w="1745"/>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9.58</w:t>
            </w:r>
          </w:p>
        </w:tc>
        <w:tc>
          <w:tcPr>
            <w:tcW w:type="dxa" w:w="1449"/>
          </w:tcPr>
          <w:p>
            <w:pPr>
              <w:spacing w:after="0"/>
              <w:jc w:val="left"/>
            </w:pPr>
            <w:r>
              <w:rPr>
                <w:sz w:val="16"/>
              </w:rPr>
              <w:t>days per year with a strike</w:t>
            </w:r>
          </w:p>
        </w:tc>
        <w:tc>
          <w:tcPr>
            <w:tcW w:type="dxa" w:w="1566"/>
          </w:tcPr>
          <w:p>
            <w:pPr>
              <w:spacing w:after="0"/>
              <w:jc w:val="left"/>
            </w:pPr>
            <w:r>
              <w:rPr>
                <w:sz w:val="16"/>
              </w:rPr>
              <w:t>about 9.58 days per year</w:t>
            </w:r>
          </w:p>
        </w:tc>
        <w:tc>
          <w:tcPr>
            <w:tcW w:type="dxa" w:w="1037"/>
          </w:tcPr>
          <w:p>
            <w:pPr>
              <w:spacing w:after="0"/>
              <w:jc w:val="left"/>
            </w:pPr>
            <w:r>
              <w:rPr>
                <w:sz w:val="16"/>
              </w:rPr>
              <w:t>Highly likely</w:t>
            </w:r>
          </w:p>
        </w:tc>
        <w:tc>
          <w:tcPr>
            <w:tcW w:type="dxa" w:w="1745"/>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0</w:t>
            </w:r>
          </w:p>
        </w:tc>
        <w:tc>
          <w:tcPr>
            <w:tcW w:type="dxa" w:w="1449"/>
          </w:tcPr>
          <w:p>
            <w:pPr>
              <w:spacing w:after="0"/>
              <w:jc w:val="left"/>
            </w:pPr>
            <w:r>
              <w:rPr>
                <w:sz w:val="16"/>
              </w:rPr>
              <w:t>events per year</w:t>
            </w:r>
          </w:p>
        </w:tc>
        <w:tc>
          <w:tcPr>
            <w:tcW w:type="dxa" w:w="1566"/>
          </w:tcPr>
          <w:p>
            <w:pPr>
              <w:spacing w:after="0"/>
              <w:jc w:val="left"/>
            </w:pPr>
            <w:r>
              <w:rPr>
                <w:sz w:val="16"/>
              </w:rPr>
              <w:t>none modeled</w:t>
            </w:r>
          </w:p>
        </w:tc>
        <w:tc>
          <w:tcPr>
            <w:tcW w:type="dxa" w:w="1037"/>
          </w:tcPr>
          <w:p>
            <w:pPr>
              <w:spacing w:after="0"/>
              <w:jc w:val="left"/>
            </w:pPr>
            <w:r>
              <w:rPr>
                <w:sz w:val="16"/>
              </w:rPr>
              <w:t>Unlikely</w:t>
            </w:r>
          </w:p>
        </w:tc>
        <w:tc>
          <w:tcPr>
            <w:tcW w:type="dxa" w:w="1745"/>
          </w:tcPr>
          <w:p>
            <w:pPr>
              <w:spacing w:after="0"/>
              <w:jc w:val="left"/>
            </w:pPr>
            <w:r>
              <w:rPr>
                <w:sz w:val="16"/>
              </w:rPr>
              <w:t>FEMA annualized frequency (modeled)</w:t>
            </w:r>
          </w:p>
        </w:tc>
        <w:tc>
          <w:tcPr>
            <w:tcW w:type="dxa" w:w="1521"/>
          </w:tcPr>
          <w:p>
            <w:pPr>
              <w:spacing w:after="0"/>
              <w:jc w:val="right"/>
            </w:pPr>
            <w:r>
              <w:rPr>
                <w:sz w:val="16"/>
              </w:rPr>
              <w:t>0</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0.0000714</w:t>
            </w:r>
          </w:p>
        </w:tc>
        <w:tc>
          <w:tcPr>
            <w:tcW w:type="dxa" w:w="1449"/>
          </w:tcPr>
          <w:p>
            <w:pPr>
              <w:spacing w:after="0"/>
              <w:jc w:val="left"/>
            </w:pPr>
            <w:r>
              <w:rPr>
                <w:sz w:val="16"/>
              </w:rPr>
              <w:t>events per year</w:t>
            </w:r>
          </w:p>
        </w:tc>
        <w:tc>
          <w:tcPr>
            <w:tcW w:type="dxa" w:w="1566"/>
          </w:tcPr>
          <w:p>
            <w:pPr>
              <w:spacing w:after="0"/>
              <w:jc w:val="left"/>
            </w:pPr>
            <w:r>
              <w:rPr>
                <w:sz w:val="16"/>
              </w:rPr>
              <w:t>about 1 in 14,003 years</w:t>
            </w:r>
          </w:p>
        </w:tc>
        <w:tc>
          <w:tcPr>
            <w:tcW w:type="dxa" w:w="1037"/>
          </w:tcPr>
          <w:p>
            <w:pPr>
              <w:spacing w:after="0"/>
              <w:jc w:val="left"/>
            </w:pPr>
            <w:r>
              <w:rPr>
                <w:sz w:val="16"/>
              </w:rPr>
              <w:t>Unlikely</w:t>
            </w:r>
          </w:p>
        </w:tc>
        <w:tc>
          <w:tcPr>
            <w:tcW w:type="dxa" w:w="1745"/>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66"/>
          </w:tcPr>
          <w:p>
            <w:pPr>
              <w:spacing w:after="0"/>
              <w:jc w:val="left"/>
            </w:pPr>
          </w:p>
        </w:tc>
        <w:tc>
          <w:tcPr>
            <w:tcW w:type="dxa" w:w="1037"/>
          </w:tcPr>
          <w:p>
            <w:pPr>
              <w:spacing w:after="0"/>
              <w:jc w:val="left"/>
            </w:pPr>
          </w:p>
        </w:tc>
        <w:tc>
          <w:tcPr>
            <w:tcW w:type="dxa" w:w="1745"/>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2"/>
          </w:tcPr>
          <w:p>
            <w:pPr>
              <w:spacing w:after="0"/>
              <w:jc w:val="right"/>
            </w:pPr>
            <w:r>
              <w:rPr>
                <w:sz w:val="16"/>
              </w:rPr>
              <w:t>0.0002</w:t>
            </w:r>
          </w:p>
        </w:tc>
        <w:tc>
          <w:tcPr>
            <w:tcW w:type="dxa" w:w="1449"/>
          </w:tcPr>
          <w:p>
            <w:pPr>
              <w:spacing w:after="0"/>
              <w:jc w:val="left"/>
            </w:pPr>
            <w:r>
              <w:rPr>
                <w:sz w:val="16"/>
              </w:rPr>
              <w:t>annual probability</w:t>
            </w:r>
          </w:p>
        </w:tc>
        <w:tc>
          <w:tcPr>
            <w:tcW w:type="dxa" w:w="1566"/>
          </w:tcPr>
          <w:p>
            <w:pPr>
              <w:spacing w:after="0"/>
              <w:jc w:val="left"/>
            </w:pPr>
            <w:r>
              <w:rPr>
                <w:sz w:val="16"/>
              </w:rPr>
              <w:t>about 1 in 5,000 years</w:t>
            </w:r>
          </w:p>
        </w:tc>
        <w:tc>
          <w:tcPr>
            <w:tcW w:type="dxa" w:w="1037"/>
          </w:tcPr>
          <w:p>
            <w:pPr>
              <w:spacing w:after="0"/>
              <w:jc w:val="left"/>
            </w:pPr>
            <w:r>
              <w:rPr>
                <w:sz w:val="16"/>
              </w:rPr>
              <w:t>Unlikely</w:t>
            </w:r>
          </w:p>
        </w:tc>
        <w:tc>
          <w:tcPr>
            <w:tcW w:type="dxa" w:w="1745"/>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Wildfire</w:t>
            </w:r>
          </w:p>
        </w:tc>
        <w:tc>
          <w:tcPr>
            <w:tcW w:type="dxa" w:w="1242"/>
          </w:tcPr>
          <w:p>
            <w:pPr>
              <w:spacing w:after="0"/>
              <w:jc w:val="right"/>
            </w:pPr>
            <w:r>
              <w:rPr>
                <w:sz w:val="16"/>
              </w:rPr>
              <w:t>0.000452</w:t>
            </w:r>
          </w:p>
        </w:tc>
        <w:tc>
          <w:tcPr>
            <w:tcW w:type="dxa" w:w="1449"/>
          </w:tcPr>
          <w:p>
            <w:pPr>
              <w:spacing w:after="0"/>
              <w:jc w:val="left"/>
            </w:pPr>
            <w:r>
              <w:rPr>
                <w:sz w:val="16"/>
              </w:rPr>
              <w:t>annual probability at a location</w:t>
            </w:r>
          </w:p>
        </w:tc>
        <w:tc>
          <w:tcPr>
            <w:tcW w:type="dxa" w:w="1566"/>
          </w:tcPr>
          <w:p>
            <w:pPr>
              <w:spacing w:after="0"/>
              <w:jc w:val="left"/>
            </w:pPr>
            <w:r>
              <w:rPr>
                <w:sz w:val="16"/>
              </w:rPr>
              <w:t>chance a given location in the county burns in a year: 0.0452%</w:t>
            </w:r>
          </w:p>
        </w:tc>
        <w:tc>
          <w:tcPr>
            <w:tcW w:type="dxa" w:w="1037"/>
          </w:tcPr>
          <w:p>
            <w:pPr>
              <w:spacing w:after="0"/>
              <w:jc w:val="left"/>
            </w:pPr>
          </w:p>
        </w:tc>
        <w:tc>
          <w:tcPr>
            <w:tcW w:type="dxa" w:w="1745"/>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25.6</w:t>
            </w:r>
          </w:p>
        </w:tc>
        <w:tc>
          <w:tcPr>
            <w:tcW w:type="dxa" w:w="1449"/>
          </w:tcPr>
          <w:p>
            <w:pPr>
              <w:spacing w:after="0"/>
              <w:jc w:val="left"/>
            </w:pPr>
            <w:r>
              <w:rPr>
                <w:sz w:val="16"/>
              </w:rPr>
              <w:t>event-days per year</w:t>
            </w:r>
          </w:p>
        </w:tc>
        <w:tc>
          <w:tcPr>
            <w:tcW w:type="dxa" w:w="1566"/>
          </w:tcPr>
          <w:p>
            <w:pPr>
              <w:spacing w:after="0"/>
              <w:jc w:val="left"/>
            </w:pPr>
            <w:r>
              <w:rPr>
                <w:sz w:val="16"/>
              </w:rPr>
              <w:t>about 25.6 days per year</w:t>
            </w:r>
          </w:p>
        </w:tc>
        <w:tc>
          <w:tcPr>
            <w:tcW w:type="dxa" w:w="1037"/>
          </w:tcPr>
          <w:p>
            <w:pPr>
              <w:spacing w:after="0"/>
              <w:jc w:val="left"/>
            </w:pPr>
            <w:r>
              <w:rPr>
                <w:sz w:val="16"/>
              </w:rPr>
              <w:t>Likely</w:t>
            </w:r>
          </w:p>
        </w:tc>
        <w:tc>
          <w:tcPr>
            <w:tcW w:type="dxa" w:w="1745"/>
          </w:tcPr>
          <w:p>
            <w:pPr>
              <w:spacing w:after="0"/>
              <w:jc w:val="left"/>
            </w:pPr>
            <w:r>
              <w:rPr>
                <w:sz w:val="16"/>
              </w:rPr>
              <w:t>event-days in 24 of 30 years, 1996 to 2025 (80%)</w:t>
            </w:r>
          </w:p>
        </w:tc>
        <w:tc>
          <w:tcPr>
            <w:tcW w:type="dxa" w:w="1521"/>
          </w:tcPr>
          <w:p>
            <w:pPr>
              <w:spacing w:after="0"/>
              <w:jc w:val="right"/>
            </w:pPr>
            <w:r>
              <w:rPr>
                <w:sz w:val="16"/>
              </w:rPr>
              <w:t>402</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2 of 2</w:t>
            </w:r>
          </w:p>
        </w:tc>
        <w:tc>
          <w:tcPr>
            <w:tcW w:type="dxa" w:w="979"/>
          </w:tcPr>
          <w:p>
            <w:pPr>
              <w:spacing w:after="0"/>
              <w:jc w:val="right"/>
            </w:pPr>
            <w:r>
              <w:rPr>
                <w:sz w:val="16"/>
              </w:rPr>
              <w:t>42.9</w:t>
            </w:r>
          </w:p>
        </w:tc>
        <w:tc>
          <w:tcPr>
            <w:tcW w:type="dxa" w:w="744"/>
          </w:tcPr>
          <w:p>
            <w:pPr>
              <w:spacing w:after="0"/>
              <w:jc w:val="right"/>
            </w:pPr>
            <w:r>
              <w:rPr>
                <w:sz w:val="16"/>
              </w:rPr>
              <w:t>46.0</w:t>
            </w:r>
          </w:p>
        </w:tc>
        <w:tc>
          <w:tcPr>
            <w:tcW w:type="dxa" w:w="710"/>
          </w:tcPr>
          <w:p>
            <w:pPr>
              <w:spacing w:after="0"/>
              <w:jc w:val="right"/>
            </w:pPr>
            <w:r>
              <w:rPr>
                <w:sz w:val="16"/>
              </w:rPr>
              <w:t>49.1</w:t>
            </w:r>
          </w:p>
        </w:tc>
        <w:tc>
          <w:tcPr>
            <w:tcW w:type="dxa" w:w="2211"/>
          </w:tcPr>
          <w:p>
            <w:pPr>
              <w:spacing w:after="0"/>
              <w:jc w:val="left"/>
            </w:pPr>
            <w:r>
              <w:rPr>
                <w:sz w:val="16"/>
              </w:rPr>
              <w:t>Very Low 2</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 Rating 2</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2 of 2</w:t>
            </w:r>
          </w:p>
        </w:tc>
        <w:tc>
          <w:tcPr>
            <w:tcW w:type="dxa" w:w="979"/>
          </w:tcPr>
          <w:p>
            <w:pPr>
              <w:spacing w:after="0"/>
              <w:jc w:val="right"/>
            </w:pPr>
            <w:r>
              <w:rPr>
                <w:sz w:val="16"/>
              </w:rPr>
              <w:t>98.7</w:t>
            </w:r>
          </w:p>
        </w:tc>
        <w:tc>
          <w:tcPr>
            <w:tcW w:type="dxa" w:w="744"/>
          </w:tcPr>
          <w:p>
            <w:pPr>
              <w:spacing w:after="0"/>
              <w:jc w:val="right"/>
            </w:pPr>
            <w:r>
              <w:rPr>
                <w:sz w:val="16"/>
              </w:rPr>
              <w:t>99.3</w:t>
            </w:r>
          </w:p>
        </w:tc>
        <w:tc>
          <w:tcPr>
            <w:tcW w:type="dxa" w:w="710"/>
          </w:tcPr>
          <w:p>
            <w:pPr>
              <w:spacing w:after="0"/>
              <w:jc w:val="right"/>
            </w:pPr>
            <w:r>
              <w:rPr>
                <w:sz w:val="16"/>
              </w:rPr>
              <w:t>100.0</w:t>
            </w:r>
          </w:p>
        </w:tc>
        <w:tc>
          <w:tcPr>
            <w:tcW w:type="dxa" w:w="2211"/>
          </w:tcPr>
          <w:p>
            <w:pPr>
              <w:spacing w:after="0"/>
              <w:jc w:val="left"/>
            </w:pPr>
            <w:r>
              <w:rPr>
                <w:sz w:val="16"/>
              </w:rPr>
              <w:t>Very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 Rating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2 of 2</w:t>
            </w:r>
          </w:p>
        </w:tc>
        <w:tc>
          <w:tcPr>
            <w:tcW w:type="dxa" w:w="979"/>
          </w:tcPr>
          <w:p>
            <w:pPr>
              <w:spacing w:after="0"/>
              <w:jc w:val="right"/>
            </w:pPr>
            <w:r>
              <w:rPr>
                <w:sz w:val="16"/>
              </w:rPr>
              <w:t>83.4</w:t>
            </w:r>
          </w:p>
        </w:tc>
        <w:tc>
          <w:tcPr>
            <w:tcW w:type="dxa" w:w="744"/>
          </w:tcPr>
          <w:p>
            <w:pPr>
              <w:spacing w:after="0"/>
              <w:jc w:val="right"/>
            </w:pPr>
            <w:r>
              <w:rPr>
                <w:sz w:val="16"/>
              </w:rPr>
              <w:t>84.2</w:t>
            </w:r>
          </w:p>
        </w:tc>
        <w:tc>
          <w:tcPr>
            <w:tcW w:type="dxa" w:w="710"/>
          </w:tcPr>
          <w:p>
            <w:pPr>
              <w:spacing w:after="0"/>
              <w:jc w:val="right"/>
            </w:pPr>
            <w:r>
              <w:rPr>
                <w:sz w:val="16"/>
              </w:rPr>
              <w:t>85.0</w:t>
            </w:r>
          </w:p>
        </w:tc>
        <w:tc>
          <w:tcPr>
            <w:tcW w:type="dxa" w:w="2211"/>
          </w:tcPr>
          <w:p>
            <w:pPr>
              <w:spacing w:after="0"/>
              <w:jc w:val="left"/>
            </w:pPr>
            <w:r>
              <w:rPr>
                <w:sz w:val="16"/>
              </w:rPr>
              <w:t>Relatively Moderate 2</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 Rating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Insufficient Data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2 of 2</w:t>
            </w:r>
          </w:p>
        </w:tc>
        <w:tc>
          <w:tcPr>
            <w:tcW w:type="dxa" w:w="979"/>
          </w:tcPr>
          <w:p>
            <w:pPr>
              <w:spacing w:after="0"/>
              <w:jc w:val="right"/>
            </w:pPr>
            <w:r>
              <w:rPr>
                <w:sz w:val="16"/>
              </w:rPr>
              <w:t>20.5</w:t>
            </w:r>
          </w:p>
        </w:tc>
        <w:tc>
          <w:tcPr>
            <w:tcW w:type="dxa" w:w="744"/>
          </w:tcPr>
          <w:p>
            <w:pPr>
              <w:spacing w:after="0"/>
              <w:jc w:val="right"/>
            </w:pPr>
            <w:r>
              <w:rPr>
                <w:sz w:val="16"/>
              </w:rPr>
              <w:t>25.2</w:t>
            </w:r>
          </w:p>
        </w:tc>
        <w:tc>
          <w:tcPr>
            <w:tcW w:type="dxa" w:w="710"/>
          </w:tcPr>
          <w:p>
            <w:pPr>
              <w:spacing w:after="0"/>
              <w:jc w:val="right"/>
            </w:pPr>
            <w:r>
              <w:rPr>
                <w:sz w:val="16"/>
              </w:rPr>
              <w:t>29.9</w:t>
            </w:r>
          </w:p>
        </w:tc>
        <w:tc>
          <w:tcPr>
            <w:tcW w:type="dxa" w:w="2211"/>
          </w:tcPr>
          <w:p>
            <w:pPr>
              <w:spacing w:after="0"/>
              <w:jc w:val="left"/>
            </w:pPr>
            <w:r>
              <w:rPr>
                <w:sz w:val="16"/>
              </w:rPr>
              <w:t>Very Low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2 of 2</w:t>
            </w:r>
          </w:p>
        </w:tc>
        <w:tc>
          <w:tcPr>
            <w:tcW w:type="dxa" w:w="979"/>
          </w:tcPr>
          <w:p>
            <w:pPr>
              <w:spacing w:after="0"/>
              <w:jc w:val="right"/>
            </w:pPr>
            <w:r>
              <w:rPr>
                <w:sz w:val="16"/>
              </w:rPr>
              <w:t>13.9</w:t>
            </w:r>
          </w:p>
        </w:tc>
        <w:tc>
          <w:tcPr>
            <w:tcW w:type="dxa" w:w="744"/>
          </w:tcPr>
          <w:p>
            <w:pPr>
              <w:spacing w:after="0"/>
              <w:jc w:val="right"/>
            </w:pPr>
            <w:r>
              <w:rPr>
                <w:sz w:val="16"/>
              </w:rPr>
              <w:t>22.6</w:t>
            </w:r>
          </w:p>
        </w:tc>
        <w:tc>
          <w:tcPr>
            <w:tcW w:type="dxa" w:w="710"/>
          </w:tcPr>
          <w:p>
            <w:pPr>
              <w:spacing w:after="0"/>
              <w:jc w:val="right"/>
            </w:pPr>
            <w:r>
              <w:rPr>
                <w:sz w:val="16"/>
              </w:rPr>
              <w:t>31.4</w:t>
            </w:r>
          </w:p>
        </w:tc>
        <w:tc>
          <w:tcPr>
            <w:tcW w:type="dxa" w:w="2211"/>
          </w:tcPr>
          <w:p>
            <w:pPr>
              <w:spacing w:after="0"/>
              <w:jc w:val="left"/>
            </w:pPr>
            <w:r>
              <w:rPr>
                <w:sz w:val="16"/>
              </w:rPr>
              <w:t>Relatively Low 1, Very Low 1</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2 of 2</w:t>
            </w:r>
          </w:p>
        </w:tc>
        <w:tc>
          <w:tcPr>
            <w:tcW w:type="dxa" w:w="979"/>
          </w:tcPr>
          <w:p>
            <w:pPr>
              <w:spacing w:after="0"/>
              <w:jc w:val="right"/>
            </w:pPr>
            <w:r>
              <w:rPr>
                <w:sz w:val="16"/>
              </w:rPr>
              <w:t>80.8</w:t>
            </w:r>
          </w:p>
        </w:tc>
        <w:tc>
          <w:tcPr>
            <w:tcW w:type="dxa" w:w="744"/>
          </w:tcPr>
          <w:p>
            <w:pPr>
              <w:spacing w:after="0"/>
              <w:jc w:val="right"/>
            </w:pPr>
            <w:r>
              <w:rPr>
                <w:sz w:val="16"/>
              </w:rPr>
              <w:t>89.9</w:t>
            </w:r>
          </w:p>
        </w:tc>
        <w:tc>
          <w:tcPr>
            <w:tcW w:type="dxa" w:w="710"/>
          </w:tcPr>
          <w:p>
            <w:pPr>
              <w:spacing w:after="0"/>
              <w:jc w:val="right"/>
            </w:pPr>
            <w:r>
              <w:rPr>
                <w:sz w:val="16"/>
              </w:rPr>
              <w:t>99.0</w:t>
            </w:r>
          </w:p>
        </w:tc>
        <w:tc>
          <w:tcPr>
            <w:tcW w:type="dxa" w:w="2211"/>
          </w:tcPr>
          <w:p>
            <w:pPr>
              <w:spacing w:after="0"/>
              <w:jc w:val="left"/>
            </w:pPr>
            <w:r>
              <w:rPr>
                <w:sz w:val="16"/>
              </w:rPr>
              <w:t>Relatively Moderate 1, Very Low 1</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2 of 2</w:t>
            </w:r>
          </w:p>
        </w:tc>
        <w:tc>
          <w:tcPr>
            <w:tcW w:type="dxa" w:w="979"/>
          </w:tcPr>
          <w:p>
            <w:pPr>
              <w:spacing w:after="0"/>
              <w:jc w:val="right"/>
            </w:pPr>
            <w:r>
              <w:rPr>
                <w:sz w:val="16"/>
              </w:rPr>
              <w:t>0.5</w:t>
            </w:r>
          </w:p>
        </w:tc>
        <w:tc>
          <w:tcPr>
            <w:tcW w:type="dxa" w:w="744"/>
          </w:tcPr>
          <w:p>
            <w:pPr>
              <w:spacing w:after="0"/>
              <w:jc w:val="right"/>
            </w:pPr>
            <w:r>
              <w:rPr>
                <w:sz w:val="16"/>
              </w:rPr>
              <w:t>21.6</w:t>
            </w:r>
          </w:p>
        </w:tc>
        <w:tc>
          <w:tcPr>
            <w:tcW w:type="dxa" w:w="710"/>
          </w:tcPr>
          <w:p>
            <w:pPr>
              <w:spacing w:after="0"/>
              <w:jc w:val="right"/>
            </w:pPr>
            <w:r>
              <w:rPr>
                <w:sz w:val="16"/>
              </w:rPr>
              <w:t>42.6</w:t>
            </w:r>
          </w:p>
        </w:tc>
        <w:tc>
          <w:tcPr>
            <w:tcW w:type="dxa" w:w="2211"/>
          </w:tcPr>
          <w:p>
            <w:pPr>
              <w:spacing w:after="0"/>
              <w:jc w:val="left"/>
            </w:pPr>
            <w:r>
              <w:rPr>
                <w:sz w:val="16"/>
              </w:rPr>
              <w:t>Relatively Low 1, Very Low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 Rating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2 of 2</w:t>
            </w:r>
          </w:p>
        </w:tc>
        <w:tc>
          <w:tcPr>
            <w:tcW w:type="dxa" w:w="979"/>
          </w:tcPr>
          <w:p>
            <w:pPr>
              <w:spacing w:after="0"/>
              <w:jc w:val="right"/>
            </w:pPr>
            <w:r>
              <w:rPr>
                <w:sz w:val="16"/>
              </w:rPr>
              <w:t>0.2</w:t>
            </w:r>
          </w:p>
        </w:tc>
        <w:tc>
          <w:tcPr>
            <w:tcW w:type="dxa" w:w="744"/>
          </w:tcPr>
          <w:p>
            <w:pPr>
              <w:spacing w:after="0"/>
              <w:jc w:val="right"/>
            </w:pPr>
            <w:r>
              <w:rPr>
                <w:sz w:val="16"/>
              </w:rPr>
              <w:t>0.2</w:t>
            </w:r>
          </w:p>
        </w:tc>
        <w:tc>
          <w:tcPr>
            <w:tcW w:type="dxa" w:w="710"/>
          </w:tcPr>
          <w:p>
            <w:pPr>
              <w:spacing w:after="0"/>
              <w:jc w:val="right"/>
            </w:pPr>
            <w:r>
              <w:rPr>
                <w:sz w:val="16"/>
              </w:rPr>
              <w:t>0.2</w:t>
            </w:r>
          </w:p>
        </w:tc>
        <w:tc>
          <w:tcPr>
            <w:tcW w:type="dxa" w:w="2211"/>
          </w:tcPr>
          <w:p>
            <w:pPr>
              <w:spacing w:after="0"/>
              <w:jc w:val="left"/>
            </w:pPr>
            <w:r>
              <w:rPr>
                <w:sz w:val="16"/>
              </w:rPr>
              <w:t>Very Low 2</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Insufficient Data 2</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2 of 2</w:t>
            </w:r>
          </w:p>
        </w:tc>
        <w:tc>
          <w:tcPr>
            <w:tcW w:type="dxa" w:w="979"/>
          </w:tcPr>
          <w:p>
            <w:pPr>
              <w:spacing w:after="0"/>
              <w:jc w:val="right"/>
            </w:pPr>
            <w:r>
              <w:rPr>
                <w:sz w:val="16"/>
              </w:rPr>
              <w:t>75.3</w:t>
            </w:r>
          </w:p>
        </w:tc>
        <w:tc>
          <w:tcPr>
            <w:tcW w:type="dxa" w:w="744"/>
          </w:tcPr>
          <w:p>
            <w:pPr>
              <w:spacing w:after="0"/>
              <w:jc w:val="right"/>
            </w:pPr>
            <w:r>
              <w:rPr>
                <w:sz w:val="16"/>
              </w:rPr>
              <w:t>86.7</w:t>
            </w:r>
          </w:p>
        </w:tc>
        <w:tc>
          <w:tcPr>
            <w:tcW w:type="dxa" w:w="710"/>
          </w:tcPr>
          <w:p>
            <w:pPr>
              <w:spacing w:after="0"/>
              <w:jc w:val="right"/>
            </w:pPr>
            <w:r>
              <w:rPr>
                <w:sz w:val="16"/>
              </w:rPr>
              <w:t>98.1</w:t>
            </w:r>
          </w:p>
        </w:tc>
        <w:tc>
          <w:tcPr>
            <w:tcW w:type="dxa" w:w="2211"/>
          </w:tcPr>
          <w:p>
            <w:pPr>
              <w:spacing w:after="0"/>
              <w:jc w:val="left"/>
            </w:pPr>
            <w:r>
              <w:rPr>
                <w:sz w:val="16"/>
              </w:rPr>
              <w:t>Relatively Moderate 1, Very Low 1</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2 of 2</w:t>
            </w:r>
          </w:p>
        </w:tc>
        <w:tc>
          <w:tcPr>
            <w:tcW w:type="dxa" w:w="979"/>
          </w:tcPr>
          <w:p>
            <w:pPr>
              <w:spacing w:after="0"/>
              <w:jc w:val="right"/>
            </w:pPr>
            <w:r>
              <w:rPr>
                <w:sz w:val="16"/>
              </w:rPr>
              <w:t>56.6</w:t>
            </w:r>
          </w:p>
        </w:tc>
        <w:tc>
          <w:tcPr>
            <w:tcW w:type="dxa" w:w="744"/>
          </w:tcPr>
          <w:p>
            <w:pPr>
              <w:spacing w:after="0"/>
              <w:jc w:val="right"/>
            </w:pPr>
            <w:r>
              <w:rPr>
                <w:sz w:val="16"/>
              </w:rPr>
              <w:t>73.5</w:t>
            </w:r>
          </w:p>
        </w:tc>
        <w:tc>
          <w:tcPr>
            <w:tcW w:type="dxa" w:w="710"/>
          </w:tcPr>
          <w:p>
            <w:pPr>
              <w:spacing w:after="0"/>
              <w:jc w:val="right"/>
            </w:pPr>
            <w:r>
              <w:rPr>
                <w:sz w:val="16"/>
              </w:rPr>
              <w:t>90.4</w:t>
            </w:r>
          </w:p>
        </w:tc>
        <w:tc>
          <w:tcPr>
            <w:tcW w:type="dxa" w:w="2211"/>
          </w:tcPr>
          <w:p>
            <w:pPr>
              <w:spacing w:after="0"/>
              <w:jc w:val="left"/>
            </w:pPr>
            <w:r>
              <w:rPr>
                <w:sz w:val="16"/>
              </w:rPr>
              <w:t>Relatively Moderate 1, Very Low 1</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2 of 2</w:t>
            </w:r>
          </w:p>
        </w:tc>
        <w:tc>
          <w:tcPr>
            <w:tcW w:type="dxa" w:w="979"/>
          </w:tcPr>
          <w:p>
            <w:pPr>
              <w:spacing w:after="0"/>
              <w:jc w:val="right"/>
            </w:pPr>
            <w:r>
              <w:rPr>
                <w:sz w:val="16"/>
              </w:rPr>
              <w:t>99.3</w:t>
            </w:r>
          </w:p>
        </w:tc>
        <w:tc>
          <w:tcPr>
            <w:tcW w:type="dxa" w:w="744"/>
          </w:tcPr>
          <w:p>
            <w:pPr>
              <w:spacing w:after="0"/>
              <w:jc w:val="right"/>
            </w:pPr>
            <w:r>
              <w:rPr>
                <w:sz w:val="16"/>
              </w:rPr>
              <w:t>99.6</w:t>
            </w:r>
          </w:p>
        </w:tc>
        <w:tc>
          <w:tcPr>
            <w:tcW w:type="dxa" w:w="710"/>
          </w:tcPr>
          <w:p>
            <w:pPr>
              <w:spacing w:after="0"/>
              <w:jc w:val="right"/>
            </w:pPr>
            <w:r>
              <w:rPr>
                <w:sz w:val="16"/>
              </w:rPr>
              <w:t>100.0</w:t>
            </w:r>
          </w:p>
        </w:tc>
        <w:tc>
          <w:tcPr>
            <w:tcW w:type="dxa" w:w="2211"/>
          </w:tcPr>
          <w:p>
            <w:pPr>
              <w:spacing w:after="0"/>
              <w:jc w:val="left"/>
            </w:pPr>
            <w:r>
              <w:rPr>
                <w:sz w:val="16"/>
              </w:rPr>
              <w:t>Very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1"/>
        <w:gridCol w:w="708"/>
        <w:gridCol w:w="2890"/>
        <w:gridCol w:w="2305"/>
        <w:gridCol w:w="1621"/>
        <w:gridCol w:w="1973"/>
        <w:gridCol w:w="2993"/>
      </w:tblGrid>
      <w:tr>
        <w:trPr>
          <w:cantSplit/>
          <w:tblHeader/>
        </w:trPr>
        <w:tc>
          <w:tcPr>
            <w:tcW w:type="dxa" w:w="1621"/>
            <w:shd w:val="clear" w:color="auto" w:fill="E8E8E8"/>
          </w:tcPr>
          <w:p>
            <w:pPr>
              <w:spacing w:after="0"/>
              <w:jc w:val="left"/>
            </w:pPr>
            <w:r>
              <w:rPr>
                <w:b/>
                <w:sz w:val="16"/>
              </w:rPr>
              <w:t>Member</w:t>
            </w:r>
          </w:p>
        </w:tc>
        <w:tc>
          <w:tcPr>
            <w:tcW w:type="dxa" w:w="708"/>
            <w:shd w:val="clear" w:color="auto" w:fill="E8E8E8"/>
          </w:tcPr>
          <w:p>
            <w:pPr>
              <w:spacing w:after="0"/>
              <w:jc w:val="left"/>
            </w:pPr>
            <w:r>
              <w:rPr>
                <w:b/>
                <w:sz w:val="16"/>
              </w:rPr>
              <w:t>Type</w:t>
            </w:r>
          </w:p>
        </w:tc>
        <w:tc>
          <w:tcPr>
            <w:tcW w:type="dxa" w:w="2890"/>
            <w:shd w:val="clear" w:color="auto" w:fill="E8E8E8"/>
          </w:tcPr>
          <w:p>
            <w:pPr>
              <w:spacing w:after="0"/>
              <w:jc w:val="left"/>
            </w:pPr>
            <w:r>
              <w:rPr>
                <w:b/>
                <w:sz w:val="16"/>
              </w:rPr>
              <w:t>Plan status</w:t>
            </w:r>
          </w:p>
        </w:tc>
        <w:tc>
          <w:tcPr>
            <w:tcW w:type="dxa" w:w="230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2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7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93"/>
            <w:shd w:val="clear" w:color="auto" w:fill="E8E8E8"/>
          </w:tcPr>
          <w:p>
            <w:pPr>
              <w:spacing w:after="0"/>
              <w:jc w:val="left"/>
            </w:pPr>
            <w:r>
              <w:rPr>
                <w:b/>
                <w:sz w:val="16"/>
              </w:rPr>
              <w:t>Notes</w:t>
            </w:r>
          </w:p>
        </w:tc>
      </w:tr>
      <w:tr>
        <w:trPr>
          <w:cantSplit/>
        </w:trPr>
        <w:tc>
          <w:tcPr>
            <w:tcW w:type="dxa" w:w="1621"/>
          </w:tcPr>
          <w:p>
            <w:pPr>
              <w:spacing w:after="0"/>
              <w:jc w:val="left"/>
            </w:pPr>
            <w:r>
              <w:rPr>
                <w:sz w:val="16"/>
              </w:rPr>
              <w:t>Brevig Mission city</w:t>
            </w:r>
          </w:p>
        </w:tc>
        <w:tc>
          <w:tcPr>
            <w:tcW w:type="dxa" w:w="708"/>
          </w:tcPr>
          <w:p>
            <w:pPr>
              <w:spacing w:after="0"/>
              <w:jc w:val="left"/>
            </w:pPr>
            <w:r>
              <w:rPr>
                <w:sz w:val="16"/>
              </w:rPr>
              <w:t>City</w:t>
            </w:r>
          </w:p>
        </w:tc>
        <w:tc>
          <w:tcPr>
            <w:tcW w:type="dxa" w:w="2890"/>
          </w:tcPr>
          <w:p>
            <w:pPr>
              <w:spacing w:after="0"/>
              <w:jc w:val="left"/>
            </w:pPr>
            <w:r>
              <w:rPr>
                <w:sz w:val="16"/>
              </w:rPr>
              <w:t>Approved, expires 2028-10-16</w:t>
            </w:r>
          </w:p>
        </w:tc>
        <w:tc>
          <w:tcPr>
            <w:tcW w:type="dxa" w:w="2305"/>
          </w:tcPr>
          <w:p>
            <w:pPr>
              <w:spacing w:after="0"/>
              <w:jc w:val="right"/>
            </w:pPr>
            <w:r>
              <w:rPr>
                <w:sz w:val="16"/>
              </w:rPr>
              <w:t>FMA RL 0, SRL 0; any 0</w:t>
            </w:r>
          </w:p>
        </w:tc>
        <w:tc>
          <w:tcPr>
            <w:tcW w:type="dxa" w:w="1621"/>
          </w:tcPr>
          <w:p>
            <w:pPr>
              <w:spacing w:after="0"/>
              <w:jc w:val="right"/>
            </w:pPr>
            <w:r>
              <w:rPr>
                <w:sz w:val="16"/>
              </w:rPr>
              <w:t>none found</w:t>
            </w:r>
          </w:p>
        </w:tc>
        <w:tc>
          <w:tcPr>
            <w:tcW w:type="dxa" w:w="1973"/>
          </w:tcPr>
          <w:p>
            <w:pPr>
              <w:spacing w:after="0"/>
              <w:jc w:val="right"/>
            </w:pPr>
            <w:r>
              <w:rPr>
                <w:sz w:val="16"/>
              </w:rPr>
              <w:t>0; 0</w:t>
            </w:r>
          </w:p>
        </w:tc>
        <w:tc>
          <w:tcPr>
            <w:tcW w:type="dxa" w:w="2993"/>
          </w:tcPr>
          <w:p>
            <w:pPr>
              <w:spacing w:after="0"/>
              <w:jc w:val="left"/>
            </w:pPr>
          </w:p>
        </w:tc>
      </w:tr>
      <w:tr>
        <w:trPr>
          <w:cantSplit/>
        </w:trPr>
        <w:tc>
          <w:tcPr>
            <w:tcW w:type="dxa" w:w="1621"/>
          </w:tcPr>
          <w:p>
            <w:pPr>
              <w:spacing w:after="0"/>
              <w:jc w:val="left"/>
            </w:pPr>
            <w:r>
              <w:rPr>
                <w:sz w:val="16"/>
              </w:rPr>
              <w:t>Diomede city</w:t>
            </w:r>
          </w:p>
        </w:tc>
        <w:tc>
          <w:tcPr>
            <w:tcW w:type="dxa" w:w="708"/>
          </w:tcPr>
          <w:p>
            <w:pPr>
              <w:spacing w:after="0"/>
              <w:jc w:val="left"/>
            </w:pPr>
            <w:r>
              <w:rPr>
                <w:sz w:val="16"/>
              </w:rPr>
              <w:t>City</w:t>
            </w:r>
          </w:p>
        </w:tc>
        <w:tc>
          <w:tcPr>
            <w:tcW w:type="dxa" w:w="2890"/>
          </w:tcPr>
          <w:p>
            <w:pPr>
              <w:spacing w:after="0"/>
              <w:jc w:val="left"/>
            </w:pPr>
            <w:r>
              <w:rPr>
                <w:sz w:val="16"/>
              </w:rPr>
              <w:t>Approved, expires 2028-10-17</w:t>
            </w:r>
          </w:p>
        </w:tc>
        <w:tc>
          <w:tcPr>
            <w:tcW w:type="dxa" w:w="2305"/>
          </w:tcPr>
          <w:p>
            <w:pPr>
              <w:spacing w:after="0"/>
              <w:jc w:val="right"/>
            </w:pPr>
          </w:p>
        </w:tc>
        <w:tc>
          <w:tcPr>
            <w:tcW w:type="dxa" w:w="1621"/>
          </w:tcPr>
          <w:p>
            <w:pPr>
              <w:spacing w:after="0"/>
              <w:jc w:val="right"/>
            </w:pPr>
            <w:r>
              <w:rPr>
                <w:sz w:val="16"/>
              </w:rPr>
              <w:t>$575,948.31</w:t>
            </w:r>
          </w:p>
        </w:tc>
        <w:tc>
          <w:tcPr>
            <w:tcW w:type="dxa" w:w="1973"/>
          </w:tcPr>
          <w:p>
            <w:pPr>
              <w:spacing w:after="0"/>
              <w:jc w:val="right"/>
            </w:pPr>
            <w:r>
              <w:rPr>
                <w:sz w:val="16"/>
              </w:rPr>
              <w:t>0; 0</w:t>
            </w:r>
          </w:p>
        </w:tc>
        <w:tc>
          <w:tcPr>
            <w:tcW w:type="dxa" w:w="2993"/>
          </w:tcPr>
          <w:p>
            <w:pPr>
              <w:spacing w:after="0"/>
              <w:jc w:val="left"/>
            </w:pPr>
            <w:r>
              <w:rPr>
                <w:sz w:val="16"/>
              </w:rPr>
              <w:t>No NFIP community ID on this member's plan row.</w:t>
            </w:r>
          </w:p>
        </w:tc>
      </w:tr>
      <w:tr>
        <w:trPr>
          <w:cantSplit/>
        </w:trPr>
        <w:tc>
          <w:tcPr>
            <w:tcW w:type="dxa" w:w="1621"/>
          </w:tcPr>
          <w:p>
            <w:pPr>
              <w:spacing w:after="0"/>
              <w:jc w:val="left"/>
            </w:pPr>
            <w:r>
              <w:rPr>
                <w:sz w:val="16"/>
              </w:rPr>
              <w:t>Elim city</w:t>
            </w:r>
          </w:p>
        </w:tc>
        <w:tc>
          <w:tcPr>
            <w:tcW w:type="dxa" w:w="708"/>
          </w:tcPr>
          <w:p>
            <w:pPr>
              <w:spacing w:after="0"/>
              <w:jc w:val="left"/>
            </w:pPr>
            <w:r>
              <w:rPr>
                <w:sz w:val="16"/>
              </w:rPr>
              <w:t>City</w:t>
            </w:r>
          </w:p>
        </w:tc>
        <w:tc>
          <w:tcPr>
            <w:tcW w:type="dxa" w:w="2890"/>
          </w:tcPr>
          <w:p>
            <w:pPr>
              <w:spacing w:after="0"/>
              <w:jc w:val="left"/>
            </w:pPr>
            <w:r>
              <w:rPr>
                <w:sz w:val="16"/>
              </w:rPr>
              <w:t>Approved, expires 2028-10-16</w:t>
            </w:r>
          </w:p>
        </w:tc>
        <w:tc>
          <w:tcPr>
            <w:tcW w:type="dxa" w:w="2305"/>
          </w:tcPr>
          <w:p>
            <w:pPr>
              <w:spacing w:after="0"/>
              <w:jc w:val="right"/>
            </w:pPr>
            <w:r>
              <w:rPr>
                <w:sz w:val="16"/>
              </w:rPr>
              <w:t>FMA RL 0, SRL 0; any 0</w:t>
            </w:r>
          </w:p>
        </w:tc>
        <w:tc>
          <w:tcPr>
            <w:tcW w:type="dxa" w:w="1621"/>
          </w:tcPr>
          <w:p>
            <w:pPr>
              <w:spacing w:after="0"/>
              <w:jc w:val="right"/>
            </w:pPr>
            <w:r>
              <w:rPr>
                <w:sz w:val="16"/>
              </w:rPr>
              <w:t>$8,124,022.91</w:t>
            </w:r>
          </w:p>
        </w:tc>
        <w:tc>
          <w:tcPr>
            <w:tcW w:type="dxa" w:w="1973"/>
          </w:tcPr>
          <w:p>
            <w:pPr>
              <w:spacing w:after="0"/>
              <w:jc w:val="right"/>
            </w:pPr>
            <w:r>
              <w:rPr>
                <w:sz w:val="16"/>
              </w:rPr>
              <w:t>0; 0</w:t>
            </w:r>
          </w:p>
        </w:tc>
        <w:tc>
          <w:tcPr>
            <w:tcW w:type="dxa" w:w="2993"/>
          </w:tcPr>
          <w:p>
            <w:pPr>
              <w:spacing w:after="0"/>
              <w:jc w:val="left"/>
            </w:pPr>
          </w:p>
        </w:tc>
      </w:tr>
      <w:tr>
        <w:trPr>
          <w:cantSplit/>
        </w:trPr>
        <w:tc>
          <w:tcPr>
            <w:tcW w:type="dxa" w:w="1621"/>
          </w:tcPr>
          <w:p>
            <w:pPr>
              <w:spacing w:after="0"/>
              <w:jc w:val="left"/>
            </w:pPr>
            <w:r>
              <w:rPr>
                <w:sz w:val="16"/>
              </w:rPr>
              <w:t>Gambell city</w:t>
            </w:r>
          </w:p>
        </w:tc>
        <w:tc>
          <w:tcPr>
            <w:tcW w:type="dxa" w:w="708"/>
          </w:tcPr>
          <w:p>
            <w:pPr>
              <w:spacing w:after="0"/>
              <w:jc w:val="left"/>
            </w:pPr>
            <w:r>
              <w:rPr>
                <w:sz w:val="16"/>
              </w:rPr>
              <w:t>City</w:t>
            </w:r>
          </w:p>
        </w:tc>
        <w:tc>
          <w:tcPr>
            <w:tcW w:type="dxa" w:w="2890"/>
          </w:tcPr>
          <w:p>
            <w:pPr>
              <w:spacing w:after="0"/>
              <w:jc w:val="left"/>
            </w:pPr>
            <w:r>
              <w:rPr>
                <w:sz w:val="16"/>
              </w:rPr>
              <w:t>Approved, expires 2028-10-15</w:t>
            </w:r>
          </w:p>
        </w:tc>
        <w:tc>
          <w:tcPr>
            <w:tcW w:type="dxa" w:w="2305"/>
          </w:tcPr>
          <w:p>
            <w:pPr>
              <w:spacing w:after="0"/>
              <w:jc w:val="right"/>
            </w:pPr>
            <w:r>
              <w:rPr>
                <w:sz w:val="16"/>
              </w:rPr>
              <w:t>FMA RL 0, SRL 0; any 0</w:t>
            </w:r>
          </w:p>
        </w:tc>
        <w:tc>
          <w:tcPr>
            <w:tcW w:type="dxa" w:w="1621"/>
          </w:tcPr>
          <w:p>
            <w:pPr>
              <w:spacing w:after="0"/>
              <w:jc w:val="right"/>
            </w:pPr>
            <w:r>
              <w:rPr>
                <w:sz w:val="16"/>
              </w:rPr>
              <w:t>none found</w:t>
            </w:r>
          </w:p>
        </w:tc>
        <w:tc>
          <w:tcPr>
            <w:tcW w:type="dxa" w:w="1973"/>
          </w:tcPr>
          <w:p>
            <w:pPr>
              <w:spacing w:after="0"/>
              <w:jc w:val="right"/>
            </w:pPr>
            <w:r>
              <w:rPr>
                <w:sz w:val="16"/>
              </w:rPr>
              <w:t>0; 0</w:t>
            </w:r>
          </w:p>
        </w:tc>
        <w:tc>
          <w:tcPr>
            <w:tcW w:type="dxa" w:w="2993"/>
          </w:tcPr>
          <w:p>
            <w:pPr>
              <w:spacing w:after="0"/>
              <w:jc w:val="left"/>
            </w:pPr>
          </w:p>
        </w:tc>
      </w:tr>
      <w:tr>
        <w:trPr>
          <w:cantSplit/>
        </w:trPr>
        <w:tc>
          <w:tcPr>
            <w:tcW w:type="dxa" w:w="1621"/>
          </w:tcPr>
          <w:p>
            <w:pPr>
              <w:spacing w:after="0"/>
              <w:jc w:val="left"/>
            </w:pPr>
            <w:r>
              <w:rPr>
                <w:sz w:val="16"/>
              </w:rPr>
              <w:t>Golovin city</w:t>
            </w:r>
          </w:p>
        </w:tc>
        <w:tc>
          <w:tcPr>
            <w:tcW w:type="dxa" w:w="708"/>
          </w:tcPr>
          <w:p>
            <w:pPr>
              <w:spacing w:after="0"/>
              <w:jc w:val="left"/>
            </w:pPr>
            <w:r>
              <w:rPr>
                <w:sz w:val="16"/>
              </w:rPr>
              <w:t>City</w:t>
            </w:r>
          </w:p>
        </w:tc>
        <w:tc>
          <w:tcPr>
            <w:tcW w:type="dxa" w:w="2890"/>
          </w:tcPr>
          <w:p>
            <w:pPr>
              <w:spacing w:after="0"/>
              <w:jc w:val="left"/>
            </w:pPr>
            <w:r>
              <w:rPr>
                <w:sz w:val="16"/>
              </w:rPr>
              <w:t>Approved, expires 2028-06-26</w:t>
            </w:r>
          </w:p>
        </w:tc>
        <w:tc>
          <w:tcPr>
            <w:tcW w:type="dxa" w:w="2305"/>
          </w:tcPr>
          <w:p>
            <w:pPr>
              <w:spacing w:after="0"/>
              <w:jc w:val="right"/>
            </w:pPr>
            <w:r>
              <w:rPr>
                <w:sz w:val="16"/>
              </w:rPr>
              <w:t>FMA RL 0, SRL 0; any 0</w:t>
            </w:r>
          </w:p>
        </w:tc>
        <w:tc>
          <w:tcPr>
            <w:tcW w:type="dxa" w:w="1621"/>
          </w:tcPr>
          <w:p>
            <w:pPr>
              <w:spacing w:after="0"/>
              <w:jc w:val="right"/>
            </w:pPr>
            <w:r>
              <w:rPr>
                <w:sz w:val="16"/>
              </w:rPr>
              <w:t>$558,459.75</w:t>
            </w:r>
          </w:p>
        </w:tc>
        <w:tc>
          <w:tcPr>
            <w:tcW w:type="dxa" w:w="1973"/>
          </w:tcPr>
          <w:p>
            <w:pPr>
              <w:spacing w:after="0"/>
              <w:jc w:val="right"/>
            </w:pPr>
            <w:r>
              <w:rPr>
                <w:sz w:val="16"/>
              </w:rPr>
              <w:t>0; 0</w:t>
            </w:r>
          </w:p>
        </w:tc>
        <w:tc>
          <w:tcPr>
            <w:tcW w:type="dxa" w:w="2993"/>
          </w:tcPr>
          <w:p>
            <w:pPr>
              <w:spacing w:after="0"/>
              <w:jc w:val="left"/>
            </w:pPr>
          </w:p>
        </w:tc>
      </w:tr>
      <w:tr>
        <w:trPr>
          <w:cantSplit/>
        </w:trPr>
        <w:tc>
          <w:tcPr>
            <w:tcW w:type="dxa" w:w="1621"/>
          </w:tcPr>
          <w:p>
            <w:pPr>
              <w:spacing w:after="0"/>
              <w:jc w:val="left"/>
            </w:pPr>
            <w:r>
              <w:rPr>
                <w:sz w:val="16"/>
              </w:rPr>
              <w:t>Koyuk city</w:t>
            </w:r>
          </w:p>
        </w:tc>
        <w:tc>
          <w:tcPr>
            <w:tcW w:type="dxa" w:w="708"/>
          </w:tcPr>
          <w:p>
            <w:pPr>
              <w:spacing w:after="0"/>
              <w:jc w:val="left"/>
            </w:pPr>
            <w:r>
              <w:rPr>
                <w:sz w:val="16"/>
              </w:rPr>
              <w:t>City</w:t>
            </w:r>
          </w:p>
        </w:tc>
        <w:tc>
          <w:tcPr>
            <w:tcW w:type="dxa" w:w="2890"/>
          </w:tcPr>
          <w:p>
            <w:pPr>
              <w:spacing w:after="0"/>
              <w:jc w:val="left"/>
            </w:pPr>
            <w:r>
              <w:rPr>
                <w:sz w:val="16"/>
              </w:rPr>
              <w:t>Approved, expires 2028-10-15</w:t>
            </w:r>
          </w:p>
        </w:tc>
        <w:tc>
          <w:tcPr>
            <w:tcW w:type="dxa" w:w="2305"/>
          </w:tcPr>
          <w:p>
            <w:pPr>
              <w:spacing w:after="0"/>
              <w:jc w:val="right"/>
            </w:pPr>
            <w:r>
              <w:rPr>
                <w:sz w:val="16"/>
              </w:rPr>
              <w:t>FMA RL 0, SRL 0; any 0</w:t>
            </w:r>
          </w:p>
        </w:tc>
        <w:tc>
          <w:tcPr>
            <w:tcW w:type="dxa" w:w="1621"/>
          </w:tcPr>
          <w:p>
            <w:pPr>
              <w:spacing w:after="0"/>
              <w:jc w:val="right"/>
            </w:pPr>
            <w:r>
              <w:rPr>
                <w:sz w:val="16"/>
              </w:rPr>
              <w:t>$3,378,014.43</w:t>
            </w:r>
          </w:p>
        </w:tc>
        <w:tc>
          <w:tcPr>
            <w:tcW w:type="dxa" w:w="1973"/>
          </w:tcPr>
          <w:p>
            <w:pPr>
              <w:spacing w:after="0"/>
              <w:jc w:val="right"/>
            </w:pPr>
            <w:r>
              <w:rPr>
                <w:sz w:val="16"/>
              </w:rPr>
              <w:t>0; 0</w:t>
            </w:r>
          </w:p>
        </w:tc>
        <w:tc>
          <w:tcPr>
            <w:tcW w:type="dxa" w:w="2993"/>
          </w:tcPr>
          <w:p>
            <w:pPr>
              <w:spacing w:after="0"/>
              <w:jc w:val="left"/>
            </w:pPr>
          </w:p>
        </w:tc>
      </w:tr>
      <w:tr>
        <w:trPr>
          <w:cantSplit/>
        </w:trPr>
        <w:tc>
          <w:tcPr>
            <w:tcW w:type="dxa" w:w="1621"/>
          </w:tcPr>
          <w:p>
            <w:pPr>
              <w:spacing w:after="0"/>
              <w:jc w:val="left"/>
            </w:pPr>
            <w:r>
              <w:rPr>
                <w:sz w:val="16"/>
              </w:rPr>
              <w:t>Nome city</w:t>
            </w:r>
          </w:p>
        </w:tc>
        <w:tc>
          <w:tcPr>
            <w:tcW w:type="dxa" w:w="708"/>
          </w:tcPr>
          <w:p>
            <w:pPr>
              <w:spacing w:after="0"/>
              <w:jc w:val="left"/>
            </w:pPr>
            <w:r>
              <w:rPr>
                <w:sz w:val="16"/>
              </w:rPr>
              <w:t>City</w:t>
            </w:r>
          </w:p>
        </w:tc>
        <w:tc>
          <w:tcPr>
            <w:tcW w:type="dxa" w:w="2890"/>
          </w:tcPr>
          <w:p>
            <w:pPr>
              <w:spacing w:after="0"/>
              <w:jc w:val="left"/>
            </w:pPr>
            <w:r>
              <w:rPr>
                <w:sz w:val="16"/>
              </w:rPr>
              <w:t>Expired on 2022-02-03</w:t>
            </w:r>
          </w:p>
        </w:tc>
        <w:tc>
          <w:tcPr>
            <w:tcW w:type="dxa" w:w="2305"/>
          </w:tcPr>
          <w:p>
            <w:pPr>
              <w:spacing w:after="0"/>
              <w:jc w:val="right"/>
            </w:pPr>
            <w:r>
              <w:rPr>
                <w:sz w:val="16"/>
              </w:rPr>
              <w:t>FMA RL 0, SRL 0; any 1</w:t>
            </w:r>
          </w:p>
        </w:tc>
        <w:tc>
          <w:tcPr>
            <w:tcW w:type="dxa" w:w="1621"/>
          </w:tcPr>
          <w:p>
            <w:pPr>
              <w:spacing w:after="0"/>
              <w:jc w:val="right"/>
            </w:pPr>
            <w:r>
              <w:rPr>
                <w:sz w:val="16"/>
              </w:rPr>
              <w:t>$16,853,847.36</w:t>
            </w:r>
          </w:p>
        </w:tc>
        <w:tc>
          <w:tcPr>
            <w:tcW w:type="dxa" w:w="1973"/>
          </w:tcPr>
          <w:p>
            <w:pPr>
              <w:spacing w:after="0"/>
              <w:jc w:val="right"/>
            </w:pPr>
            <w:r>
              <w:rPr>
                <w:sz w:val="16"/>
              </w:rPr>
              <w:t>0; 0</w:t>
            </w:r>
          </w:p>
        </w:tc>
        <w:tc>
          <w:tcPr>
            <w:tcW w:type="dxa" w:w="2993"/>
          </w:tcPr>
          <w:p>
            <w:pPr>
              <w:spacing w:after="0"/>
              <w:jc w:val="left"/>
            </w:pPr>
            <w:r>
              <w:rPr>
                <w:sz w:val="16"/>
              </w:rPr>
              <w:t>Includes $296,377.17 for declarations not counted as hazard incidents (DR-4533-AK).</w:t>
            </w:r>
          </w:p>
        </w:tc>
      </w:tr>
      <w:tr>
        <w:trPr>
          <w:cantSplit/>
        </w:trPr>
        <w:tc>
          <w:tcPr>
            <w:tcW w:type="dxa" w:w="1621"/>
          </w:tcPr>
          <w:p>
            <w:pPr>
              <w:spacing w:after="0"/>
              <w:jc w:val="left"/>
            </w:pPr>
            <w:r>
              <w:rPr>
                <w:sz w:val="16"/>
              </w:rPr>
              <w:t>Savoonga city</w:t>
            </w:r>
          </w:p>
        </w:tc>
        <w:tc>
          <w:tcPr>
            <w:tcW w:type="dxa" w:w="708"/>
          </w:tcPr>
          <w:p>
            <w:pPr>
              <w:spacing w:after="0"/>
              <w:jc w:val="left"/>
            </w:pPr>
            <w:r>
              <w:rPr>
                <w:sz w:val="16"/>
              </w:rPr>
              <w:t>City</w:t>
            </w:r>
          </w:p>
        </w:tc>
        <w:tc>
          <w:tcPr>
            <w:tcW w:type="dxa" w:w="2890"/>
          </w:tcPr>
          <w:p>
            <w:pPr>
              <w:spacing w:after="0"/>
              <w:jc w:val="left"/>
            </w:pPr>
            <w:r>
              <w:rPr>
                <w:sz w:val="16"/>
              </w:rPr>
              <w:t>Approved, expires 2029-06-13</w:t>
            </w:r>
          </w:p>
        </w:tc>
        <w:tc>
          <w:tcPr>
            <w:tcW w:type="dxa" w:w="2305"/>
          </w:tcPr>
          <w:p>
            <w:pPr>
              <w:spacing w:after="0"/>
              <w:jc w:val="right"/>
            </w:pPr>
            <w:r>
              <w:rPr>
                <w:sz w:val="16"/>
              </w:rPr>
              <w:t>FMA RL 0, SRL 0; any 0</w:t>
            </w:r>
          </w:p>
        </w:tc>
        <w:tc>
          <w:tcPr>
            <w:tcW w:type="dxa" w:w="1621"/>
          </w:tcPr>
          <w:p>
            <w:pPr>
              <w:spacing w:after="0"/>
              <w:jc w:val="right"/>
            </w:pPr>
            <w:r>
              <w:rPr>
                <w:sz w:val="16"/>
              </w:rPr>
              <w:t>none found</w:t>
            </w:r>
          </w:p>
        </w:tc>
        <w:tc>
          <w:tcPr>
            <w:tcW w:type="dxa" w:w="1973"/>
          </w:tcPr>
          <w:p>
            <w:pPr>
              <w:spacing w:after="0"/>
              <w:jc w:val="right"/>
            </w:pPr>
            <w:r>
              <w:rPr>
                <w:sz w:val="16"/>
              </w:rPr>
              <w:t>0; 0</w:t>
            </w:r>
          </w:p>
        </w:tc>
        <w:tc>
          <w:tcPr>
            <w:tcW w:type="dxa" w:w="2993"/>
          </w:tcPr>
          <w:p>
            <w:pPr>
              <w:spacing w:after="0"/>
              <w:jc w:val="left"/>
            </w:pPr>
          </w:p>
        </w:tc>
      </w:tr>
      <w:tr>
        <w:trPr>
          <w:cantSplit/>
        </w:trPr>
        <w:tc>
          <w:tcPr>
            <w:tcW w:type="dxa" w:w="1621"/>
          </w:tcPr>
          <w:p>
            <w:pPr>
              <w:spacing w:after="0"/>
              <w:jc w:val="left"/>
            </w:pPr>
            <w:r>
              <w:rPr>
                <w:sz w:val="16"/>
              </w:rPr>
              <w:t>Shaktoolik city</w:t>
            </w:r>
          </w:p>
        </w:tc>
        <w:tc>
          <w:tcPr>
            <w:tcW w:type="dxa" w:w="708"/>
          </w:tcPr>
          <w:p>
            <w:pPr>
              <w:spacing w:after="0"/>
              <w:jc w:val="left"/>
            </w:pPr>
            <w:r>
              <w:rPr>
                <w:sz w:val="16"/>
              </w:rPr>
              <w:t>City</w:t>
            </w:r>
          </w:p>
        </w:tc>
        <w:tc>
          <w:tcPr>
            <w:tcW w:type="dxa" w:w="2890"/>
          </w:tcPr>
          <w:p>
            <w:pPr>
              <w:spacing w:after="0"/>
              <w:jc w:val="left"/>
            </w:pPr>
            <w:r>
              <w:rPr>
                <w:sz w:val="16"/>
              </w:rPr>
              <w:t>Approved, expires 2028-02-26</w:t>
            </w:r>
          </w:p>
        </w:tc>
        <w:tc>
          <w:tcPr>
            <w:tcW w:type="dxa" w:w="2305"/>
          </w:tcPr>
          <w:p>
            <w:pPr>
              <w:spacing w:after="0"/>
              <w:jc w:val="right"/>
            </w:pPr>
            <w:r>
              <w:rPr>
                <w:sz w:val="16"/>
              </w:rPr>
              <w:t>FMA RL 0, SRL 0; any 0</w:t>
            </w:r>
          </w:p>
        </w:tc>
        <w:tc>
          <w:tcPr>
            <w:tcW w:type="dxa" w:w="1621"/>
          </w:tcPr>
          <w:p>
            <w:pPr>
              <w:spacing w:after="0"/>
              <w:jc w:val="right"/>
            </w:pPr>
            <w:r>
              <w:rPr>
                <w:sz w:val="16"/>
              </w:rPr>
              <w:t>$1,544,585.61</w:t>
            </w:r>
          </w:p>
        </w:tc>
        <w:tc>
          <w:tcPr>
            <w:tcW w:type="dxa" w:w="1973"/>
          </w:tcPr>
          <w:p>
            <w:pPr>
              <w:spacing w:after="0"/>
              <w:jc w:val="right"/>
            </w:pPr>
            <w:r>
              <w:rPr>
                <w:sz w:val="16"/>
              </w:rPr>
              <w:t>0; 0</w:t>
            </w:r>
          </w:p>
        </w:tc>
        <w:tc>
          <w:tcPr>
            <w:tcW w:type="dxa" w:w="2993"/>
          </w:tcPr>
          <w:p>
            <w:pPr>
              <w:spacing w:after="0"/>
              <w:jc w:val="left"/>
            </w:pPr>
          </w:p>
        </w:tc>
      </w:tr>
      <w:tr>
        <w:trPr>
          <w:cantSplit/>
        </w:trPr>
        <w:tc>
          <w:tcPr>
            <w:tcW w:type="dxa" w:w="1621"/>
          </w:tcPr>
          <w:p>
            <w:pPr>
              <w:spacing w:after="0"/>
              <w:jc w:val="left"/>
            </w:pPr>
            <w:r>
              <w:rPr>
                <w:sz w:val="16"/>
              </w:rPr>
              <w:t>Shishmaref city</w:t>
            </w:r>
          </w:p>
        </w:tc>
        <w:tc>
          <w:tcPr>
            <w:tcW w:type="dxa" w:w="708"/>
          </w:tcPr>
          <w:p>
            <w:pPr>
              <w:spacing w:after="0"/>
              <w:jc w:val="left"/>
            </w:pPr>
            <w:r>
              <w:rPr>
                <w:sz w:val="16"/>
              </w:rPr>
              <w:t>City</w:t>
            </w:r>
          </w:p>
        </w:tc>
        <w:tc>
          <w:tcPr>
            <w:tcW w:type="dxa" w:w="2890"/>
          </w:tcPr>
          <w:p>
            <w:pPr>
              <w:spacing w:after="0"/>
              <w:jc w:val="left"/>
            </w:pPr>
            <w:r>
              <w:rPr>
                <w:sz w:val="16"/>
              </w:rPr>
              <w:t>Approved, expires 2028-01-08</w:t>
            </w:r>
          </w:p>
        </w:tc>
        <w:tc>
          <w:tcPr>
            <w:tcW w:type="dxa" w:w="2305"/>
          </w:tcPr>
          <w:p>
            <w:pPr>
              <w:spacing w:after="0"/>
              <w:jc w:val="right"/>
            </w:pPr>
            <w:r>
              <w:rPr>
                <w:sz w:val="16"/>
              </w:rPr>
              <w:t>FMA RL 0, SRL 0; any 0</w:t>
            </w:r>
          </w:p>
        </w:tc>
        <w:tc>
          <w:tcPr>
            <w:tcW w:type="dxa" w:w="1621"/>
          </w:tcPr>
          <w:p>
            <w:pPr>
              <w:spacing w:after="0"/>
              <w:jc w:val="right"/>
            </w:pPr>
            <w:r>
              <w:rPr>
                <w:sz w:val="16"/>
              </w:rPr>
              <w:t>$60,256.49</w:t>
            </w:r>
          </w:p>
        </w:tc>
        <w:tc>
          <w:tcPr>
            <w:tcW w:type="dxa" w:w="1973"/>
          </w:tcPr>
          <w:p>
            <w:pPr>
              <w:spacing w:after="0"/>
              <w:jc w:val="right"/>
            </w:pPr>
            <w:r>
              <w:rPr>
                <w:sz w:val="16"/>
              </w:rPr>
              <w:t>0; 0</w:t>
            </w:r>
          </w:p>
        </w:tc>
        <w:tc>
          <w:tcPr>
            <w:tcW w:type="dxa" w:w="2993"/>
          </w:tcPr>
          <w:p>
            <w:pPr>
              <w:spacing w:after="0"/>
              <w:jc w:val="left"/>
            </w:pPr>
          </w:p>
        </w:tc>
      </w:tr>
      <w:tr>
        <w:trPr>
          <w:cantSplit/>
        </w:trPr>
        <w:tc>
          <w:tcPr>
            <w:tcW w:type="dxa" w:w="1621"/>
          </w:tcPr>
          <w:p>
            <w:pPr>
              <w:spacing w:after="0"/>
              <w:jc w:val="left"/>
            </w:pPr>
            <w:r>
              <w:rPr>
                <w:sz w:val="16"/>
              </w:rPr>
              <w:t>St. Michael city</w:t>
            </w:r>
          </w:p>
        </w:tc>
        <w:tc>
          <w:tcPr>
            <w:tcW w:type="dxa" w:w="708"/>
          </w:tcPr>
          <w:p>
            <w:pPr>
              <w:spacing w:after="0"/>
              <w:jc w:val="left"/>
            </w:pPr>
            <w:r>
              <w:rPr>
                <w:sz w:val="16"/>
              </w:rPr>
              <w:t>City</w:t>
            </w:r>
          </w:p>
        </w:tc>
        <w:tc>
          <w:tcPr>
            <w:tcW w:type="dxa" w:w="2890"/>
          </w:tcPr>
          <w:p>
            <w:pPr>
              <w:spacing w:after="0"/>
              <w:jc w:val="left"/>
            </w:pPr>
            <w:r>
              <w:rPr>
                <w:sz w:val="16"/>
              </w:rPr>
              <w:t>Approved, expires 2027-11-28</w:t>
            </w:r>
          </w:p>
        </w:tc>
        <w:tc>
          <w:tcPr>
            <w:tcW w:type="dxa" w:w="2305"/>
          </w:tcPr>
          <w:p>
            <w:pPr>
              <w:spacing w:after="0"/>
              <w:jc w:val="right"/>
            </w:pPr>
            <w:r>
              <w:rPr>
                <w:sz w:val="16"/>
              </w:rPr>
              <w:t>FMA RL 0, SRL 0; any 0</w:t>
            </w:r>
          </w:p>
        </w:tc>
        <w:tc>
          <w:tcPr>
            <w:tcW w:type="dxa" w:w="1621"/>
          </w:tcPr>
          <w:p>
            <w:pPr>
              <w:spacing w:after="0"/>
              <w:jc w:val="right"/>
            </w:pPr>
            <w:r>
              <w:rPr>
                <w:sz w:val="16"/>
              </w:rPr>
              <w:t>$1,936,452.22</w:t>
            </w:r>
          </w:p>
        </w:tc>
        <w:tc>
          <w:tcPr>
            <w:tcW w:type="dxa" w:w="1973"/>
          </w:tcPr>
          <w:p>
            <w:pPr>
              <w:spacing w:after="0"/>
              <w:jc w:val="right"/>
            </w:pPr>
            <w:r>
              <w:rPr>
                <w:sz w:val="16"/>
              </w:rPr>
              <w:t>0; 0</w:t>
            </w:r>
          </w:p>
        </w:tc>
        <w:tc>
          <w:tcPr>
            <w:tcW w:type="dxa" w:w="2993"/>
          </w:tcPr>
          <w:p>
            <w:pPr>
              <w:spacing w:after="0"/>
              <w:jc w:val="left"/>
            </w:pPr>
          </w:p>
        </w:tc>
      </w:tr>
      <w:tr>
        <w:trPr>
          <w:cantSplit/>
        </w:trPr>
        <w:tc>
          <w:tcPr>
            <w:tcW w:type="dxa" w:w="1621"/>
          </w:tcPr>
          <w:p>
            <w:pPr>
              <w:spacing w:after="0"/>
              <w:jc w:val="left"/>
            </w:pPr>
            <w:r>
              <w:rPr>
                <w:sz w:val="16"/>
              </w:rPr>
              <w:t>Stebbins city</w:t>
            </w:r>
          </w:p>
        </w:tc>
        <w:tc>
          <w:tcPr>
            <w:tcW w:type="dxa" w:w="708"/>
          </w:tcPr>
          <w:p>
            <w:pPr>
              <w:spacing w:after="0"/>
              <w:jc w:val="left"/>
            </w:pPr>
            <w:r>
              <w:rPr>
                <w:sz w:val="16"/>
              </w:rPr>
              <w:t>City</w:t>
            </w:r>
          </w:p>
        </w:tc>
        <w:tc>
          <w:tcPr>
            <w:tcW w:type="dxa" w:w="2890"/>
          </w:tcPr>
          <w:p>
            <w:pPr>
              <w:spacing w:after="0"/>
              <w:jc w:val="left"/>
            </w:pPr>
            <w:r>
              <w:rPr>
                <w:sz w:val="16"/>
              </w:rPr>
              <w:t>Expired on 2018-12-06</w:t>
            </w:r>
          </w:p>
        </w:tc>
        <w:tc>
          <w:tcPr>
            <w:tcW w:type="dxa" w:w="2305"/>
          </w:tcPr>
          <w:p>
            <w:pPr>
              <w:spacing w:after="0"/>
              <w:jc w:val="right"/>
            </w:pPr>
            <w:r>
              <w:rPr>
                <w:sz w:val="16"/>
              </w:rPr>
              <w:t>FMA RL 0, SRL 0; any 0</w:t>
            </w:r>
          </w:p>
        </w:tc>
        <w:tc>
          <w:tcPr>
            <w:tcW w:type="dxa" w:w="1621"/>
          </w:tcPr>
          <w:p>
            <w:pPr>
              <w:spacing w:after="0"/>
              <w:jc w:val="right"/>
            </w:pPr>
            <w:r>
              <w:rPr>
                <w:sz w:val="16"/>
              </w:rPr>
              <w:t>none found</w:t>
            </w:r>
          </w:p>
        </w:tc>
        <w:tc>
          <w:tcPr>
            <w:tcW w:type="dxa" w:w="1973"/>
          </w:tcPr>
          <w:p>
            <w:pPr>
              <w:spacing w:after="0"/>
              <w:jc w:val="right"/>
            </w:pPr>
            <w:r>
              <w:rPr>
                <w:sz w:val="16"/>
              </w:rPr>
              <w:t>0; 0</w:t>
            </w:r>
          </w:p>
        </w:tc>
        <w:tc>
          <w:tcPr>
            <w:tcW w:type="dxa" w:w="2993"/>
          </w:tcPr>
          <w:p>
            <w:pPr>
              <w:spacing w:after="0"/>
              <w:jc w:val="left"/>
            </w:pPr>
          </w:p>
        </w:tc>
      </w:tr>
      <w:tr>
        <w:trPr>
          <w:cantSplit/>
        </w:trPr>
        <w:tc>
          <w:tcPr>
            <w:tcW w:type="dxa" w:w="1621"/>
          </w:tcPr>
          <w:p>
            <w:pPr>
              <w:spacing w:after="0"/>
              <w:jc w:val="left"/>
            </w:pPr>
            <w:r>
              <w:rPr>
                <w:sz w:val="16"/>
              </w:rPr>
              <w:t>Unalakleet city</w:t>
            </w:r>
          </w:p>
        </w:tc>
        <w:tc>
          <w:tcPr>
            <w:tcW w:type="dxa" w:w="708"/>
          </w:tcPr>
          <w:p>
            <w:pPr>
              <w:spacing w:after="0"/>
              <w:jc w:val="left"/>
            </w:pPr>
            <w:r>
              <w:rPr>
                <w:sz w:val="16"/>
              </w:rPr>
              <w:t>City</w:t>
            </w:r>
          </w:p>
        </w:tc>
        <w:tc>
          <w:tcPr>
            <w:tcW w:type="dxa" w:w="2890"/>
          </w:tcPr>
          <w:p>
            <w:pPr>
              <w:spacing w:after="0"/>
              <w:jc w:val="left"/>
            </w:pPr>
            <w:r>
              <w:rPr>
                <w:sz w:val="16"/>
              </w:rPr>
              <w:t>Approved, expires 2028-10-13</w:t>
            </w:r>
          </w:p>
        </w:tc>
        <w:tc>
          <w:tcPr>
            <w:tcW w:type="dxa" w:w="2305"/>
          </w:tcPr>
          <w:p>
            <w:pPr>
              <w:spacing w:after="0"/>
              <w:jc w:val="right"/>
            </w:pPr>
          </w:p>
        </w:tc>
        <w:tc>
          <w:tcPr>
            <w:tcW w:type="dxa" w:w="1621"/>
          </w:tcPr>
          <w:p>
            <w:pPr>
              <w:spacing w:after="0"/>
              <w:jc w:val="right"/>
            </w:pPr>
            <w:r>
              <w:rPr>
                <w:sz w:val="16"/>
              </w:rPr>
              <w:t>$704,855.78</w:t>
            </w:r>
          </w:p>
        </w:tc>
        <w:tc>
          <w:tcPr>
            <w:tcW w:type="dxa" w:w="1973"/>
          </w:tcPr>
          <w:p>
            <w:pPr>
              <w:spacing w:after="0"/>
              <w:jc w:val="right"/>
            </w:pPr>
            <w:r>
              <w:rPr>
                <w:sz w:val="16"/>
              </w:rPr>
              <w:t>0; 0</w:t>
            </w:r>
          </w:p>
        </w:tc>
        <w:tc>
          <w:tcPr>
            <w:tcW w:type="dxa" w:w="2993"/>
          </w:tcPr>
          <w:p>
            <w:pPr>
              <w:spacing w:after="0"/>
              <w:jc w:val="left"/>
            </w:pPr>
            <w:r>
              <w:rPr>
                <w:sz w:val="16"/>
              </w:rPr>
              <w:t>No NFIP community ID on this member's plan row.</w:t>
            </w:r>
          </w:p>
        </w:tc>
      </w:tr>
      <w:tr>
        <w:trPr>
          <w:cantSplit/>
        </w:trPr>
        <w:tc>
          <w:tcPr>
            <w:tcW w:type="dxa" w:w="1621"/>
          </w:tcPr>
          <w:p>
            <w:pPr>
              <w:spacing w:after="0"/>
              <w:jc w:val="left"/>
            </w:pPr>
            <w:r>
              <w:rPr>
                <w:sz w:val="16"/>
              </w:rPr>
              <w:t>Wales city</w:t>
            </w:r>
          </w:p>
        </w:tc>
        <w:tc>
          <w:tcPr>
            <w:tcW w:type="dxa" w:w="708"/>
          </w:tcPr>
          <w:p>
            <w:pPr>
              <w:spacing w:after="0"/>
              <w:jc w:val="left"/>
            </w:pPr>
            <w:r>
              <w:rPr>
                <w:sz w:val="16"/>
              </w:rPr>
              <w:t>City</w:t>
            </w:r>
          </w:p>
        </w:tc>
        <w:tc>
          <w:tcPr>
            <w:tcW w:type="dxa" w:w="2890"/>
          </w:tcPr>
          <w:p>
            <w:pPr>
              <w:spacing w:after="0"/>
              <w:jc w:val="left"/>
            </w:pPr>
            <w:r>
              <w:rPr>
                <w:sz w:val="16"/>
              </w:rPr>
              <w:t>Approved, expires 2030-03-26</w:t>
            </w:r>
          </w:p>
        </w:tc>
        <w:tc>
          <w:tcPr>
            <w:tcW w:type="dxa" w:w="2305"/>
          </w:tcPr>
          <w:p>
            <w:pPr>
              <w:spacing w:after="0"/>
              <w:jc w:val="right"/>
            </w:pPr>
            <w:r>
              <w:rPr>
                <w:sz w:val="16"/>
              </w:rPr>
              <w:t>FMA RL 0, SRL 0; any 0</w:t>
            </w:r>
          </w:p>
        </w:tc>
        <w:tc>
          <w:tcPr>
            <w:tcW w:type="dxa" w:w="1621"/>
          </w:tcPr>
          <w:p>
            <w:pPr>
              <w:spacing w:after="0"/>
              <w:jc w:val="right"/>
            </w:pPr>
            <w:r>
              <w:rPr>
                <w:sz w:val="16"/>
              </w:rPr>
              <w:t>$5,448.69</w:t>
            </w:r>
          </w:p>
        </w:tc>
        <w:tc>
          <w:tcPr>
            <w:tcW w:type="dxa" w:w="1973"/>
          </w:tcPr>
          <w:p>
            <w:pPr>
              <w:spacing w:after="0"/>
              <w:jc w:val="right"/>
            </w:pPr>
            <w:r>
              <w:rPr>
                <w:sz w:val="16"/>
              </w:rPr>
              <w:t>0; 0</w:t>
            </w:r>
          </w:p>
        </w:tc>
        <w:tc>
          <w:tcPr>
            <w:tcW w:type="dxa" w:w="2993"/>
          </w:tcPr>
          <w:p>
            <w:pPr>
              <w:spacing w:after="0"/>
              <w:jc w:val="left"/>
            </w:pPr>
          </w:p>
        </w:tc>
      </w:tr>
      <w:tr>
        <w:trPr>
          <w:cantSplit/>
        </w:trPr>
        <w:tc>
          <w:tcPr>
            <w:tcW w:type="dxa" w:w="1621"/>
          </w:tcPr>
          <w:p>
            <w:pPr>
              <w:spacing w:after="0"/>
              <w:jc w:val="left"/>
            </w:pPr>
            <w:r>
              <w:rPr>
                <w:sz w:val="16"/>
              </w:rPr>
              <w:t>White Mountain city</w:t>
            </w:r>
          </w:p>
        </w:tc>
        <w:tc>
          <w:tcPr>
            <w:tcW w:type="dxa" w:w="708"/>
          </w:tcPr>
          <w:p>
            <w:pPr>
              <w:spacing w:after="0"/>
              <w:jc w:val="left"/>
            </w:pPr>
            <w:r>
              <w:rPr>
                <w:sz w:val="16"/>
              </w:rPr>
              <w:t>City</w:t>
            </w:r>
          </w:p>
        </w:tc>
        <w:tc>
          <w:tcPr>
            <w:tcW w:type="dxa" w:w="2890"/>
          </w:tcPr>
          <w:p>
            <w:pPr>
              <w:spacing w:after="0"/>
              <w:jc w:val="left"/>
            </w:pPr>
            <w:r>
              <w:rPr>
                <w:sz w:val="16"/>
              </w:rPr>
              <w:t>Approved, expires 2028-07-13</w:t>
            </w:r>
          </w:p>
        </w:tc>
        <w:tc>
          <w:tcPr>
            <w:tcW w:type="dxa" w:w="2305"/>
          </w:tcPr>
          <w:p>
            <w:pPr>
              <w:spacing w:after="0"/>
              <w:jc w:val="right"/>
            </w:pPr>
            <w:r>
              <w:rPr>
                <w:sz w:val="16"/>
              </w:rPr>
              <w:t>FMA RL 0, SRL 0; any 0</w:t>
            </w:r>
          </w:p>
        </w:tc>
        <w:tc>
          <w:tcPr>
            <w:tcW w:type="dxa" w:w="1621"/>
          </w:tcPr>
          <w:p>
            <w:pPr>
              <w:spacing w:after="0"/>
              <w:jc w:val="right"/>
            </w:pPr>
            <w:r>
              <w:rPr>
                <w:sz w:val="16"/>
              </w:rPr>
              <w:t>$8,798.37</w:t>
            </w:r>
          </w:p>
        </w:tc>
        <w:tc>
          <w:tcPr>
            <w:tcW w:type="dxa" w:w="1973"/>
          </w:tcPr>
          <w:p>
            <w:pPr>
              <w:spacing w:after="0"/>
              <w:jc w:val="right"/>
            </w:pPr>
            <w:r>
              <w:rPr>
                <w:sz w:val="16"/>
              </w:rPr>
              <w:t>0; 0</w:t>
            </w:r>
          </w:p>
        </w:tc>
        <w:tc>
          <w:tcPr>
            <w:tcW w:type="dxa" w:w="299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50"/>
        <w:gridCol w:w="1056"/>
        <w:gridCol w:w="948"/>
        <w:gridCol w:w="1126"/>
        <w:gridCol w:w="1236"/>
        <w:gridCol w:w="1078"/>
        <w:gridCol w:w="1280"/>
        <w:gridCol w:w="1199"/>
        <w:gridCol w:w="1199"/>
        <w:gridCol w:w="140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5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0"/>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$512,505</w:t>
            </w:r>
          </w:p>
        </w:tc>
        <w:tc>
          <w:tcPr>
            <w:tcW w:type="dxa" w:w="1150"/>
          </w:tcPr>
          <w:p>
            <w:pPr>
              <w:spacing w:after="0"/>
              <w:jc w:val="right"/>
            </w:pPr>
          </w:p>
        </w:tc>
        <w:tc>
          <w:tcPr>
            <w:tcW w:type="dxa" w:w="1056"/>
          </w:tcPr>
          <w:p>
            <w:pPr>
              <w:spacing w:after="0"/>
              <w:jc w:val="right"/>
            </w:pPr>
            <w:r>
              <w:rPr>
                <w:sz w:val="16"/>
              </w:rPr>
              <w:t>1</w:t>
            </w:r>
          </w:p>
        </w:tc>
        <w:tc>
          <w:tcPr>
            <w:tcW w:type="dxa" w:w="948"/>
          </w:tcPr>
          <w:p>
            <w:pPr>
              <w:spacing w:after="0"/>
              <w:jc w:val="right"/>
            </w:pPr>
            <w:r>
              <w:rPr>
                <w:sz w:val="16"/>
              </w:rPr>
              <w:t>$1</w:t>
            </w:r>
          </w:p>
        </w:tc>
        <w:tc>
          <w:tcPr>
            <w:tcW w:type="dxa" w:w="1126"/>
          </w:tcPr>
          <w:p>
            <w:pPr>
              <w:spacing w:after="0"/>
              <w:jc w:val="right"/>
            </w:pPr>
          </w:p>
        </w:tc>
        <w:tc>
          <w:tcPr>
            <w:tcW w:type="dxa" w:w="1236"/>
          </w:tcPr>
          <w:p>
            <w:pPr>
              <w:spacing w:after="0"/>
              <w:jc w:val="right"/>
            </w:pPr>
            <w:r>
              <w:rPr>
                <w:sz w:val="16"/>
              </w:rPr>
              <w:t>$751</w:t>
            </w:r>
          </w:p>
        </w:tc>
        <w:tc>
          <w:tcPr>
            <w:tcW w:type="dxa" w:w="1078"/>
          </w:tcPr>
          <w:p>
            <w:pPr>
              <w:spacing w:after="0"/>
              <w:jc w:val="right"/>
            </w:pPr>
            <w:r>
              <w:rPr>
                <w:sz w:val="16"/>
              </w:rPr>
              <w:t>0.0001%</w:t>
            </w:r>
          </w:p>
        </w:tc>
        <w:tc>
          <w:tcPr>
            <w:tcW w:type="dxa" w:w="1280"/>
          </w:tcPr>
          <w:p>
            <w:pPr>
              <w:spacing w:after="0"/>
              <w:jc w:val="right"/>
            </w:pPr>
          </w:p>
        </w:tc>
        <w:tc>
          <w:tcPr>
            <w:tcW w:type="dxa" w:w="1199"/>
          </w:tcPr>
          <w:p>
            <w:pPr>
              <w:spacing w:after="0"/>
              <w:jc w:val="right"/>
            </w:pPr>
          </w:p>
        </w:tc>
        <w:tc>
          <w:tcPr>
            <w:tcW w:type="dxa" w:w="1199"/>
          </w:tcPr>
          <w:p>
            <w:pPr>
              <w:spacing w:after="0"/>
              <w:jc w:val="right"/>
            </w:pPr>
          </w:p>
        </w:tc>
        <w:tc>
          <w:tcPr>
            <w:tcW w:type="dxa" w:w="1409"/>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$0</w:t>
            </w:r>
          </w:p>
        </w:tc>
        <w:tc>
          <w:tcPr>
            <w:tcW w:type="dxa" w:w="1150"/>
          </w:tcPr>
          <w:p>
            <w:pPr>
              <w:spacing w:after="0"/>
              <w:jc w:val="right"/>
            </w:pPr>
          </w:p>
        </w:tc>
        <w:tc>
          <w:tcPr>
            <w:tcW w:type="dxa" w:w="1056"/>
          </w:tcPr>
          <w:p>
            <w:pPr>
              <w:spacing w:after="0"/>
              <w:jc w:val="right"/>
            </w:pPr>
            <w:r>
              <w:rPr>
                <w:sz w:val="16"/>
              </w:rPr>
              <w:t>0</w:t>
            </w:r>
          </w:p>
        </w:tc>
        <w:tc>
          <w:tcPr>
            <w:tcW w:type="dxa" w:w="948"/>
          </w:tcPr>
          <w:p>
            <w:pPr>
              <w:spacing w:after="0"/>
              <w:jc w:val="right"/>
            </w:pPr>
            <w:r>
              <w:rPr>
                <w:sz w:val="16"/>
              </w:rPr>
              <w:t>$0</w:t>
            </w:r>
          </w:p>
        </w:tc>
        <w:tc>
          <w:tcPr>
            <w:tcW w:type="dxa" w:w="1126"/>
          </w:tcPr>
          <w:p>
            <w:pPr>
              <w:spacing w:after="0"/>
              <w:jc w:val="right"/>
            </w:pPr>
          </w:p>
        </w:tc>
        <w:tc>
          <w:tcPr>
            <w:tcW w:type="dxa" w:w="1236"/>
          </w:tcPr>
          <w:p>
            <w:pPr>
              <w:spacing w:after="0"/>
              <w:jc w:val="right"/>
            </w:pPr>
            <w:r>
              <w:rPr>
                <w:sz w:val="16"/>
              </w:rPr>
              <w:t>$0</w:t>
            </w:r>
          </w:p>
        </w:tc>
        <w:tc>
          <w:tcPr>
            <w:tcW w:type="dxa" w:w="1078"/>
          </w:tcPr>
          <w:p>
            <w:pPr>
              <w:spacing w:after="0"/>
              <w:jc w:val="right"/>
            </w:pPr>
          </w:p>
        </w:tc>
        <w:tc>
          <w:tcPr>
            <w:tcW w:type="dxa" w:w="1280"/>
          </w:tcPr>
          <w:p>
            <w:pPr>
              <w:spacing w:after="0"/>
              <w:jc w:val="right"/>
            </w:pPr>
          </w:p>
        </w:tc>
        <w:tc>
          <w:tcPr>
            <w:tcW w:type="dxa" w:w="1199"/>
          </w:tcPr>
          <w:p>
            <w:pPr>
              <w:spacing w:after="0"/>
              <w:jc w:val="right"/>
            </w:pPr>
          </w:p>
        </w:tc>
        <w:tc>
          <w:tcPr>
            <w:tcW w:type="dxa" w:w="1199"/>
          </w:tcPr>
          <w:p>
            <w:pPr>
              <w:spacing w:after="0"/>
              <w:jc w:val="right"/>
            </w:pPr>
          </w:p>
        </w:tc>
        <w:tc>
          <w:tcPr>
            <w:tcW w:type="dxa" w:w="1409"/>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$2,216,199,606</w:t>
            </w:r>
          </w:p>
        </w:tc>
        <w:tc>
          <w:tcPr>
            <w:tcW w:type="dxa" w:w="1150"/>
          </w:tcPr>
          <w:p>
            <w:pPr>
              <w:spacing w:after="0"/>
              <w:jc w:val="right"/>
            </w:pPr>
            <w:r>
              <w:rPr>
                <w:sz w:val="16"/>
              </w:rPr>
              <w:t>$0</w:t>
            </w:r>
          </w:p>
        </w:tc>
        <w:tc>
          <w:tcPr>
            <w:tcW w:type="dxa" w:w="1056"/>
          </w:tcPr>
          <w:p>
            <w:pPr>
              <w:spacing w:after="0"/>
              <w:jc w:val="right"/>
            </w:pPr>
            <w:r>
              <w:rPr>
                <w:sz w:val="16"/>
              </w:rPr>
              <w:t>9,908</w:t>
            </w:r>
          </w:p>
        </w:tc>
        <w:tc>
          <w:tcPr>
            <w:tcW w:type="dxa" w:w="948"/>
          </w:tcPr>
          <w:p>
            <w:pPr>
              <w:spacing w:after="0"/>
              <w:jc w:val="right"/>
            </w:pPr>
            <w:r>
              <w:rPr>
                <w:sz w:val="16"/>
              </w:rPr>
              <w:t>$5,697</w:t>
            </w:r>
          </w:p>
        </w:tc>
        <w:tc>
          <w:tcPr>
            <w:tcW w:type="dxa" w:w="1126"/>
          </w:tcPr>
          <w:p>
            <w:pPr>
              <w:spacing w:after="0"/>
              <w:jc w:val="right"/>
            </w:pPr>
            <w:r>
              <w:rPr>
                <w:sz w:val="16"/>
              </w:rPr>
              <w:t>$0</w:t>
            </w:r>
          </w:p>
        </w:tc>
        <w:tc>
          <w:tcPr>
            <w:tcW w:type="dxa" w:w="1236"/>
          </w:tcPr>
          <w:p>
            <w:pPr>
              <w:spacing w:after="0"/>
              <w:jc w:val="right"/>
            </w:pPr>
            <w:r>
              <w:rPr>
                <w:sz w:val="16"/>
              </w:rPr>
              <w:t>$4,867,199</w:t>
            </w:r>
          </w:p>
        </w:tc>
        <w:tc>
          <w:tcPr>
            <w:tcW w:type="dxa" w:w="1078"/>
          </w:tcPr>
          <w:p>
            <w:pPr>
              <w:spacing w:after="0"/>
              <w:jc w:val="right"/>
            </w:pPr>
            <w:r>
              <w:rPr>
                <w:sz w:val="16"/>
              </w:rPr>
              <w:t>0.000257%</w:t>
            </w:r>
          </w:p>
        </w:tc>
        <w:tc>
          <w:tcPr>
            <w:tcW w:type="dxa" w:w="1280"/>
          </w:tcPr>
          <w:p>
            <w:pPr>
              <w:spacing w:after="0"/>
              <w:jc w:val="right"/>
            </w:pPr>
          </w:p>
        </w:tc>
        <w:tc>
          <w:tcPr>
            <w:tcW w:type="dxa" w:w="1199"/>
          </w:tcPr>
          <w:p>
            <w:pPr>
              <w:spacing w:after="0"/>
              <w:jc w:val="right"/>
            </w:pPr>
          </w:p>
        </w:tc>
        <w:tc>
          <w:tcPr>
            <w:tcW w:type="dxa" w:w="1199"/>
          </w:tcPr>
          <w:p>
            <w:pPr>
              <w:spacing w:after="0"/>
              <w:jc w:val="right"/>
            </w:pPr>
          </w:p>
        </w:tc>
        <w:tc>
          <w:tcPr>
            <w:tcW w:type="dxa" w:w="140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50"/>
          </w:tcPr>
          <w:p>
            <w:pPr>
              <w:spacing w:after="0"/>
              <w:jc w:val="right"/>
            </w:pPr>
            <w:r>
              <w:rPr>
                <w:sz w:val="16"/>
              </w:rPr>
              <w:t>$0</w:t>
            </w:r>
          </w:p>
        </w:tc>
        <w:tc>
          <w:tcPr>
            <w:tcW w:type="dxa" w:w="1056"/>
          </w:tcPr>
          <w:p>
            <w:pPr>
              <w:spacing w:after="0"/>
              <w:jc w:val="right"/>
            </w:pPr>
          </w:p>
        </w:tc>
        <w:tc>
          <w:tcPr>
            <w:tcW w:type="dxa" w:w="948"/>
          </w:tcPr>
          <w:p>
            <w:pPr>
              <w:spacing w:after="0"/>
              <w:jc w:val="right"/>
            </w:pPr>
          </w:p>
        </w:tc>
        <w:tc>
          <w:tcPr>
            <w:tcW w:type="dxa" w:w="1126"/>
          </w:tcPr>
          <w:p>
            <w:pPr>
              <w:spacing w:after="0"/>
              <w:jc w:val="right"/>
            </w:pPr>
            <w:r>
              <w:rPr>
                <w:sz w:val="16"/>
              </w:rPr>
              <w:t>$0</w:t>
            </w:r>
          </w:p>
        </w:tc>
        <w:tc>
          <w:tcPr>
            <w:tcW w:type="dxa" w:w="1236"/>
          </w:tcPr>
          <w:p>
            <w:pPr>
              <w:spacing w:after="0"/>
              <w:jc w:val="right"/>
            </w:pPr>
          </w:p>
        </w:tc>
        <w:tc>
          <w:tcPr>
            <w:tcW w:type="dxa" w:w="1078"/>
          </w:tcPr>
          <w:p>
            <w:pPr>
              <w:spacing w:after="0"/>
              <w:jc w:val="right"/>
            </w:pPr>
          </w:p>
        </w:tc>
        <w:tc>
          <w:tcPr>
            <w:tcW w:type="dxa" w:w="1280"/>
          </w:tcPr>
          <w:p>
            <w:pPr>
              <w:spacing w:after="0"/>
              <w:jc w:val="right"/>
            </w:pPr>
          </w:p>
        </w:tc>
        <w:tc>
          <w:tcPr>
            <w:tcW w:type="dxa" w:w="1199"/>
          </w:tcPr>
          <w:p>
            <w:pPr>
              <w:spacing w:after="0"/>
              <w:jc w:val="right"/>
            </w:pPr>
          </w:p>
        </w:tc>
        <w:tc>
          <w:tcPr>
            <w:tcW w:type="dxa" w:w="1199"/>
          </w:tcPr>
          <w:p>
            <w:pPr>
              <w:spacing w:after="0"/>
              <w:jc w:val="right"/>
            </w:pPr>
          </w:p>
        </w:tc>
        <w:tc>
          <w:tcPr>
            <w:tcW w:type="dxa" w:w="140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$3,973,413,831</w:t>
            </w:r>
          </w:p>
        </w:tc>
        <w:tc>
          <w:tcPr>
            <w:tcW w:type="dxa" w:w="1150"/>
          </w:tcPr>
          <w:p>
            <w:pPr>
              <w:spacing w:after="0"/>
              <w:jc w:val="right"/>
            </w:pPr>
          </w:p>
        </w:tc>
        <w:tc>
          <w:tcPr>
            <w:tcW w:type="dxa" w:w="1056"/>
          </w:tcPr>
          <w:p>
            <w:pPr>
              <w:spacing w:after="0"/>
              <w:jc w:val="right"/>
            </w:pPr>
            <w:r>
              <w:rPr>
                <w:sz w:val="16"/>
              </w:rPr>
              <w:t>10,046</w:t>
            </w:r>
          </w:p>
        </w:tc>
        <w:tc>
          <w:tcPr>
            <w:tcW w:type="dxa" w:w="948"/>
          </w:tcPr>
          <w:p>
            <w:pPr>
              <w:spacing w:after="0"/>
              <w:jc w:val="right"/>
            </w:pPr>
            <w:r>
              <w:rPr>
                <w:sz w:val="16"/>
              </w:rPr>
              <w:t>$484,272</w:t>
            </w:r>
          </w:p>
        </w:tc>
        <w:tc>
          <w:tcPr>
            <w:tcW w:type="dxa" w:w="1126"/>
          </w:tcPr>
          <w:p>
            <w:pPr>
              <w:spacing w:after="0"/>
              <w:jc w:val="right"/>
            </w:pPr>
          </w:p>
        </w:tc>
        <w:tc>
          <w:tcPr>
            <w:tcW w:type="dxa" w:w="1236"/>
          </w:tcPr>
          <w:p>
            <w:pPr>
              <w:spacing w:after="0"/>
              <w:jc w:val="right"/>
            </w:pPr>
            <w:r>
              <w:rPr>
                <w:sz w:val="16"/>
              </w:rPr>
              <w:t>$89,980</w:t>
            </w:r>
          </w:p>
        </w:tc>
        <w:tc>
          <w:tcPr>
            <w:tcW w:type="dxa" w:w="1078"/>
          </w:tcPr>
          <w:p>
            <w:pPr>
              <w:spacing w:after="0"/>
              <w:jc w:val="right"/>
            </w:pPr>
            <w:r>
              <w:rPr>
                <w:sz w:val="16"/>
              </w:rPr>
              <w:t>0.0122%</w:t>
            </w:r>
          </w:p>
        </w:tc>
        <w:tc>
          <w:tcPr>
            <w:tcW w:type="dxa" w:w="1280"/>
          </w:tcPr>
          <w:p>
            <w:pPr>
              <w:spacing w:after="0"/>
              <w:jc w:val="right"/>
            </w:pPr>
          </w:p>
        </w:tc>
        <w:tc>
          <w:tcPr>
            <w:tcW w:type="dxa" w:w="1199"/>
          </w:tcPr>
          <w:p>
            <w:pPr>
              <w:spacing w:after="0"/>
              <w:jc w:val="right"/>
            </w:pPr>
          </w:p>
        </w:tc>
        <w:tc>
          <w:tcPr>
            <w:tcW w:type="dxa" w:w="1199"/>
          </w:tcPr>
          <w:p>
            <w:pPr>
              <w:spacing w:after="0"/>
              <w:jc w:val="right"/>
            </w:pPr>
          </w:p>
        </w:tc>
        <w:tc>
          <w:tcPr>
            <w:tcW w:type="dxa" w:w="140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$2,237,582,101</w:t>
            </w:r>
          </w:p>
        </w:tc>
        <w:tc>
          <w:tcPr>
            <w:tcW w:type="dxa" w:w="1150"/>
          </w:tcPr>
          <w:p>
            <w:pPr>
              <w:spacing w:after="0"/>
              <w:jc w:val="right"/>
            </w:pPr>
            <w:r>
              <w:rPr>
                <w:sz w:val="16"/>
              </w:rPr>
              <w:t>$0</w:t>
            </w:r>
          </w:p>
        </w:tc>
        <w:tc>
          <w:tcPr>
            <w:tcW w:type="dxa" w:w="1056"/>
          </w:tcPr>
          <w:p>
            <w:pPr>
              <w:spacing w:after="0"/>
              <w:jc w:val="right"/>
            </w:pPr>
            <w:r>
              <w:rPr>
                <w:sz w:val="16"/>
              </w:rPr>
              <w:t>10,031</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236"/>
          </w:tcPr>
          <w:p>
            <w:pPr>
              <w:spacing w:after="0"/>
              <w:jc w:val="right"/>
            </w:pPr>
            <w:r>
              <w:rPr>
                <w:sz w:val="16"/>
              </w:rPr>
              <w:t>$0</w:t>
            </w:r>
          </w:p>
        </w:tc>
        <w:tc>
          <w:tcPr>
            <w:tcW w:type="dxa" w:w="1078"/>
          </w:tcPr>
          <w:p>
            <w:pPr>
              <w:spacing w:after="0"/>
              <w:jc w:val="right"/>
            </w:pPr>
            <w:r>
              <w:rPr>
                <w:sz w:val="16"/>
              </w:rPr>
              <w:t>0%</w:t>
            </w:r>
          </w:p>
        </w:tc>
        <w:tc>
          <w:tcPr>
            <w:tcW w:type="dxa" w:w="1280"/>
          </w:tcPr>
          <w:p>
            <w:pPr>
              <w:spacing w:after="0"/>
              <w:jc w:val="right"/>
            </w:pPr>
          </w:p>
        </w:tc>
        <w:tc>
          <w:tcPr>
            <w:tcW w:type="dxa" w:w="1199"/>
          </w:tcPr>
          <w:p>
            <w:pPr>
              <w:spacing w:after="0"/>
              <w:jc w:val="right"/>
            </w:pPr>
          </w:p>
        </w:tc>
        <w:tc>
          <w:tcPr>
            <w:tcW w:type="dxa" w:w="1199"/>
          </w:tcPr>
          <w:p>
            <w:pPr>
              <w:spacing w:after="0"/>
              <w:jc w:val="right"/>
            </w:pPr>
          </w:p>
        </w:tc>
        <w:tc>
          <w:tcPr>
            <w:tcW w:type="dxa" w:w="140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p>
        </w:tc>
        <w:tc>
          <w:tcPr>
            <w:tcW w:type="dxa" w:w="1150"/>
          </w:tcPr>
          <w:p>
            <w:pPr>
              <w:spacing w:after="0"/>
              <w:jc w:val="right"/>
            </w:pPr>
          </w:p>
        </w:tc>
        <w:tc>
          <w:tcPr>
            <w:tcW w:type="dxa" w:w="1056"/>
          </w:tcPr>
          <w:p>
            <w:pPr>
              <w:spacing w:after="0"/>
              <w:jc w:val="right"/>
            </w:pPr>
          </w:p>
        </w:tc>
        <w:tc>
          <w:tcPr>
            <w:tcW w:type="dxa" w:w="948"/>
          </w:tcPr>
          <w:p>
            <w:pPr>
              <w:spacing w:after="0"/>
              <w:jc w:val="right"/>
            </w:pPr>
          </w:p>
        </w:tc>
        <w:tc>
          <w:tcPr>
            <w:tcW w:type="dxa" w:w="1126"/>
          </w:tcPr>
          <w:p>
            <w:pPr>
              <w:spacing w:after="0"/>
              <w:jc w:val="right"/>
            </w:pPr>
          </w:p>
        </w:tc>
        <w:tc>
          <w:tcPr>
            <w:tcW w:type="dxa" w:w="1236"/>
          </w:tcPr>
          <w:p>
            <w:pPr>
              <w:spacing w:after="0"/>
              <w:jc w:val="right"/>
            </w:pPr>
          </w:p>
        </w:tc>
        <w:tc>
          <w:tcPr>
            <w:tcW w:type="dxa" w:w="1078"/>
          </w:tcPr>
          <w:p>
            <w:pPr>
              <w:spacing w:after="0"/>
              <w:jc w:val="right"/>
            </w:pPr>
          </w:p>
        </w:tc>
        <w:tc>
          <w:tcPr>
            <w:tcW w:type="dxa" w:w="1280"/>
          </w:tcPr>
          <w:p>
            <w:pPr>
              <w:spacing w:after="0"/>
              <w:jc w:val="right"/>
            </w:pPr>
          </w:p>
        </w:tc>
        <w:tc>
          <w:tcPr>
            <w:tcW w:type="dxa" w:w="1199"/>
          </w:tcPr>
          <w:p>
            <w:pPr>
              <w:spacing w:after="0"/>
              <w:jc w:val="right"/>
            </w:pPr>
          </w:p>
        </w:tc>
        <w:tc>
          <w:tcPr>
            <w:tcW w:type="dxa" w:w="1199"/>
          </w:tcPr>
          <w:p>
            <w:pPr>
              <w:spacing w:after="0"/>
              <w:jc w:val="right"/>
            </w:pPr>
          </w:p>
        </w:tc>
        <w:tc>
          <w:tcPr>
            <w:tcW w:type="dxa" w:w="1409"/>
          </w:tcPr>
          <w:p>
            <w:pPr>
              <w:spacing w:after="0"/>
              <w:jc w:val="left"/>
            </w:pPr>
            <w:r>
              <w:rPr>
                <w:sz w:val="16"/>
              </w:rPr>
              <w:t>NRI publishes no building exposure for this county</w:t>
            </w: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50"/>
          </w:tcPr>
          <w:p>
            <w:pPr>
              <w:spacing w:after="0"/>
              <w:jc w:val="right"/>
            </w:pPr>
          </w:p>
        </w:tc>
        <w:tc>
          <w:tcPr>
            <w:tcW w:type="dxa" w:w="1056"/>
          </w:tcPr>
          <w:p>
            <w:pPr>
              <w:spacing w:after="0"/>
              <w:jc w:val="right"/>
            </w:pPr>
          </w:p>
        </w:tc>
        <w:tc>
          <w:tcPr>
            <w:tcW w:type="dxa" w:w="948"/>
          </w:tcPr>
          <w:p>
            <w:pPr>
              <w:spacing w:after="0"/>
              <w:jc w:val="right"/>
            </w:pPr>
          </w:p>
        </w:tc>
        <w:tc>
          <w:tcPr>
            <w:tcW w:type="dxa" w:w="1126"/>
          </w:tcPr>
          <w:p>
            <w:pPr>
              <w:spacing w:after="0"/>
              <w:jc w:val="right"/>
            </w:pPr>
          </w:p>
        </w:tc>
        <w:tc>
          <w:tcPr>
            <w:tcW w:type="dxa" w:w="1236"/>
          </w:tcPr>
          <w:p>
            <w:pPr>
              <w:spacing w:after="0"/>
              <w:jc w:val="right"/>
            </w:pPr>
          </w:p>
        </w:tc>
        <w:tc>
          <w:tcPr>
            <w:tcW w:type="dxa" w:w="1078"/>
          </w:tcPr>
          <w:p>
            <w:pPr>
              <w:spacing w:after="0"/>
              <w:jc w:val="right"/>
            </w:pPr>
          </w:p>
        </w:tc>
        <w:tc>
          <w:tcPr>
            <w:tcW w:type="dxa" w:w="1280"/>
          </w:tcPr>
          <w:p>
            <w:pPr>
              <w:spacing w:after="0"/>
              <w:jc w:val="right"/>
            </w:pPr>
          </w:p>
        </w:tc>
        <w:tc>
          <w:tcPr>
            <w:tcW w:type="dxa" w:w="1199"/>
          </w:tcPr>
          <w:p>
            <w:pPr>
              <w:spacing w:after="0"/>
              <w:jc w:val="right"/>
            </w:pPr>
          </w:p>
        </w:tc>
        <w:tc>
          <w:tcPr>
            <w:tcW w:type="dxa" w:w="1199"/>
          </w:tcPr>
          <w:p>
            <w:pPr>
              <w:spacing w:after="0"/>
              <w:jc w:val="right"/>
            </w:pPr>
          </w:p>
        </w:tc>
        <w:tc>
          <w:tcPr>
            <w:tcW w:type="dxa" w:w="1409"/>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$2,237,582,101</w:t>
            </w:r>
          </w:p>
        </w:tc>
        <w:tc>
          <w:tcPr>
            <w:tcW w:type="dxa" w:w="1150"/>
          </w:tcPr>
          <w:p>
            <w:pPr>
              <w:spacing w:after="0"/>
              <w:jc w:val="right"/>
            </w:pPr>
          </w:p>
        </w:tc>
        <w:tc>
          <w:tcPr>
            <w:tcW w:type="dxa" w:w="1056"/>
          </w:tcPr>
          <w:p>
            <w:pPr>
              <w:spacing w:after="0"/>
              <w:jc w:val="right"/>
            </w:pPr>
            <w:r>
              <w:rPr>
                <w:sz w:val="16"/>
              </w:rPr>
              <w:t>10,031</w:t>
            </w:r>
          </w:p>
        </w:tc>
        <w:tc>
          <w:tcPr>
            <w:tcW w:type="dxa" w:w="948"/>
          </w:tcPr>
          <w:p>
            <w:pPr>
              <w:spacing w:after="0"/>
              <w:jc w:val="right"/>
            </w:pPr>
            <w:r>
              <w:rPr>
                <w:sz w:val="16"/>
              </w:rPr>
              <w:t>$2,017</w:t>
            </w:r>
          </w:p>
        </w:tc>
        <w:tc>
          <w:tcPr>
            <w:tcW w:type="dxa" w:w="1126"/>
          </w:tcPr>
          <w:p>
            <w:pPr>
              <w:spacing w:after="0"/>
              <w:jc w:val="right"/>
            </w:pPr>
          </w:p>
        </w:tc>
        <w:tc>
          <w:tcPr>
            <w:tcW w:type="dxa" w:w="1236"/>
          </w:tcPr>
          <w:p>
            <w:pPr>
              <w:spacing w:after="0"/>
              <w:jc w:val="right"/>
            </w:pPr>
            <w:r>
              <w:rPr>
                <w:sz w:val="16"/>
              </w:rPr>
              <w:t>$684</w:t>
            </w:r>
          </w:p>
        </w:tc>
        <w:tc>
          <w:tcPr>
            <w:tcW w:type="dxa" w:w="1078"/>
          </w:tcPr>
          <w:p>
            <w:pPr>
              <w:spacing w:after="0"/>
              <w:jc w:val="right"/>
            </w:pPr>
            <w:r>
              <w:rPr>
                <w:sz w:val="16"/>
              </w:rPr>
              <w:t>under 0.0001%</w:t>
            </w:r>
          </w:p>
        </w:tc>
        <w:tc>
          <w:tcPr>
            <w:tcW w:type="dxa" w:w="1280"/>
          </w:tcPr>
          <w:p>
            <w:pPr>
              <w:spacing w:after="0"/>
              <w:jc w:val="right"/>
            </w:pPr>
          </w:p>
        </w:tc>
        <w:tc>
          <w:tcPr>
            <w:tcW w:type="dxa" w:w="1199"/>
          </w:tcPr>
          <w:p>
            <w:pPr>
              <w:spacing w:after="0"/>
              <w:jc w:val="right"/>
            </w:pPr>
          </w:p>
        </w:tc>
        <w:tc>
          <w:tcPr>
            <w:tcW w:type="dxa" w:w="1199"/>
          </w:tcPr>
          <w:p>
            <w:pPr>
              <w:spacing w:after="0"/>
              <w:jc w:val="right"/>
            </w:pPr>
          </w:p>
        </w:tc>
        <w:tc>
          <w:tcPr>
            <w:tcW w:type="dxa" w:w="140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$2,216,175,874</w:t>
            </w:r>
          </w:p>
        </w:tc>
        <w:tc>
          <w:tcPr>
            <w:tcW w:type="dxa" w:w="1150"/>
          </w:tcPr>
          <w:p>
            <w:pPr>
              <w:spacing w:after="0"/>
              <w:jc w:val="right"/>
            </w:pPr>
            <w:r>
              <w:rPr>
                <w:sz w:val="16"/>
              </w:rPr>
              <w:t>$0</w:t>
            </w:r>
          </w:p>
        </w:tc>
        <w:tc>
          <w:tcPr>
            <w:tcW w:type="dxa" w:w="1056"/>
          </w:tcPr>
          <w:p>
            <w:pPr>
              <w:spacing w:after="0"/>
              <w:jc w:val="right"/>
            </w:pPr>
            <w:r>
              <w:rPr>
                <w:sz w:val="16"/>
              </w:rPr>
              <w:t>0</w:t>
            </w:r>
          </w:p>
        </w:tc>
        <w:tc>
          <w:tcPr>
            <w:tcW w:type="dxa" w:w="948"/>
          </w:tcPr>
          <w:p>
            <w:pPr>
              <w:spacing w:after="0"/>
              <w:jc w:val="right"/>
            </w:pPr>
            <w:r>
              <w:rPr>
                <w:sz w:val="16"/>
              </w:rPr>
              <w:t>$470,387</w:t>
            </w:r>
          </w:p>
        </w:tc>
        <w:tc>
          <w:tcPr>
            <w:tcW w:type="dxa" w:w="1126"/>
          </w:tcPr>
          <w:p>
            <w:pPr>
              <w:spacing w:after="0"/>
              <w:jc w:val="right"/>
            </w:pPr>
            <w:r>
              <w:rPr>
                <w:sz w:val="16"/>
              </w:rPr>
              <w:t>$0</w:t>
            </w:r>
          </w:p>
        </w:tc>
        <w:tc>
          <w:tcPr>
            <w:tcW w:type="dxa" w:w="1236"/>
          </w:tcPr>
          <w:p>
            <w:pPr>
              <w:spacing w:after="0"/>
              <w:jc w:val="right"/>
            </w:pPr>
            <w:r>
              <w:rPr>
                <w:sz w:val="16"/>
              </w:rPr>
              <w:t>$0</w:t>
            </w:r>
          </w:p>
        </w:tc>
        <w:tc>
          <w:tcPr>
            <w:tcW w:type="dxa" w:w="1078"/>
          </w:tcPr>
          <w:p>
            <w:pPr>
              <w:spacing w:after="0"/>
              <w:jc w:val="right"/>
            </w:pPr>
            <w:r>
              <w:rPr>
                <w:sz w:val="16"/>
              </w:rPr>
              <w:t>n/a (see note)</w:t>
            </w:r>
          </w:p>
        </w:tc>
        <w:tc>
          <w:tcPr>
            <w:tcW w:type="dxa" w:w="1280"/>
          </w:tcPr>
          <w:p>
            <w:pPr>
              <w:spacing w:after="0"/>
              <w:jc w:val="right"/>
            </w:pPr>
          </w:p>
        </w:tc>
        <w:tc>
          <w:tcPr>
            <w:tcW w:type="dxa" w:w="1199"/>
          </w:tcPr>
          <w:p>
            <w:pPr>
              <w:spacing w:after="0"/>
              <w:jc w:val="right"/>
            </w:pPr>
          </w:p>
        </w:tc>
        <w:tc>
          <w:tcPr>
            <w:tcW w:type="dxa" w:w="1199"/>
          </w:tcPr>
          <w:p>
            <w:pPr>
              <w:spacing w:after="0"/>
              <w:jc w:val="right"/>
            </w:pPr>
          </w:p>
        </w:tc>
        <w:tc>
          <w:tcPr>
            <w:tcW w:type="dxa" w:w="140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$51,641,371</w:t>
            </w:r>
          </w:p>
        </w:tc>
        <w:tc>
          <w:tcPr>
            <w:tcW w:type="dxa" w:w="1150"/>
          </w:tcPr>
          <w:p>
            <w:pPr>
              <w:spacing w:after="0"/>
              <w:jc w:val="right"/>
            </w:pPr>
          </w:p>
        </w:tc>
        <w:tc>
          <w:tcPr>
            <w:tcW w:type="dxa" w:w="1056"/>
          </w:tcPr>
          <w:p>
            <w:pPr>
              <w:spacing w:after="0"/>
              <w:jc w:val="right"/>
            </w:pPr>
            <w:r>
              <w:rPr>
                <w:sz w:val="16"/>
              </w:rPr>
              <w:t>172</w:t>
            </w:r>
          </w:p>
        </w:tc>
        <w:tc>
          <w:tcPr>
            <w:tcW w:type="dxa" w:w="948"/>
          </w:tcPr>
          <w:p>
            <w:pPr>
              <w:spacing w:after="0"/>
              <w:jc w:val="right"/>
            </w:pPr>
            <w:r>
              <w:rPr>
                <w:sz w:val="16"/>
              </w:rPr>
              <w:t>$464</w:t>
            </w:r>
          </w:p>
        </w:tc>
        <w:tc>
          <w:tcPr>
            <w:tcW w:type="dxa" w:w="1126"/>
          </w:tcPr>
          <w:p>
            <w:pPr>
              <w:spacing w:after="0"/>
              <w:jc w:val="right"/>
            </w:pPr>
          </w:p>
        </w:tc>
        <w:tc>
          <w:tcPr>
            <w:tcW w:type="dxa" w:w="1236"/>
          </w:tcPr>
          <w:p>
            <w:pPr>
              <w:spacing w:after="0"/>
              <w:jc w:val="right"/>
            </w:pPr>
            <w:r>
              <w:rPr>
                <w:sz w:val="16"/>
              </w:rPr>
              <w:t>$16,445</w:t>
            </w:r>
          </w:p>
        </w:tc>
        <w:tc>
          <w:tcPr>
            <w:tcW w:type="dxa" w:w="1078"/>
          </w:tcPr>
          <w:p>
            <w:pPr>
              <w:spacing w:after="0"/>
              <w:jc w:val="right"/>
            </w:pPr>
            <w:r>
              <w:rPr>
                <w:sz w:val="16"/>
              </w:rPr>
              <w:t>0.000899%</w:t>
            </w:r>
          </w:p>
        </w:tc>
        <w:tc>
          <w:tcPr>
            <w:tcW w:type="dxa" w:w="1280"/>
          </w:tcPr>
          <w:p>
            <w:pPr>
              <w:spacing w:after="0"/>
              <w:jc w:val="right"/>
            </w:pPr>
          </w:p>
        </w:tc>
        <w:tc>
          <w:tcPr>
            <w:tcW w:type="dxa" w:w="1199"/>
          </w:tcPr>
          <w:p>
            <w:pPr>
              <w:spacing w:after="0"/>
              <w:jc w:val="right"/>
            </w:pPr>
          </w:p>
        </w:tc>
        <w:tc>
          <w:tcPr>
            <w:tcW w:type="dxa" w:w="1199"/>
          </w:tcPr>
          <w:p>
            <w:pPr>
              <w:spacing w:after="0"/>
              <w:jc w:val="right"/>
            </w:pPr>
          </w:p>
        </w:tc>
        <w:tc>
          <w:tcPr>
            <w:tcW w:type="dxa" w:w="140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$2,237,582,101</w:t>
            </w:r>
          </w:p>
        </w:tc>
        <w:tc>
          <w:tcPr>
            <w:tcW w:type="dxa" w:w="1150"/>
          </w:tcPr>
          <w:p>
            <w:pPr>
              <w:spacing w:after="0"/>
              <w:jc w:val="right"/>
            </w:pPr>
          </w:p>
        </w:tc>
        <w:tc>
          <w:tcPr>
            <w:tcW w:type="dxa" w:w="1056"/>
          </w:tcPr>
          <w:p>
            <w:pPr>
              <w:spacing w:after="0"/>
              <w:jc w:val="right"/>
            </w:pPr>
            <w:r>
              <w:rPr>
                <w:sz w:val="16"/>
              </w:rPr>
              <w:t>10,031</w:t>
            </w:r>
          </w:p>
        </w:tc>
        <w:tc>
          <w:tcPr>
            <w:tcW w:type="dxa" w:w="948"/>
          </w:tcPr>
          <w:p>
            <w:pPr>
              <w:spacing w:after="0"/>
              <w:jc w:val="right"/>
            </w:pPr>
            <w:r>
              <w:rPr>
                <w:sz w:val="16"/>
              </w:rPr>
              <w:t>$202</w:t>
            </w:r>
          </w:p>
        </w:tc>
        <w:tc>
          <w:tcPr>
            <w:tcW w:type="dxa" w:w="1126"/>
          </w:tcPr>
          <w:p>
            <w:pPr>
              <w:spacing w:after="0"/>
              <w:jc w:val="right"/>
            </w:pPr>
          </w:p>
        </w:tc>
        <w:tc>
          <w:tcPr>
            <w:tcW w:type="dxa" w:w="1236"/>
          </w:tcPr>
          <w:p>
            <w:pPr>
              <w:spacing w:after="0"/>
              <w:jc w:val="right"/>
            </w:pPr>
            <w:r>
              <w:rPr>
                <w:sz w:val="16"/>
              </w:rPr>
              <w:t>$5,139</w:t>
            </w:r>
          </w:p>
        </w:tc>
        <w:tc>
          <w:tcPr>
            <w:tcW w:type="dxa" w:w="1078"/>
          </w:tcPr>
          <w:p>
            <w:pPr>
              <w:spacing w:after="0"/>
              <w:jc w:val="right"/>
            </w:pPr>
            <w:r>
              <w:rPr>
                <w:sz w:val="16"/>
              </w:rPr>
              <w:t>under 0.0001%</w:t>
            </w:r>
          </w:p>
        </w:tc>
        <w:tc>
          <w:tcPr>
            <w:tcW w:type="dxa" w:w="1280"/>
          </w:tcPr>
          <w:p>
            <w:pPr>
              <w:spacing w:after="0"/>
              <w:jc w:val="right"/>
            </w:pPr>
          </w:p>
        </w:tc>
        <w:tc>
          <w:tcPr>
            <w:tcW w:type="dxa" w:w="1199"/>
          </w:tcPr>
          <w:p>
            <w:pPr>
              <w:spacing w:after="0"/>
              <w:jc w:val="right"/>
            </w:pPr>
          </w:p>
        </w:tc>
        <w:tc>
          <w:tcPr>
            <w:tcW w:type="dxa" w:w="1199"/>
          </w:tcPr>
          <w:p>
            <w:pPr>
              <w:spacing w:after="0"/>
              <w:jc w:val="right"/>
            </w:pPr>
          </w:p>
        </w:tc>
        <w:tc>
          <w:tcPr>
            <w:tcW w:type="dxa" w:w="140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$2,237,582,101</w:t>
            </w:r>
          </w:p>
        </w:tc>
        <w:tc>
          <w:tcPr>
            <w:tcW w:type="dxa" w:w="1150"/>
          </w:tcPr>
          <w:p>
            <w:pPr>
              <w:spacing w:after="0"/>
              <w:jc w:val="right"/>
            </w:pPr>
            <w:r>
              <w:rPr>
                <w:sz w:val="16"/>
              </w:rPr>
              <w:t>$0</w:t>
            </w:r>
          </w:p>
        </w:tc>
        <w:tc>
          <w:tcPr>
            <w:tcW w:type="dxa" w:w="1056"/>
          </w:tcPr>
          <w:p>
            <w:pPr>
              <w:spacing w:after="0"/>
              <w:jc w:val="right"/>
            </w:pPr>
            <w:r>
              <w:rPr>
                <w:sz w:val="16"/>
              </w:rPr>
              <w:t>10,031</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236"/>
          </w:tcPr>
          <w:p>
            <w:pPr>
              <w:spacing w:after="0"/>
              <w:jc w:val="right"/>
            </w:pPr>
            <w:r>
              <w:rPr>
                <w:sz w:val="16"/>
              </w:rPr>
              <w:t>$0</w:t>
            </w:r>
          </w:p>
        </w:tc>
        <w:tc>
          <w:tcPr>
            <w:tcW w:type="dxa" w:w="1078"/>
          </w:tcPr>
          <w:p>
            <w:pPr>
              <w:spacing w:after="0"/>
              <w:jc w:val="right"/>
            </w:pPr>
            <w:r>
              <w:rPr>
                <w:sz w:val="16"/>
              </w:rPr>
              <w:t>0%</w:t>
            </w:r>
          </w:p>
        </w:tc>
        <w:tc>
          <w:tcPr>
            <w:tcW w:type="dxa" w:w="1280"/>
          </w:tcPr>
          <w:p>
            <w:pPr>
              <w:spacing w:after="0"/>
              <w:jc w:val="right"/>
            </w:pPr>
          </w:p>
        </w:tc>
        <w:tc>
          <w:tcPr>
            <w:tcW w:type="dxa" w:w="1199"/>
          </w:tcPr>
          <w:p>
            <w:pPr>
              <w:spacing w:after="0"/>
              <w:jc w:val="right"/>
            </w:pPr>
          </w:p>
        </w:tc>
        <w:tc>
          <w:tcPr>
            <w:tcW w:type="dxa" w:w="1199"/>
          </w:tcPr>
          <w:p>
            <w:pPr>
              <w:spacing w:after="0"/>
              <w:jc w:val="right"/>
            </w:pPr>
          </w:p>
        </w:tc>
        <w:tc>
          <w:tcPr>
            <w:tcW w:type="dxa" w:w="140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$2,237,582,101</w:t>
            </w:r>
          </w:p>
        </w:tc>
        <w:tc>
          <w:tcPr>
            <w:tcW w:type="dxa" w:w="1150"/>
          </w:tcPr>
          <w:p>
            <w:pPr>
              <w:spacing w:after="0"/>
              <w:jc w:val="right"/>
            </w:pPr>
            <w:r>
              <w:rPr>
                <w:sz w:val="16"/>
              </w:rPr>
              <w:t>$0</w:t>
            </w:r>
          </w:p>
        </w:tc>
        <w:tc>
          <w:tcPr>
            <w:tcW w:type="dxa" w:w="1056"/>
          </w:tcPr>
          <w:p>
            <w:pPr>
              <w:spacing w:after="0"/>
              <w:jc w:val="right"/>
            </w:pPr>
            <w:r>
              <w:rPr>
                <w:sz w:val="16"/>
              </w:rPr>
              <w:t>10,031</w:t>
            </w:r>
          </w:p>
        </w:tc>
        <w:tc>
          <w:tcPr>
            <w:tcW w:type="dxa" w:w="948"/>
          </w:tcPr>
          <w:p>
            <w:pPr>
              <w:spacing w:after="0"/>
              <w:jc w:val="right"/>
            </w:pPr>
            <w:r>
              <w:rPr>
                <w:sz w:val="16"/>
              </w:rPr>
              <w:t>under $1</w:t>
            </w:r>
          </w:p>
        </w:tc>
        <w:tc>
          <w:tcPr>
            <w:tcW w:type="dxa" w:w="1126"/>
          </w:tcPr>
          <w:p>
            <w:pPr>
              <w:spacing w:after="0"/>
              <w:jc w:val="right"/>
            </w:pPr>
            <w:r>
              <w:rPr>
                <w:sz w:val="16"/>
              </w:rPr>
              <w:t>$0</w:t>
            </w:r>
          </w:p>
        </w:tc>
        <w:tc>
          <w:tcPr>
            <w:tcW w:type="dxa" w:w="1236"/>
          </w:tcPr>
          <w:p>
            <w:pPr>
              <w:spacing w:after="0"/>
              <w:jc w:val="right"/>
            </w:pPr>
            <w:r>
              <w:rPr>
                <w:sz w:val="16"/>
              </w:rPr>
              <w:t>under $1</w:t>
            </w:r>
          </w:p>
        </w:tc>
        <w:tc>
          <w:tcPr>
            <w:tcW w:type="dxa" w:w="1078"/>
          </w:tcPr>
          <w:p>
            <w:pPr>
              <w:spacing w:after="0"/>
              <w:jc w:val="right"/>
            </w:pPr>
            <w:r>
              <w:rPr>
                <w:sz w:val="16"/>
              </w:rPr>
              <w:t>under 0.0001%</w:t>
            </w:r>
          </w:p>
        </w:tc>
        <w:tc>
          <w:tcPr>
            <w:tcW w:type="dxa" w:w="1280"/>
          </w:tcPr>
          <w:p>
            <w:pPr>
              <w:spacing w:after="0"/>
              <w:jc w:val="right"/>
            </w:pPr>
          </w:p>
        </w:tc>
        <w:tc>
          <w:tcPr>
            <w:tcW w:type="dxa" w:w="1199"/>
          </w:tcPr>
          <w:p>
            <w:pPr>
              <w:spacing w:after="0"/>
              <w:jc w:val="right"/>
            </w:pPr>
          </w:p>
        </w:tc>
        <w:tc>
          <w:tcPr>
            <w:tcW w:type="dxa" w:w="1199"/>
          </w:tcPr>
          <w:p>
            <w:pPr>
              <w:spacing w:after="0"/>
              <w:jc w:val="right"/>
            </w:pPr>
          </w:p>
        </w:tc>
        <w:tc>
          <w:tcPr>
            <w:tcW w:type="dxa" w:w="1409"/>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50"/>
          </w:tcPr>
          <w:p>
            <w:pPr>
              <w:spacing w:after="0"/>
              <w:jc w:val="right"/>
            </w:pPr>
          </w:p>
        </w:tc>
        <w:tc>
          <w:tcPr>
            <w:tcW w:type="dxa" w:w="1056"/>
          </w:tcPr>
          <w:p>
            <w:pPr>
              <w:spacing w:after="0"/>
              <w:jc w:val="right"/>
            </w:pPr>
          </w:p>
        </w:tc>
        <w:tc>
          <w:tcPr>
            <w:tcW w:type="dxa" w:w="948"/>
          </w:tcPr>
          <w:p>
            <w:pPr>
              <w:spacing w:after="0"/>
              <w:jc w:val="right"/>
            </w:pPr>
          </w:p>
        </w:tc>
        <w:tc>
          <w:tcPr>
            <w:tcW w:type="dxa" w:w="1126"/>
          </w:tcPr>
          <w:p>
            <w:pPr>
              <w:spacing w:after="0"/>
              <w:jc w:val="right"/>
            </w:pPr>
          </w:p>
        </w:tc>
        <w:tc>
          <w:tcPr>
            <w:tcW w:type="dxa" w:w="1236"/>
          </w:tcPr>
          <w:p>
            <w:pPr>
              <w:spacing w:after="0"/>
              <w:jc w:val="right"/>
            </w:pPr>
          </w:p>
        </w:tc>
        <w:tc>
          <w:tcPr>
            <w:tcW w:type="dxa" w:w="1078"/>
          </w:tcPr>
          <w:p>
            <w:pPr>
              <w:spacing w:after="0"/>
              <w:jc w:val="right"/>
            </w:pPr>
          </w:p>
        </w:tc>
        <w:tc>
          <w:tcPr>
            <w:tcW w:type="dxa" w:w="1280"/>
          </w:tcPr>
          <w:p>
            <w:pPr>
              <w:spacing w:after="0"/>
              <w:jc w:val="right"/>
            </w:pPr>
          </w:p>
        </w:tc>
        <w:tc>
          <w:tcPr>
            <w:tcW w:type="dxa" w:w="1199"/>
          </w:tcPr>
          <w:p>
            <w:pPr>
              <w:spacing w:after="0"/>
              <w:jc w:val="right"/>
            </w:pPr>
          </w:p>
        </w:tc>
        <w:tc>
          <w:tcPr>
            <w:tcW w:type="dxa" w:w="1199"/>
          </w:tcPr>
          <w:p>
            <w:pPr>
              <w:spacing w:after="0"/>
              <w:jc w:val="right"/>
            </w:pPr>
          </w:p>
        </w:tc>
        <w:tc>
          <w:tcPr>
            <w:tcW w:type="dxa" w:w="1409"/>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$2,237,582,101</w:t>
            </w:r>
          </w:p>
        </w:tc>
        <w:tc>
          <w:tcPr>
            <w:tcW w:type="dxa" w:w="1150"/>
          </w:tcPr>
          <w:p>
            <w:pPr>
              <w:spacing w:after="0"/>
              <w:jc w:val="right"/>
            </w:pPr>
          </w:p>
        </w:tc>
        <w:tc>
          <w:tcPr>
            <w:tcW w:type="dxa" w:w="1056"/>
          </w:tcPr>
          <w:p>
            <w:pPr>
              <w:spacing w:after="0"/>
              <w:jc w:val="right"/>
            </w:pPr>
            <w:r>
              <w:rPr>
                <w:sz w:val="16"/>
              </w:rPr>
              <w:t>10,031</w:t>
            </w:r>
          </w:p>
        </w:tc>
        <w:tc>
          <w:tcPr>
            <w:tcW w:type="dxa" w:w="948"/>
          </w:tcPr>
          <w:p>
            <w:pPr>
              <w:spacing w:after="0"/>
              <w:jc w:val="right"/>
            </w:pPr>
            <w:r>
              <w:rPr>
                <w:sz w:val="16"/>
              </w:rPr>
              <w:t>$1,596</w:t>
            </w:r>
          </w:p>
        </w:tc>
        <w:tc>
          <w:tcPr>
            <w:tcW w:type="dxa" w:w="1126"/>
          </w:tcPr>
          <w:p>
            <w:pPr>
              <w:spacing w:after="0"/>
              <w:jc w:val="right"/>
            </w:pPr>
          </w:p>
        </w:tc>
        <w:tc>
          <w:tcPr>
            <w:tcW w:type="dxa" w:w="1236"/>
          </w:tcPr>
          <w:p>
            <w:pPr>
              <w:spacing w:after="0"/>
              <w:jc w:val="right"/>
            </w:pPr>
            <w:r>
              <w:rPr>
                <w:sz w:val="16"/>
              </w:rPr>
              <w:t>$5,640</w:t>
            </w:r>
          </w:p>
        </w:tc>
        <w:tc>
          <w:tcPr>
            <w:tcW w:type="dxa" w:w="1078"/>
          </w:tcPr>
          <w:p>
            <w:pPr>
              <w:spacing w:after="0"/>
              <w:jc w:val="right"/>
            </w:pPr>
            <w:r>
              <w:rPr>
                <w:sz w:val="16"/>
              </w:rPr>
              <w:t>under 0.0001%</w:t>
            </w:r>
          </w:p>
        </w:tc>
        <w:tc>
          <w:tcPr>
            <w:tcW w:type="dxa" w:w="1280"/>
          </w:tcPr>
          <w:p>
            <w:pPr>
              <w:spacing w:after="0"/>
              <w:jc w:val="right"/>
            </w:pPr>
          </w:p>
        </w:tc>
        <w:tc>
          <w:tcPr>
            <w:tcW w:type="dxa" w:w="1199"/>
          </w:tcPr>
          <w:p>
            <w:pPr>
              <w:spacing w:after="0"/>
              <w:jc w:val="right"/>
            </w:pPr>
          </w:p>
        </w:tc>
        <w:tc>
          <w:tcPr>
            <w:tcW w:type="dxa" w:w="1199"/>
          </w:tcPr>
          <w:p>
            <w:pPr>
              <w:spacing w:after="0"/>
              <w:jc w:val="right"/>
            </w:pPr>
          </w:p>
        </w:tc>
        <w:tc>
          <w:tcPr>
            <w:tcW w:type="dxa" w:w="140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$281,918,174</w:t>
            </w:r>
          </w:p>
        </w:tc>
        <w:tc>
          <w:tcPr>
            <w:tcW w:type="dxa" w:w="1150"/>
          </w:tcPr>
          <w:p>
            <w:pPr>
              <w:spacing w:after="0"/>
              <w:jc w:val="right"/>
            </w:pPr>
            <w:r>
              <w:rPr>
                <w:sz w:val="16"/>
              </w:rPr>
              <w:t>$0</w:t>
            </w:r>
          </w:p>
        </w:tc>
        <w:tc>
          <w:tcPr>
            <w:tcW w:type="dxa" w:w="1056"/>
          </w:tcPr>
          <w:p>
            <w:pPr>
              <w:spacing w:after="0"/>
              <w:jc w:val="right"/>
            </w:pPr>
            <w:r>
              <w:rPr>
                <w:sz w:val="16"/>
              </w:rPr>
              <w:t>1,822</w:t>
            </w:r>
          </w:p>
        </w:tc>
        <w:tc>
          <w:tcPr>
            <w:tcW w:type="dxa" w:w="948"/>
          </w:tcPr>
          <w:p>
            <w:pPr>
              <w:spacing w:after="0"/>
              <w:jc w:val="right"/>
            </w:pPr>
            <w:r>
              <w:rPr>
                <w:sz w:val="16"/>
              </w:rPr>
              <w:t>$18,176</w:t>
            </w:r>
          </w:p>
        </w:tc>
        <w:tc>
          <w:tcPr>
            <w:tcW w:type="dxa" w:w="1126"/>
          </w:tcPr>
          <w:p>
            <w:pPr>
              <w:spacing w:after="0"/>
              <w:jc w:val="right"/>
            </w:pPr>
            <w:r>
              <w:rPr>
                <w:sz w:val="16"/>
              </w:rPr>
              <w:t>$0</w:t>
            </w:r>
          </w:p>
        </w:tc>
        <w:tc>
          <w:tcPr>
            <w:tcW w:type="dxa" w:w="1236"/>
          </w:tcPr>
          <w:p>
            <w:pPr>
              <w:spacing w:after="0"/>
              <w:jc w:val="right"/>
            </w:pPr>
            <w:r>
              <w:rPr>
                <w:sz w:val="16"/>
              </w:rPr>
              <w:t>$1,482</w:t>
            </w:r>
          </w:p>
        </w:tc>
        <w:tc>
          <w:tcPr>
            <w:tcW w:type="dxa" w:w="1078"/>
          </w:tcPr>
          <w:p>
            <w:pPr>
              <w:spacing w:after="0"/>
              <w:jc w:val="right"/>
            </w:pPr>
            <w:r>
              <w:rPr>
                <w:sz w:val="16"/>
              </w:rPr>
              <w:t>0.00645%</w:t>
            </w:r>
          </w:p>
        </w:tc>
        <w:tc>
          <w:tcPr>
            <w:tcW w:type="dxa" w:w="1280"/>
          </w:tcPr>
          <w:p>
            <w:pPr>
              <w:spacing w:after="0"/>
              <w:jc w:val="right"/>
            </w:pPr>
          </w:p>
        </w:tc>
        <w:tc>
          <w:tcPr>
            <w:tcW w:type="dxa" w:w="1199"/>
          </w:tcPr>
          <w:p>
            <w:pPr>
              <w:spacing w:after="0"/>
              <w:jc w:val="right"/>
            </w:pPr>
          </w:p>
        </w:tc>
        <w:tc>
          <w:tcPr>
            <w:tcW w:type="dxa" w:w="1199"/>
          </w:tcPr>
          <w:p>
            <w:pPr>
              <w:spacing w:after="0"/>
              <w:jc w:val="right"/>
            </w:pPr>
          </w:p>
        </w:tc>
        <w:tc>
          <w:tcPr>
            <w:tcW w:type="dxa" w:w="140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$2,217,271,546</w:t>
            </w:r>
          </w:p>
        </w:tc>
        <w:tc>
          <w:tcPr>
            <w:tcW w:type="dxa" w:w="1150"/>
          </w:tcPr>
          <w:p>
            <w:pPr>
              <w:spacing w:after="0"/>
              <w:jc w:val="right"/>
            </w:pPr>
            <w:r>
              <w:rPr>
                <w:sz w:val="16"/>
              </w:rPr>
              <w:t>$0</w:t>
            </w:r>
          </w:p>
        </w:tc>
        <w:tc>
          <w:tcPr>
            <w:tcW w:type="dxa" w:w="1056"/>
          </w:tcPr>
          <w:p>
            <w:pPr>
              <w:spacing w:after="0"/>
              <w:jc w:val="right"/>
            </w:pPr>
            <w:r>
              <w:rPr>
                <w:sz w:val="16"/>
              </w:rPr>
              <w:t>9,910</w:t>
            </w:r>
          </w:p>
        </w:tc>
        <w:tc>
          <w:tcPr>
            <w:tcW w:type="dxa" w:w="948"/>
          </w:tcPr>
          <w:p>
            <w:pPr>
              <w:spacing w:after="0"/>
              <w:jc w:val="right"/>
            </w:pPr>
            <w:r>
              <w:rPr>
                <w:sz w:val="16"/>
              </w:rPr>
              <w:t>$56,239</w:t>
            </w:r>
          </w:p>
        </w:tc>
        <w:tc>
          <w:tcPr>
            <w:tcW w:type="dxa" w:w="1126"/>
          </w:tcPr>
          <w:p>
            <w:pPr>
              <w:spacing w:after="0"/>
              <w:jc w:val="right"/>
            </w:pPr>
            <w:r>
              <w:rPr>
                <w:sz w:val="16"/>
              </w:rPr>
              <w:t>$0</w:t>
            </w:r>
          </w:p>
        </w:tc>
        <w:tc>
          <w:tcPr>
            <w:tcW w:type="dxa" w:w="1236"/>
          </w:tcPr>
          <w:p>
            <w:pPr>
              <w:spacing w:after="0"/>
              <w:jc w:val="right"/>
            </w:pPr>
            <w:r>
              <w:rPr>
                <w:sz w:val="16"/>
              </w:rPr>
              <w:t>$146,077</w:t>
            </w:r>
          </w:p>
        </w:tc>
        <w:tc>
          <w:tcPr>
            <w:tcW w:type="dxa" w:w="1078"/>
          </w:tcPr>
          <w:p>
            <w:pPr>
              <w:spacing w:after="0"/>
              <w:jc w:val="right"/>
            </w:pPr>
            <w:r>
              <w:rPr>
                <w:sz w:val="16"/>
              </w:rPr>
              <w:t>0.00254%</w:t>
            </w:r>
          </w:p>
        </w:tc>
        <w:tc>
          <w:tcPr>
            <w:tcW w:type="dxa" w:w="1280"/>
          </w:tcPr>
          <w:p>
            <w:pPr>
              <w:spacing w:after="0"/>
              <w:jc w:val="right"/>
            </w:pPr>
          </w:p>
        </w:tc>
        <w:tc>
          <w:tcPr>
            <w:tcW w:type="dxa" w:w="1199"/>
          </w:tcPr>
          <w:p>
            <w:pPr>
              <w:spacing w:after="0"/>
              <w:jc w:val="right"/>
            </w:pPr>
          </w:p>
        </w:tc>
        <w:tc>
          <w:tcPr>
            <w:tcW w:type="dxa" w:w="1199"/>
          </w:tcPr>
          <w:p>
            <w:pPr>
              <w:spacing w:after="0"/>
              <w:jc w:val="right"/>
            </w:pPr>
          </w:p>
        </w:tc>
        <w:tc>
          <w:tcPr>
            <w:tcW w:type="dxa" w:w="1409"/>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10,031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$2,237,582,101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$1,039,051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$5,133,398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NOME, CITY OF</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Brevig Mission city</w:t>
            </w:r>
          </w:p>
        </w:tc>
        <w:tc>
          <w:tcPr>
            <w:tcW w:type="dxa" w:w="1499"/>
          </w:tcPr>
          <w:p>
            <w:pPr>
              <w:spacing w:after="0"/>
              <w:jc w:val="left"/>
            </w:pPr>
            <w:r>
              <w:rPr>
                <w:sz w:val="16"/>
              </w:rPr>
              <w:t>020034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Elim city</w:t>
            </w:r>
          </w:p>
        </w:tc>
        <w:tc>
          <w:tcPr>
            <w:tcW w:type="dxa" w:w="1499"/>
          </w:tcPr>
          <w:p>
            <w:pPr>
              <w:spacing w:after="0"/>
              <w:jc w:val="left"/>
            </w:pPr>
            <w:r>
              <w:rPr>
                <w:sz w:val="16"/>
              </w:rPr>
              <w:t>020044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Gambell city</w:t>
            </w:r>
          </w:p>
        </w:tc>
        <w:tc>
          <w:tcPr>
            <w:tcW w:type="dxa" w:w="1499"/>
          </w:tcPr>
          <w:p>
            <w:pPr>
              <w:spacing w:after="0"/>
              <w:jc w:val="left"/>
            </w:pPr>
            <w:r>
              <w:rPr>
                <w:sz w:val="16"/>
              </w:rPr>
              <w:t>020046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Golovin city</w:t>
            </w:r>
          </w:p>
        </w:tc>
        <w:tc>
          <w:tcPr>
            <w:tcW w:type="dxa" w:w="1499"/>
          </w:tcPr>
          <w:p>
            <w:pPr>
              <w:spacing w:after="0"/>
              <w:jc w:val="left"/>
            </w:pPr>
            <w:r>
              <w:rPr>
                <w:sz w:val="16"/>
              </w:rPr>
              <w:t>020047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Koyuk city</w:t>
            </w:r>
          </w:p>
        </w:tc>
        <w:tc>
          <w:tcPr>
            <w:tcW w:type="dxa" w:w="1499"/>
          </w:tcPr>
          <w:p>
            <w:pPr>
              <w:spacing w:after="0"/>
              <w:jc w:val="left"/>
            </w:pPr>
            <w:r>
              <w:rPr>
                <w:sz w:val="16"/>
              </w:rPr>
              <w:t>020060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Nome city</w:t>
            </w:r>
          </w:p>
        </w:tc>
        <w:tc>
          <w:tcPr>
            <w:tcW w:type="dxa" w:w="1499"/>
          </w:tcPr>
          <w:p>
            <w:pPr>
              <w:spacing w:after="0"/>
              <w:jc w:val="left"/>
            </w:pPr>
            <w:r>
              <w:rPr>
                <w:sz w:val="16"/>
              </w:rPr>
              <w:t>020069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Savoonga city</w:t>
            </w:r>
          </w:p>
        </w:tc>
        <w:tc>
          <w:tcPr>
            <w:tcW w:type="dxa" w:w="1499"/>
          </w:tcPr>
          <w:p>
            <w:pPr>
              <w:spacing w:after="0"/>
              <w:jc w:val="left"/>
            </w:pPr>
            <w:r>
              <w:rPr>
                <w:sz w:val="16"/>
              </w:rPr>
              <w:t>020080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Shaktoolik city</w:t>
            </w:r>
          </w:p>
        </w:tc>
        <w:tc>
          <w:tcPr>
            <w:tcW w:type="dxa" w:w="1499"/>
          </w:tcPr>
          <w:p>
            <w:pPr>
              <w:spacing w:after="0"/>
              <w:jc w:val="left"/>
            </w:pPr>
            <w:r>
              <w:rPr>
                <w:sz w:val="16"/>
              </w:rPr>
              <w:t>020083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Shishmaref city</w:t>
            </w:r>
          </w:p>
        </w:tc>
        <w:tc>
          <w:tcPr>
            <w:tcW w:type="dxa" w:w="1499"/>
          </w:tcPr>
          <w:p>
            <w:pPr>
              <w:spacing w:after="0"/>
              <w:jc w:val="left"/>
            </w:pPr>
            <w:r>
              <w:rPr>
                <w:sz w:val="16"/>
              </w:rPr>
              <w:t>020084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 Michael city</w:t>
            </w:r>
          </w:p>
        </w:tc>
        <w:tc>
          <w:tcPr>
            <w:tcW w:type="dxa" w:w="1499"/>
          </w:tcPr>
          <w:p>
            <w:pPr>
              <w:spacing w:after="0"/>
              <w:jc w:val="left"/>
            </w:pPr>
            <w:r>
              <w:rPr>
                <w:sz w:val="16"/>
              </w:rPr>
              <w:t>020078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Stebbins city</w:t>
            </w:r>
          </w:p>
        </w:tc>
        <w:tc>
          <w:tcPr>
            <w:tcW w:type="dxa" w:w="1499"/>
          </w:tcPr>
          <w:p>
            <w:pPr>
              <w:spacing w:after="0"/>
              <w:jc w:val="left"/>
            </w:pPr>
            <w:r>
              <w:rPr>
                <w:sz w:val="16"/>
              </w:rPr>
              <w:t>020086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Wales city</w:t>
            </w:r>
          </w:p>
        </w:tc>
        <w:tc>
          <w:tcPr>
            <w:tcW w:type="dxa" w:w="1499"/>
          </w:tcPr>
          <w:p>
            <w:pPr>
              <w:spacing w:after="0"/>
              <w:jc w:val="left"/>
            </w:pPr>
            <w:r>
              <w:rPr>
                <w:sz w:val="16"/>
              </w:rPr>
              <w:t>020095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White Mountain city</w:t>
            </w:r>
          </w:p>
        </w:tc>
        <w:tc>
          <w:tcPr>
            <w:tcW w:type="dxa" w:w="1499"/>
          </w:tcPr>
          <w:p>
            <w:pPr>
              <w:spacing w:after="0"/>
              <w:jc w:val="left"/>
            </w:pPr>
            <w:r>
              <w:rPr>
                <w:sz w:val="16"/>
              </w:rPr>
              <w:t>020096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Nome Census Area, AK: risk-assessment baseline packet, release 2026-10 (data as of 2026-09-28; County area 02180).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hazard-plain_2026-10_AK_02180.docx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Nome Census Area, AK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Nome Census Area, AK: Risk-assessment baseline packet</dc:title>
  <dc:subject>Hazard Plain release 2026-10, as of 2026-09-28. Preview: automated baseline</dc:subject>
  <dc:creator>Hazard Plain</dc:creator>
  <cp:keywords>Hazard Plain; hazard mitigation; risk assessment; 02180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