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Matanuska-Susitna Borough, AK</w:t>
      </w:r>
    </w:p>
    <w:p>
      <w:pPr>
        <w:spacing w:after="120" w:before="0"/>
      </w:pPr>
      <w:r>
        <w:rPr>
          <w:color w:val="555555"/>
          <w:sz w:val="24"/>
        </w:rPr>
        <w:t>Risk-assessment baseline packet</w:t>
      </w:r>
    </w:p>
    <w:p>
      <w:pPr>
        <w:spacing w:after="120" w:before="0"/>
      </w:pPr>
      <w:r>
        <w:rPr>
          <w:b/>
          <w:sz w:val="18"/>
        </w:rPr>
        <w:t xml:space="preserve">County FIPS: </w:t>
      </w:r>
      <w:r>
        <w:rPr>
          <w:sz w:val="18"/>
        </w:rPr>
        <w:t>02170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2026-02-25. Plan: Matanuska-Susitna Borough HMP (FEMA plan 106632), approved 2021-02-26.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2021-02-26: 2 new hazard declarations (2 incidents) and 103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Earthquake ($130,575,399 a year), Avalanche ($15,417,892) and Inland Flooding ($8,159,156).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02170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2026-02-25</w:t>
      </w:r>
    </w:p>
    <w:p>
      <w:pPr>
        <w:keepNext/>
        <w:spacing w:after="40" w:before="0"/>
      </w:pPr>
      <w:r>
        <w:rPr>
          <w:b/>
        </w:rPr>
        <w:t xml:space="preserve">Plan: </w:t>
      </w:r>
      <w:r>
        <w:rPr/>
        <w:t>Matanuska-Susitna Borough HMP (FEMA plan 106632)</w:t>
      </w:r>
    </w:p>
    <w:p>
      <w:pPr>
        <w:keepNext/>
        <w:spacing w:after="40" w:before="0"/>
      </w:pPr>
      <w:r>
        <w:rPr>
          <w:b/>
        </w:rPr>
        <w:t xml:space="preserve">Approved: </w:t>
      </w:r>
      <w:r>
        <w:rPr/>
        <w:t>2021-02-26</w:t>
      </w:r>
    </w:p>
    <w:p>
      <w:pPr>
        <w:keepNext/>
        <w:spacing w:after="40" w:before="0"/>
      </w:pPr>
      <w:r>
        <w:rPr>
          <w:b/>
        </w:rPr>
        <w:t xml:space="preserve">Days since expiry: </w:t>
      </w:r>
      <w:r>
        <w:rPr/>
        <w:t>217</w:t>
      </w:r>
    </w:p>
    <w:p>
      <w:pPr>
        <w:keepNext/>
        <w:spacing w:after="40" w:before="0"/>
      </w:pPr>
      <w:r>
        <w:rPr>
          <w:b/>
        </w:rPr>
        <w:t xml:space="preserve">Update underway: </w:t>
      </w:r>
      <w:r>
        <w:rPr/>
        <w:t>FEMA tracker shows a plan in progress</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2021-02-26)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DR-4646-AK (Severe Winter Storm and Straight-Line Winds), DR-4904-AK (Severe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62"/>
        <w:gridCol w:w="948"/>
        <w:gridCol w:w="2388"/>
        <w:gridCol w:w="2844"/>
        <w:gridCol w:w="1037"/>
        <w:gridCol w:w="1037"/>
        <w:gridCol w:w="888"/>
        <w:gridCol w:w="3308"/>
      </w:tblGrid>
      <w:tr>
        <w:trPr>
          <w:cantSplit/>
          <w:tblHeader/>
        </w:trPr>
        <w:tc>
          <w:tcPr>
            <w:tcW w:type="dxa" w:w="1662"/>
            <w:shd w:val="clear" w:color="auto" w:fill="E8E8E8"/>
          </w:tcPr>
          <w:p>
            <w:pPr>
              <w:spacing w:after="0"/>
              <w:jc w:val="left"/>
            </w:pPr>
            <w:r>
              <w:rPr>
                <w:b/>
                <w:sz w:val="16"/>
              </w:rPr>
              <w:t>Jurisdiction</w:t>
            </w:r>
          </w:p>
        </w:tc>
        <w:tc>
          <w:tcPr>
            <w:tcW w:type="dxa" w:w="948"/>
            <w:shd w:val="clear" w:color="auto" w:fill="E8E8E8"/>
          </w:tcPr>
          <w:p>
            <w:pPr>
              <w:spacing w:after="0"/>
              <w:jc w:val="left"/>
            </w:pPr>
            <w:r>
              <w:rPr>
                <w:b/>
                <w:sz w:val="16"/>
              </w:rPr>
              <w:t>Type</w:t>
            </w:r>
          </w:p>
        </w:tc>
        <w:tc>
          <w:tcPr>
            <w:tcW w:type="dxa" w:w="2388"/>
            <w:shd w:val="clear" w:color="auto" w:fill="E8E8E8"/>
          </w:tcPr>
          <w:p>
            <w:pPr>
              <w:spacing w:after="0"/>
              <w:jc w:val="left"/>
            </w:pPr>
            <w:r>
              <w:rPr>
                <w:b/>
                <w:sz w:val="16"/>
              </w:rPr>
              <w:t>Status</w:t>
            </w:r>
          </w:p>
        </w:tc>
        <w:tc>
          <w:tcPr>
            <w:tcW w:type="dxa" w:w="284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308"/>
            <w:shd w:val="clear" w:color="auto" w:fill="E8E8E8"/>
          </w:tcPr>
          <w:p>
            <w:pPr>
              <w:spacing w:after="0"/>
              <w:jc w:val="left"/>
            </w:pPr>
            <w:r>
              <w:rPr>
                <w:b/>
                <w:sz w:val="16"/>
              </w:rPr>
              <w:t>Update underway</w:t>
            </w:r>
          </w:p>
        </w:tc>
      </w:tr>
      <w:tr>
        <w:trPr>
          <w:cantSplit/>
        </w:trPr>
        <w:tc>
          <w:tcPr>
            <w:tcW w:type="dxa" w:w="1662"/>
          </w:tcPr>
          <w:p>
            <w:pPr>
              <w:spacing w:after="0"/>
              <w:jc w:val="left"/>
            </w:pPr>
            <w:r>
              <w:rPr>
                <w:sz w:val="16"/>
              </w:rPr>
              <w:t>Matanuska-Susitna Borough</w:t>
            </w:r>
          </w:p>
        </w:tc>
        <w:tc>
          <w:tcPr>
            <w:tcW w:type="dxa" w:w="948"/>
          </w:tcPr>
          <w:p>
            <w:pPr>
              <w:spacing w:after="0"/>
              <w:jc w:val="left"/>
            </w:pPr>
            <w:r>
              <w:rPr>
                <w:sz w:val="16"/>
              </w:rPr>
              <w:t>Organized Borough</w:t>
            </w:r>
          </w:p>
        </w:tc>
        <w:tc>
          <w:tcPr>
            <w:tcW w:type="dxa" w:w="2388"/>
          </w:tcPr>
          <w:p>
            <w:pPr>
              <w:spacing w:after="0"/>
              <w:jc w:val="left"/>
            </w:pPr>
            <w:r>
              <w:rPr>
                <w:sz w:val="16"/>
              </w:rPr>
              <w:t>Expired on 2026-02-25</w:t>
            </w:r>
          </w:p>
        </w:tc>
        <w:tc>
          <w:tcPr>
            <w:tcW w:type="dxa" w:w="2844"/>
          </w:tcPr>
          <w:p>
            <w:pPr>
              <w:spacing w:after="0"/>
              <w:jc w:val="left"/>
            </w:pPr>
            <w:r>
              <w:rPr>
                <w:sz w:val="16"/>
              </w:rPr>
              <w:t>Matanuska-Susitna Borough HMP (FEMA plan 106632)</w:t>
            </w:r>
          </w:p>
        </w:tc>
        <w:tc>
          <w:tcPr>
            <w:tcW w:type="dxa" w:w="1037"/>
          </w:tcPr>
          <w:p>
            <w:pPr>
              <w:spacing w:after="0"/>
              <w:jc w:val="left"/>
            </w:pPr>
            <w:r>
              <w:rPr>
                <w:sz w:val="16"/>
              </w:rPr>
              <w:t>2021-02-26</w:t>
            </w:r>
          </w:p>
        </w:tc>
        <w:tc>
          <w:tcPr>
            <w:tcW w:type="dxa" w:w="1037"/>
          </w:tcPr>
          <w:p>
            <w:pPr>
              <w:spacing w:after="0"/>
              <w:jc w:val="left"/>
            </w:pPr>
            <w:r>
              <w:rPr>
                <w:sz w:val="16"/>
              </w:rPr>
              <w:t>2026-02-25</w:t>
            </w:r>
          </w:p>
        </w:tc>
        <w:tc>
          <w:tcPr>
            <w:tcW w:type="dxa" w:w="888"/>
          </w:tcPr>
          <w:p>
            <w:pPr>
              <w:spacing w:after="0"/>
              <w:jc w:val="right"/>
            </w:pPr>
            <w:r>
              <w:rPr>
                <w:sz w:val="16"/>
              </w:rPr>
              <w:t>-217</w:t>
            </w:r>
          </w:p>
        </w:tc>
        <w:tc>
          <w:tcPr>
            <w:tcW w:type="dxa" w:w="3308"/>
          </w:tcPr>
          <w:p>
            <w:pPr>
              <w:spacing w:after="0"/>
              <w:jc w:val="left"/>
            </w:pPr>
            <w:r>
              <w:rPr>
                <w:sz w:val="16"/>
              </w:rPr>
              <w:t>FEMA tracker shows a plan in progress</w:t>
            </w:r>
          </w:p>
        </w:tc>
      </w:tr>
      <w:tr>
        <w:trPr>
          <w:cantSplit/>
        </w:trPr>
        <w:tc>
          <w:tcPr>
            <w:tcW w:type="dxa" w:w="1662"/>
          </w:tcPr>
          <w:p>
            <w:pPr>
              <w:spacing w:after="0"/>
              <w:jc w:val="left"/>
            </w:pPr>
            <w:r>
              <w:rPr>
                <w:sz w:val="16"/>
              </w:rPr>
              <w:t>Houston city</w:t>
            </w:r>
          </w:p>
        </w:tc>
        <w:tc>
          <w:tcPr>
            <w:tcW w:type="dxa" w:w="948"/>
          </w:tcPr>
          <w:p>
            <w:pPr>
              <w:spacing w:after="0"/>
              <w:jc w:val="left"/>
            </w:pPr>
            <w:r>
              <w:rPr>
                <w:sz w:val="16"/>
              </w:rPr>
              <w:t>City</w:t>
            </w:r>
          </w:p>
        </w:tc>
        <w:tc>
          <w:tcPr>
            <w:tcW w:type="dxa" w:w="2388"/>
          </w:tcPr>
          <w:p>
            <w:pPr>
              <w:spacing w:after="0"/>
              <w:jc w:val="left"/>
            </w:pPr>
            <w:r>
              <w:rPr>
                <w:sz w:val="16"/>
              </w:rPr>
              <w:t>Expired on 2023-04-23</w:t>
            </w:r>
          </w:p>
        </w:tc>
        <w:tc>
          <w:tcPr>
            <w:tcW w:type="dxa" w:w="2844"/>
          </w:tcPr>
          <w:p>
            <w:pPr>
              <w:spacing w:after="0"/>
              <w:jc w:val="left"/>
            </w:pPr>
            <w:r>
              <w:rPr>
                <w:sz w:val="16"/>
              </w:rPr>
              <w:t>Houston HMP (FEMA plan 104751)</w:t>
            </w:r>
          </w:p>
        </w:tc>
        <w:tc>
          <w:tcPr>
            <w:tcW w:type="dxa" w:w="1037"/>
          </w:tcPr>
          <w:p>
            <w:pPr>
              <w:spacing w:after="0"/>
              <w:jc w:val="left"/>
            </w:pPr>
            <w:r>
              <w:rPr>
                <w:sz w:val="16"/>
              </w:rPr>
              <w:t>2018-04-24</w:t>
            </w:r>
          </w:p>
        </w:tc>
        <w:tc>
          <w:tcPr>
            <w:tcW w:type="dxa" w:w="1037"/>
          </w:tcPr>
          <w:p>
            <w:pPr>
              <w:spacing w:after="0"/>
              <w:jc w:val="left"/>
            </w:pPr>
            <w:r>
              <w:rPr>
                <w:sz w:val="16"/>
              </w:rPr>
              <w:t>2023-04-23</w:t>
            </w:r>
          </w:p>
        </w:tc>
        <w:tc>
          <w:tcPr>
            <w:tcW w:type="dxa" w:w="888"/>
          </w:tcPr>
          <w:p>
            <w:pPr>
              <w:spacing w:after="0"/>
              <w:jc w:val="right"/>
            </w:pPr>
            <w:r>
              <w:rPr>
                <w:sz w:val="16"/>
              </w:rPr>
              <w:t>-1,256</w:t>
            </w:r>
          </w:p>
        </w:tc>
        <w:tc>
          <w:tcPr>
            <w:tcW w:type="dxa" w:w="3308"/>
          </w:tcPr>
          <w:p>
            <w:pPr>
              <w:spacing w:after="0"/>
              <w:jc w:val="left"/>
            </w:pPr>
          </w:p>
        </w:tc>
      </w:tr>
      <w:tr>
        <w:trPr>
          <w:cantSplit/>
        </w:trPr>
        <w:tc>
          <w:tcPr>
            <w:tcW w:type="dxa" w:w="1662"/>
          </w:tcPr>
          <w:p>
            <w:pPr>
              <w:spacing w:after="0"/>
              <w:jc w:val="left"/>
            </w:pPr>
            <w:r>
              <w:rPr>
                <w:sz w:val="16"/>
              </w:rPr>
              <w:t>Palmer city</w:t>
            </w:r>
          </w:p>
        </w:tc>
        <w:tc>
          <w:tcPr>
            <w:tcW w:type="dxa" w:w="948"/>
          </w:tcPr>
          <w:p>
            <w:pPr>
              <w:spacing w:after="0"/>
              <w:jc w:val="left"/>
            </w:pPr>
            <w:r>
              <w:rPr>
                <w:sz w:val="16"/>
              </w:rPr>
              <w:t>City</w:t>
            </w:r>
          </w:p>
        </w:tc>
        <w:tc>
          <w:tcPr>
            <w:tcW w:type="dxa" w:w="2388"/>
          </w:tcPr>
          <w:p>
            <w:pPr>
              <w:spacing w:after="0"/>
              <w:jc w:val="left"/>
            </w:pPr>
            <w:r>
              <w:rPr>
                <w:sz w:val="16"/>
              </w:rPr>
              <w:t>No approved plan on record</w:t>
            </w:r>
          </w:p>
        </w:tc>
        <w:tc>
          <w:tcPr>
            <w:tcW w:type="dxa" w:w="2844"/>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88"/>
          </w:tcPr>
          <w:p>
            <w:pPr>
              <w:spacing w:after="0"/>
              <w:jc w:val="right"/>
            </w:pPr>
          </w:p>
        </w:tc>
        <w:tc>
          <w:tcPr>
            <w:tcW w:type="dxa" w:w="3308"/>
          </w:tcPr>
          <w:p>
            <w:pPr>
              <w:spacing w:after="0"/>
              <w:jc w:val="left"/>
            </w:pPr>
            <w:r>
              <w:rPr>
                <w:sz w:val="16"/>
              </w:rPr>
              <w:t>FEMA tracker shows a plan in progress</w:t>
            </w:r>
          </w:p>
        </w:tc>
      </w:tr>
      <w:tr>
        <w:trPr>
          <w:cantSplit/>
        </w:trPr>
        <w:tc>
          <w:tcPr>
            <w:tcW w:type="dxa" w:w="1662"/>
          </w:tcPr>
          <w:p>
            <w:pPr>
              <w:spacing w:after="0"/>
              <w:jc w:val="left"/>
            </w:pPr>
            <w:r>
              <w:rPr>
                <w:sz w:val="16"/>
              </w:rPr>
              <w:t>Wasilla city</w:t>
            </w:r>
          </w:p>
        </w:tc>
        <w:tc>
          <w:tcPr>
            <w:tcW w:type="dxa" w:w="948"/>
          </w:tcPr>
          <w:p>
            <w:pPr>
              <w:spacing w:after="0"/>
              <w:jc w:val="left"/>
            </w:pPr>
            <w:r>
              <w:rPr>
                <w:sz w:val="16"/>
              </w:rPr>
              <w:t>City</w:t>
            </w:r>
          </w:p>
        </w:tc>
        <w:tc>
          <w:tcPr>
            <w:tcW w:type="dxa" w:w="2388"/>
          </w:tcPr>
          <w:p>
            <w:pPr>
              <w:spacing w:after="0"/>
              <w:jc w:val="left"/>
            </w:pPr>
            <w:r>
              <w:rPr>
                <w:sz w:val="16"/>
              </w:rPr>
              <w:t>Approved, expires 2028-10-16</w:t>
            </w:r>
          </w:p>
        </w:tc>
        <w:tc>
          <w:tcPr>
            <w:tcW w:type="dxa" w:w="2844"/>
          </w:tcPr>
          <w:p>
            <w:pPr>
              <w:spacing w:after="0"/>
              <w:jc w:val="left"/>
            </w:pPr>
            <w:r>
              <w:rPr>
                <w:sz w:val="16"/>
              </w:rPr>
              <w:t>Wasilla LHMP (FEMA plan 109168)</w:t>
            </w:r>
          </w:p>
        </w:tc>
        <w:tc>
          <w:tcPr>
            <w:tcW w:type="dxa" w:w="1037"/>
          </w:tcPr>
          <w:p>
            <w:pPr>
              <w:spacing w:after="0"/>
              <w:jc w:val="left"/>
            </w:pPr>
            <w:r>
              <w:rPr>
                <w:sz w:val="16"/>
              </w:rPr>
              <w:t>2023-10-17</w:t>
            </w:r>
          </w:p>
        </w:tc>
        <w:tc>
          <w:tcPr>
            <w:tcW w:type="dxa" w:w="1037"/>
          </w:tcPr>
          <w:p>
            <w:pPr>
              <w:spacing w:after="0"/>
              <w:jc w:val="left"/>
            </w:pPr>
            <w:r>
              <w:rPr>
                <w:sz w:val="16"/>
              </w:rPr>
              <w:t>2028-10-16</w:t>
            </w:r>
          </w:p>
        </w:tc>
        <w:tc>
          <w:tcPr>
            <w:tcW w:type="dxa" w:w="888"/>
          </w:tcPr>
          <w:p>
            <w:pPr>
              <w:spacing w:after="0"/>
              <w:jc w:val="right"/>
            </w:pPr>
            <w:r>
              <w:rPr>
                <w:sz w:val="16"/>
              </w:rPr>
              <w:t>747</w:t>
            </w:r>
          </w:p>
        </w:tc>
        <w:tc>
          <w:tcPr>
            <w:tcW w:type="dxa" w:w="3308"/>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6"/>
        <w:gridCol w:w="1097"/>
        <w:gridCol w:w="1397"/>
        <w:gridCol w:w="1640"/>
        <w:gridCol w:w="1215"/>
        <w:gridCol w:w="1126"/>
        <w:gridCol w:w="1769"/>
        <w:gridCol w:w="1215"/>
        <w:gridCol w:w="1887"/>
        <w:gridCol w:w="2058"/>
      </w:tblGrid>
      <w:tr>
        <w:trPr>
          <w:cantSplit/>
          <w:tblHeader/>
        </w:trPr>
        <w:tc>
          <w:tcPr>
            <w:tcW w:type="dxa" w:w="706"/>
            <w:shd w:val="clear" w:color="auto" w:fill="E8E8E8"/>
          </w:tcPr>
          <w:p>
            <w:pPr>
              <w:spacing w:after="0"/>
              <w:jc w:val="right"/>
            </w:pPr>
            <w:r>
              <w:rPr>
                <w:b/>
                <w:sz w:val="16"/>
              </w:rPr>
              <w:t>Rank by EAL</w:t>
            </w:r>
          </w:p>
        </w:tc>
        <w:tc>
          <w:tcPr>
            <w:tcW w:type="dxa" w:w="1097"/>
            <w:shd w:val="clear" w:color="auto" w:fill="E8E8E8"/>
          </w:tcPr>
          <w:p>
            <w:pPr>
              <w:spacing w:after="0"/>
              <w:jc w:val="left"/>
            </w:pPr>
            <w:r>
              <w:rPr>
                <w:b/>
                <w:sz w:val="16"/>
              </w:rPr>
              <w:t>Hazard</w:t>
            </w:r>
          </w:p>
        </w:tc>
        <w:tc>
          <w:tcPr>
            <w:tcW w:type="dxa" w:w="1397"/>
            <w:shd w:val="clear" w:color="auto" w:fill="E8E8E8"/>
          </w:tcPr>
          <w:p>
            <w:pPr>
              <w:spacing w:after="0"/>
              <w:jc w:val="left"/>
            </w:pPr>
            <w:r>
              <w:rPr>
                <w:b/>
                <w:sz w:val="16"/>
              </w:rPr>
              <w:t>NRI risk rating</w:t>
            </w:r>
          </w:p>
        </w:tc>
        <w:tc>
          <w:tcPr>
            <w:tcW w:type="dxa" w:w="1640"/>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6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8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58"/>
            <w:shd w:val="clear" w:color="auto" w:fill="E8E8E8"/>
          </w:tcPr>
          <w:p>
            <w:pPr>
              <w:spacing w:after="0"/>
              <w:jc w:val="left"/>
            </w:pPr>
            <w:r>
              <w:rPr>
                <w:b/>
                <w:sz w:val="16"/>
              </w:rPr>
              <w:t>Storm Events coverage note</w:t>
            </w:r>
          </w:p>
        </w:tc>
      </w:tr>
      <w:tr>
        <w:trPr>
          <w:cantSplit/>
        </w:trPr>
        <w:tc>
          <w:tcPr>
            <w:tcW w:type="dxa" w:w="706"/>
          </w:tcPr>
          <w:p>
            <w:pPr>
              <w:spacing w:after="0"/>
              <w:jc w:val="right"/>
            </w:pPr>
            <w:r>
              <w:rPr>
                <w:sz w:val="16"/>
              </w:rPr>
              <w:t>1</w:t>
            </w:r>
          </w:p>
        </w:tc>
        <w:tc>
          <w:tcPr>
            <w:tcW w:type="dxa" w:w="1097"/>
          </w:tcPr>
          <w:p>
            <w:pPr>
              <w:spacing w:after="0"/>
              <w:jc w:val="left"/>
            </w:pPr>
            <w:r>
              <w:rPr>
                <w:sz w:val="16"/>
              </w:rPr>
              <w:t>Earthquake</w:t>
            </w:r>
          </w:p>
        </w:tc>
        <w:tc>
          <w:tcPr>
            <w:tcW w:type="dxa" w:w="1397"/>
          </w:tcPr>
          <w:p>
            <w:pPr>
              <w:spacing w:after="0"/>
              <w:jc w:val="left"/>
            </w:pPr>
            <w:r>
              <w:rPr>
                <w:sz w:val="16"/>
              </w:rPr>
              <w:t>Relatively High</w:t>
            </w:r>
          </w:p>
        </w:tc>
        <w:tc>
          <w:tcPr>
            <w:tcW w:type="dxa" w:w="1640"/>
          </w:tcPr>
          <w:p>
            <w:pPr>
              <w:spacing w:after="0"/>
              <w:jc w:val="left"/>
            </w:pPr>
            <w:r>
              <w:rPr>
                <w:sz w:val="16"/>
              </w:rPr>
              <w:t>Relatively High</w:t>
            </w:r>
          </w:p>
        </w:tc>
        <w:tc>
          <w:tcPr>
            <w:tcW w:type="dxa" w:w="1215"/>
          </w:tcPr>
          <w:p>
            <w:pPr>
              <w:spacing w:after="0"/>
              <w:jc w:val="right"/>
            </w:pPr>
            <w:r>
              <w:rPr>
                <w:sz w:val="16"/>
              </w:rPr>
              <w:t>$101,843,082</w:t>
            </w:r>
          </w:p>
        </w:tc>
        <w:tc>
          <w:tcPr>
            <w:tcW w:type="dxa" w:w="1126"/>
          </w:tcPr>
          <w:p>
            <w:pPr>
              <w:spacing w:after="0"/>
              <w:jc w:val="right"/>
            </w:pPr>
            <w:r>
              <w:rPr>
                <w:sz w:val="16"/>
              </w:rPr>
              <w:t>n/a</w:t>
            </w:r>
          </w:p>
        </w:tc>
        <w:tc>
          <w:tcPr>
            <w:tcW w:type="dxa" w:w="1769"/>
          </w:tcPr>
          <w:p>
            <w:pPr>
              <w:spacing w:after="0"/>
              <w:jc w:val="right"/>
            </w:pPr>
            <w:r>
              <w:rPr>
                <w:sz w:val="16"/>
              </w:rPr>
              <w:t>$28,732,317</w:t>
            </w:r>
          </w:p>
        </w:tc>
        <w:tc>
          <w:tcPr>
            <w:tcW w:type="dxa" w:w="1215"/>
          </w:tcPr>
          <w:p>
            <w:pPr>
              <w:spacing w:after="0"/>
              <w:jc w:val="right"/>
            </w:pPr>
            <w:r>
              <w:rPr>
                <w:sz w:val="16"/>
              </w:rPr>
              <w:t>$130,575,399</w:t>
            </w:r>
          </w:p>
        </w:tc>
        <w:tc>
          <w:tcPr>
            <w:tcW w:type="dxa" w:w="1887"/>
          </w:tcPr>
          <w:p>
            <w:pPr>
              <w:spacing w:after="0"/>
              <w:jc w:val="right"/>
            </w:pPr>
          </w:p>
        </w:tc>
        <w:tc>
          <w:tcPr>
            <w:tcW w:type="dxa" w:w="2058"/>
          </w:tcPr>
          <w:p>
            <w:pPr>
              <w:spacing w:after="0"/>
              <w:jc w:val="left"/>
            </w:pPr>
            <w:r>
              <w:rPr>
                <w:sz w:val="16"/>
              </w:rPr>
              <w:t>Storm Events does not record earthquakes.</w:t>
            </w:r>
          </w:p>
        </w:tc>
      </w:tr>
      <w:tr>
        <w:trPr>
          <w:cantSplit/>
        </w:trPr>
        <w:tc>
          <w:tcPr>
            <w:tcW w:type="dxa" w:w="706"/>
          </w:tcPr>
          <w:p>
            <w:pPr>
              <w:spacing w:after="0"/>
              <w:jc w:val="right"/>
            </w:pPr>
            <w:r>
              <w:rPr>
                <w:sz w:val="16"/>
              </w:rPr>
              <w:t>2</w:t>
            </w:r>
          </w:p>
        </w:tc>
        <w:tc>
          <w:tcPr>
            <w:tcW w:type="dxa" w:w="1097"/>
          </w:tcPr>
          <w:p>
            <w:pPr>
              <w:spacing w:after="0"/>
              <w:jc w:val="left"/>
            </w:pPr>
            <w:r>
              <w:rPr>
                <w:sz w:val="16"/>
              </w:rPr>
              <w:t>Avalanche</w:t>
            </w:r>
          </w:p>
        </w:tc>
        <w:tc>
          <w:tcPr>
            <w:tcW w:type="dxa" w:w="1397"/>
          </w:tcPr>
          <w:p>
            <w:pPr>
              <w:spacing w:after="0"/>
              <w:jc w:val="left"/>
            </w:pPr>
            <w:r>
              <w:rPr>
                <w:sz w:val="16"/>
              </w:rPr>
              <w:t>Very High</w:t>
            </w:r>
          </w:p>
        </w:tc>
        <w:tc>
          <w:tcPr>
            <w:tcW w:type="dxa" w:w="1640"/>
          </w:tcPr>
          <w:p>
            <w:pPr>
              <w:spacing w:after="0"/>
              <w:jc w:val="left"/>
            </w:pPr>
            <w:r>
              <w:rPr>
                <w:sz w:val="16"/>
              </w:rPr>
              <w:t>Very High</w:t>
            </w:r>
          </w:p>
        </w:tc>
        <w:tc>
          <w:tcPr>
            <w:tcW w:type="dxa" w:w="1215"/>
          </w:tcPr>
          <w:p>
            <w:pPr>
              <w:spacing w:after="0"/>
              <w:jc w:val="right"/>
            </w:pPr>
            <w:r>
              <w:rPr>
                <w:sz w:val="16"/>
              </w:rPr>
              <w:t>$2,040</w:t>
            </w:r>
          </w:p>
        </w:tc>
        <w:tc>
          <w:tcPr>
            <w:tcW w:type="dxa" w:w="1126"/>
          </w:tcPr>
          <w:p>
            <w:pPr>
              <w:spacing w:after="0"/>
              <w:jc w:val="right"/>
            </w:pPr>
            <w:r>
              <w:rPr>
                <w:sz w:val="16"/>
              </w:rPr>
              <w:t>n/a</w:t>
            </w:r>
          </w:p>
        </w:tc>
        <w:tc>
          <w:tcPr>
            <w:tcW w:type="dxa" w:w="1769"/>
          </w:tcPr>
          <w:p>
            <w:pPr>
              <w:spacing w:after="0"/>
              <w:jc w:val="right"/>
            </w:pPr>
            <w:r>
              <w:rPr>
                <w:sz w:val="16"/>
              </w:rPr>
              <w:t>$15,415,851</w:t>
            </w:r>
          </w:p>
        </w:tc>
        <w:tc>
          <w:tcPr>
            <w:tcW w:type="dxa" w:w="1215"/>
          </w:tcPr>
          <w:p>
            <w:pPr>
              <w:spacing w:after="0"/>
              <w:jc w:val="right"/>
            </w:pPr>
            <w:r>
              <w:rPr>
                <w:sz w:val="16"/>
              </w:rPr>
              <w:t>$15,417,892</w:t>
            </w:r>
          </w:p>
        </w:tc>
        <w:tc>
          <w:tcPr>
            <w:tcW w:type="dxa" w:w="1887"/>
          </w:tcPr>
          <w:p>
            <w:pPr>
              <w:spacing w:after="0"/>
              <w:jc w:val="right"/>
            </w:pPr>
            <w:r>
              <w:rPr>
                <w:sz w:val="16"/>
              </w:rPr>
              <w:t>25</w:t>
            </w:r>
          </w:p>
        </w:tc>
        <w:tc>
          <w:tcPr>
            <w:tcW w:type="dxa" w:w="2058"/>
          </w:tcPr>
          <w:p>
            <w:pPr>
              <w:spacing w:after="0"/>
              <w:jc w:val="left"/>
            </w:pPr>
          </w:p>
        </w:tc>
      </w:tr>
      <w:tr>
        <w:trPr>
          <w:cantSplit/>
        </w:trPr>
        <w:tc>
          <w:tcPr>
            <w:tcW w:type="dxa" w:w="706"/>
          </w:tcPr>
          <w:p>
            <w:pPr>
              <w:spacing w:after="0"/>
              <w:jc w:val="right"/>
            </w:pPr>
            <w:r>
              <w:rPr>
                <w:sz w:val="16"/>
              </w:rPr>
              <w:t>3</w:t>
            </w:r>
          </w:p>
        </w:tc>
        <w:tc>
          <w:tcPr>
            <w:tcW w:type="dxa" w:w="1097"/>
          </w:tcPr>
          <w:p>
            <w:pPr>
              <w:spacing w:after="0"/>
              <w:jc w:val="left"/>
            </w:pPr>
            <w:r>
              <w:rPr>
                <w:sz w:val="16"/>
              </w:rPr>
              <w:t>Inland Flooding</w:t>
            </w:r>
          </w:p>
        </w:tc>
        <w:tc>
          <w:tcPr>
            <w:tcW w:type="dxa" w:w="1397"/>
          </w:tcPr>
          <w:p>
            <w:pPr>
              <w:spacing w:after="0"/>
              <w:jc w:val="left"/>
            </w:pPr>
            <w:r>
              <w:rPr>
                <w:sz w:val="16"/>
              </w:rPr>
              <w:t>Relatively Low</w:t>
            </w:r>
          </w:p>
        </w:tc>
        <w:tc>
          <w:tcPr>
            <w:tcW w:type="dxa" w:w="1640"/>
          </w:tcPr>
          <w:p>
            <w:pPr>
              <w:spacing w:after="0"/>
              <w:jc w:val="left"/>
            </w:pPr>
            <w:r>
              <w:rPr>
                <w:sz w:val="16"/>
              </w:rPr>
              <w:t>Relatively Low</w:t>
            </w:r>
          </w:p>
        </w:tc>
        <w:tc>
          <w:tcPr>
            <w:tcW w:type="dxa" w:w="1215"/>
          </w:tcPr>
          <w:p>
            <w:pPr>
              <w:spacing w:after="0"/>
              <w:jc w:val="right"/>
            </w:pPr>
            <w:r>
              <w:rPr>
                <w:sz w:val="16"/>
              </w:rPr>
              <w:t>$8,157,085</w:t>
            </w:r>
          </w:p>
        </w:tc>
        <w:tc>
          <w:tcPr>
            <w:tcW w:type="dxa" w:w="1126"/>
          </w:tcPr>
          <w:p>
            <w:pPr>
              <w:spacing w:after="0"/>
              <w:jc w:val="right"/>
            </w:pPr>
            <w:r>
              <w:rPr>
                <w:sz w:val="16"/>
              </w:rPr>
              <w:t>$0</w:t>
            </w:r>
          </w:p>
        </w:tc>
        <w:tc>
          <w:tcPr>
            <w:tcW w:type="dxa" w:w="1769"/>
          </w:tcPr>
          <w:p>
            <w:pPr>
              <w:spacing w:after="0"/>
              <w:jc w:val="right"/>
            </w:pPr>
            <w:r>
              <w:rPr>
                <w:sz w:val="16"/>
              </w:rPr>
              <w:t>$2,071</w:t>
            </w:r>
          </w:p>
        </w:tc>
        <w:tc>
          <w:tcPr>
            <w:tcW w:type="dxa" w:w="1215"/>
          </w:tcPr>
          <w:p>
            <w:pPr>
              <w:spacing w:after="0"/>
              <w:jc w:val="right"/>
            </w:pPr>
            <w:r>
              <w:rPr>
                <w:sz w:val="16"/>
              </w:rPr>
              <w:t>$8,159,156</w:t>
            </w:r>
          </w:p>
        </w:tc>
        <w:tc>
          <w:tcPr>
            <w:tcW w:type="dxa" w:w="1887"/>
          </w:tcPr>
          <w:p>
            <w:pPr>
              <w:spacing w:after="0"/>
              <w:jc w:val="right"/>
            </w:pPr>
            <w:r>
              <w:rPr>
                <w:sz w:val="16"/>
              </w:rPr>
              <w:t>59</w:t>
            </w:r>
          </w:p>
        </w:tc>
        <w:tc>
          <w:tcPr>
            <w:tcW w:type="dxa" w:w="2058"/>
          </w:tcPr>
          <w:p>
            <w:pPr>
              <w:spacing w:after="0"/>
              <w:jc w:val="left"/>
            </w:pPr>
          </w:p>
        </w:tc>
      </w:tr>
      <w:tr>
        <w:trPr>
          <w:cantSplit/>
        </w:trPr>
        <w:tc>
          <w:tcPr>
            <w:tcW w:type="dxa" w:w="706"/>
          </w:tcPr>
          <w:p>
            <w:pPr>
              <w:spacing w:after="0"/>
              <w:jc w:val="right"/>
            </w:pPr>
            <w:r>
              <w:rPr>
                <w:sz w:val="16"/>
              </w:rPr>
              <w:t>4</w:t>
            </w:r>
          </w:p>
        </w:tc>
        <w:tc>
          <w:tcPr>
            <w:tcW w:type="dxa" w:w="1097"/>
          </w:tcPr>
          <w:p>
            <w:pPr>
              <w:spacing w:after="0"/>
              <w:jc w:val="left"/>
            </w:pPr>
            <w:r>
              <w:rPr>
                <w:sz w:val="16"/>
              </w:rPr>
              <w:t>Wildfire</w:t>
            </w:r>
          </w:p>
        </w:tc>
        <w:tc>
          <w:tcPr>
            <w:tcW w:type="dxa" w:w="1397"/>
          </w:tcPr>
          <w:p>
            <w:pPr>
              <w:spacing w:after="0"/>
              <w:jc w:val="left"/>
            </w:pPr>
            <w:r>
              <w:rPr>
                <w:sz w:val="16"/>
              </w:rPr>
              <w:t>Relatively Moderate</w:t>
            </w:r>
          </w:p>
        </w:tc>
        <w:tc>
          <w:tcPr>
            <w:tcW w:type="dxa" w:w="1640"/>
          </w:tcPr>
          <w:p>
            <w:pPr>
              <w:spacing w:after="0"/>
              <w:jc w:val="left"/>
            </w:pPr>
            <w:r>
              <w:rPr>
                <w:sz w:val="16"/>
              </w:rPr>
              <w:t>Relatively Moderate</w:t>
            </w:r>
          </w:p>
        </w:tc>
        <w:tc>
          <w:tcPr>
            <w:tcW w:type="dxa" w:w="1215"/>
          </w:tcPr>
          <w:p>
            <w:pPr>
              <w:spacing w:after="0"/>
              <w:jc w:val="right"/>
            </w:pPr>
            <w:r>
              <w:rPr>
                <w:sz w:val="16"/>
              </w:rPr>
              <w:t>$3,654,848</w:t>
            </w:r>
          </w:p>
        </w:tc>
        <w:tc>
          <w:tcPr>
            <w:tcW w:type="dxa" w:w="1126"/>
          </w:tcPr>
          <w:p>
            <w:pPr>
              <w:spacing w:after="0"/>
              <w:jc w:val="right"/>
            </w:pPr>
            <w:r>
              <w:rPr>
                <w:sz w:val="16"/>
              </w:rPr>
              <w:t>$0</w:t>
            </w:r>
          </w:p>
        </w:tc>
        <w:tc>
          <w:tcPr>
            <w:tcW w:type="dxa" w:w="1769"/>
          </w:tcPr>
          <w:p>
            <w:pPr>
              <w:spacing w:after="0"/>
              <w:jc w:val="right"/>
            </w:pPr>
            <w:r>
              <w:rPr>
                <w:sz w:val="16"/>
              </w:rPr>
              <w:t>$136,774</w:t>
            </w:r>
          </w:p>
        </w:tc>
        <w:tc>
          <w:tcPr>
            <w:tcW w:type="dxa" w:w="1215"/>
          </w:tcPr>
          <w:p>
            <w:pPr>
              <w:spacing w:after="0"/>
              <w:jc w:val="right"/>
            </w:pPr>
            <w:r>
              <w:rPr>
                <w:sz w:val="16"/>
              </w:rPr>
              <w:t>$3,791,622</w:t>
            </w:r>
          </w:p>
        </w:tc>
        <w:tc>
          <w:tcPr>
            <w:tcW w:type="dxa" w:w="1887"/>
          </w:tcPr>
          <w:p>
            <w:pPr>
              <w:spacing w:after="0"/>
              <w:jc w:val="right"/>
            </w:pPr>
            <w:r>
              <w:rPr>
                <w:sz w:val="16"/>
              </w:rPr>
              <w:t>11</w:t>
            </w:r>
          </w:p>
        </w:tc>
        <w:tc>
          <w:tcPr>
            <w:tcW w:type="dxa" w:w="2058"/>
          </w:tcPr>
          <w:p>
            <w:pPr>
              <w:spacing w:after="0"/>
              <w:jc w:val="left"/>
            </w:pPr>
          </w:p>
        </w:tc>
      </w:tr>
      <w:tr>
        <w:trPr>
          <w:cantSplit/>
        </w:trPr>
        <w:tc>
          <w:tcPr>
            <w:tcW w:type="dxa" w:w="706"/>
          </w:tcPr>
          <w:p>
            <w:pPr>
              <w:spacing w:after="0"/>
              <w:jc w:val="right"/>
            </w:pPr>
            <w:r>
              <w:rPr>
                <w:sz w:val="16"/>
              </w:rPr>
              <w:t>5</w:t>
            </w:r>
          </w:p>
        </w:tc>
        <w:tc>
          <w:tcPr>
            <w:tcW w:type="dxa" w:w="1097"/>
          </w:tcPr>
          <w:p>
            <w:pPr>
              <w:spacing w:after="0"/>
              <w:jc w:val="left"/>
            </w:pPr>
            <w:r>
              <w:rPr>
                <w:sz w:val="16"/>
              </w:rPr>
              <w:t>Cold Wave</w:t>
            </w:r>
          </w:p>
        </w:tc>
        <w:tc>
          <w:tcPr>
            <w:tcW w:type="dxa" w:w="1397"/>
          </w:tcPr>
          <w:p>
            <w:pPr>
              <w:spacing w:after="0"/>
              <w:jc w:val="left"/>
            </w:pPr>
            <w:r>
              <w:rPr>
                <w:sz w:val="16"/>
              </w:rPr>
              <w:t>Relatively Low</w:t>
            </w:r>
          </w:p>
        </w:tc>
        <w:tc>
          <w:tcPr>
            <w:tcW w:type="dxa" w:w="1640"/>
          </w:tcPr>
          <w:p>
            <w:pPr>
              <w:spacing w:after="0"/>
              <w:jc w:val="left"/>
            </w:pPr>
            <w:r>
              <w:rPr>
                <w:sz w:val="16"/>
              </w:rPr>
              <w:t>Relatively Moderate</w:t>
            </w:r>
          </w:p>
        </w:tc>
        <w:tc>
          <w:tcPr>
            <w:tcW w:type="dxa" w:w="1215"/>
          </w:tcPr>
          <w:p>
            <w:pPr>
              <w:spacing w:after="0"/>
              <w:jc w:val="right"/>
            </w:pPr>
            <w:r>
              <w:rPr>
                <w:sz w:val="16"/>
              </w:rPr>
              <w:t>$10,808</w:t>
            </w:r>
          </w:p>
        </w:tc>
        <w:tc>
          <w:tcPr>
            <w:tcW w:type="dxa" w:w="1126"/>
          </w:tcPr>
          <w:p>
            <w:pPr>
              <w:spacing w:after="0"/>
              <w:jc w:val="right"/>
            </w:pPr>
            <w:r>
              <w:rPr>
                <w:sz w:val="16"/>
              </w:rPr>
              <w:t>$0</w:t>
            </w:r>
          </w:p>
        </w:tc>
        <w:tc>
          <w:tcPr>
            <w:tcW w:type="dxa" w:w="1769"/>
          </w:tcPr>
          <w:p>
            <w:pPr>
              <w:spacing w:after="0"/>
              <w:jc w:val="right"/>
            </w:pPr>
            <w:r>
              <w:rPr>
                <w:sz w:val="16"/>
              </w:rPr>
              <w:t>$1,749,331</w:t>
            </w:r>
          </w:p>
        </w:tc>
        <w:tc>
          <w:tcPr>
            <w:tcW w:type="dxa" w:w="1215"/>
          </w:tcPr>
          <w:p>
            <w:pPr>
              <w:spacing w:after="0"/>
              <w:jc w:val="right"/>
            </w:pPr>
            <w:r>
              <w:rPr>
                <w:sz w:val="16"/>
              </w:rPr>
              <w:t>$1,760,140</w:t>
            </w:r>
          </w:p>
        </w:tc>
        <w:tc>
          <w:tcPr>
            <w:tcW w:type="dxa" w:w="1887"/>
          </w:tcPr>
          <w:p>
            <w:pPr>
              <w:spacing w:after="0"/>
              <w:jc w:val="right"/>
            </w:pPr>
            <w:r>
              <w:rPr>
                <w:sz w:val="16"/>
              </w:rPr>
              <w:t>6</w:t>
            </w:r>
          </w:p>
        </w:tc>
        <w:tc>
          <w:tcPr>
            <w:tcW w:type="dxa" w:w="2058"/>
          </w:tcPr>
          <w:p>
            <w:pPr>
              <w:spacing w:after="0"/>
              <w:jc w:val="left"/>
            </w:pPr>
          </w:p>
        </w:tc>
      </w:tr>
      <w:tr>
        <w:trPr>
          <w:cantSplit/>
        </w:trPr>
        <w:tc>
          <w:tcPr>
            <w:tcW w:type="dxa" w:w="706"/>
          </w:tcPr>
          <w:p>
            <w:pPr>
              <w:spacing w:after="0"/>
              <w:jc w:val="right"/>
            </w:pPr>
            <w:r>
              <w:rPr>
                <w:sz w:val="16"/>
              </w:rPr>
              <w:t>6</w:t>
            </w:r>
          </w:p>
        </w:tc>
        <w:tc>
          <w:tcPr>
            <w:tcW w:type="dxa" w:w="1097"/>
          </w:tcPr>
          <w:p>
            <w:pPr>
              <w:spacing w:after="0"/>
              <w:jc w:val="left"/>
            </w:pPr>
            <w:r>
              <w:rPr>
                <w:sz w:val="16"/>
              </w:rPr>
              <w:t>Winter Weather</w:t>
            </w:r>
          </w:p>
        </w:tc>
        <w:tc>
          <w:tcPr>
            <w:tcW w:type="dxa" w:w="1397"/>
          </w:tcPr>
          <w:p>
            <w:pPr>
              <w:spacing w:after="0"/>
              <w:jc w:val="left"/>
            </w:pPr>
            <w:r>
              <w:rPr>
                <w:sz w:val="16"/>
              </w:rPr>
              <w:t>Relatively High</w:t>
            </w:r>
          </w:p>
        </w:tc>
        <w:tc>
          <w:tcPr>
            <w:tcW w:type="dxa" w:w="1640"/>
          </w:tcPr>
          <w:p>
            <w:pPr>
              <w:spacing w:after="0"/>
              <w:jc w:val="left"/>
            </w:pPr>
            <w:r>
              <w:rPr>
                <w:sz w:val="16"/>
              </w:rPr>
              <w:t>Relatively High</w:t>
            </w:r>
          </w:p>
        </w:tc>
        <w:tc>
          <w:tcPr>
            <w:tcW w:type="dxa" w:w="1215"/>
          </w:tcPr>
          <w:p>
            <w:pPr>
              <w:spacing w:after="0"/>
              <w:jc w:val="right"/>
            </w:pPr>
            <w:r>
              <w:rPr>
                <w:sz w:val="16"/>
              </w:rPr>
              <w:t>$231,868</w:t>
            </w:r>
          </w:p>
        </w:tc>
        <w:tc>
          <w:tcPr>
            <w:tcW w:type="dxa" w:w="1126"/>
          </w:tcPr>
          <w:p>
            <w:pPr>
              <w:spacing w:after="0"/>
              <w:jc w:val="right"/>
            </w:pPr>
            <w:r>
              <w:rPr>
                <w:sz w:val="16"/>
              </w:rPr>
              <w:t>$0</w:t>
            </w:r>
          </w:p>
        </w:tc>
        <w:tc>
          <w:tcPr>
            <w:tcW w:type="dxa" w:w="1769"/>
          </w:tcPr>
          <w:p>
            <w:pPr>
              <w:spacing w:after="0"/>
              <w:jc w:val="right"/>
            </w:pPr>
            <w:r>
              <w:rPr>
                <w:sz w:val="16"/>
              </w:rPr>
              <w:t>$388,373</w:t>
            </w:r>
          </w:p>
        </w:tc>
        <w:tc>
          <w:tcPr>
            <w:tcW w:type="dxa" w:w="1215"/>
          </w:tcPr>
          <w:p>
            <w:pPr>
              <w:spacing w:after="0"/>
              <w:jc w:val="right"/>
            </w:pPr>
            <w:r>
              <w:rPr>
                <w:sz w:val="16"/>
              </w:rPr>
              <w:t>$620,241</w:t>
            </w:r>
          </w:p>
        </w:tc>
        <w:tc>
          <w:tcPr>
            <w:tcW w:type="dxa" w:w="1887"/>
          </w:tcPr>
          <w:p>
            <w:pPr>
              <w:spacing w:after="0"/>
              <w:jc w:val="right"/>
            </w:pPr>
            <w:r>
              <w:rPr>
                <w:sz w:val="16"/>
              </w:rPr>
              <w:t>165</w:t>
            </w:r>
          </w:p>
        </w:tc>
        <w:tc>
          <w:tcPr>
            <w:tcW w:type="dxa" w:w="2058"/>
          </w:tcPr>
          <w:p>
            <w:pPr>
              <w:spacing w:after="0"/>
              <w:jc w:val="left"/>
            </w:pPr>
          </w:p>
        </w:tc>
      </w:tr>
      <w:tr>
        <w:trPr>
          <w:cantSplit/>
        </w:trPr>
        <w:tc>
          <w:tcPr>
            <w:tcW w:type="dxa" w:w="706"/>
          </w:tcPr>
          <w:p>
            <w:pPr>
              <w:spacing w:after="0"/>
              <w:jc w:val="right"/>
            </w:pPr>
            <w:r>
              <w:rPr>
                <w:sz w:val="16"/>
              </w:rPr>
              <w:t>7</w:t>
            </w:r>
          </w:p>
        </w:tc>
        <w:tc>
          <w:tcPr>
            <w:tcW w:type="dxa" w:w="1097"/>
          </w:tcPr>
          <w:p>
            <w:pPr>
              <w:spacing w:after="0"/>
              <w:jc w:val="left"/>
            </w:pPr>
            <w:r>
              <w:rPr>
                <w:sz w:val="16"/>
              </w:rPr>
              <w:t>Lightning</w:t>
            </w:r>
          </w:p>
        </w:tc>
        <w:tc>
          <w:tcPr>
            <w:tcW w:type="dxa" w:w="1397"/>
          </w:tcPr>
          <w:p>
            <w:pPr>
              <w:spacing w:after="0"/>
              <w:jc w:val="left"/>
            </w:pPr>
            <w:r>
              <w:rPr>
                <w:sz w:val="16"/>
              </w:rPr>
              <w:t>Relatively Low</w:t>
            </w:r>
          </w:p>
        </w:tc>
        <w:tc>
          <w:tcPr>
            <w:tcW w:type="dxa" w:w="1640"/>
          </w:tcPr>
          <w:p>
            <w:pPr>
              <w:spacing w:after="0"/>
              <w:jc w:val="left"/>
            </w:pPr>
            <w:r>
              <w:rPr>
                <w:sz w:val="16"/>
              </w:rPr>
              <w:t>Relatively Moderate</w:t>
            </w:r>
          </w:p>
        </w:tc>
        <w:tc>
          <w:tcPr>
            <w:tcW w:type="dxa" w:w="1215"/>
          </w:tcPr>
          <w:p>
            <w:pPr>
              <w:spacing w:after="0"/>
              <w:jc w:val="right"/>
            </w:pPr>
            <w:r>
              <w:rPr>
                <w:sz w:val="16"/>
              </w:rPr>
              <w:t>$20,288</w:t>
            </w:r>
          </w:p>
        </w:tc>
        <w:tc>
          <w:tcPr>
            <w:tcW w:type="dxa" w:w="1126"/>
          </w:tcPr>
          <w:p>
            <w:pPr>
              <w:spacing w:after="0"/>
              <w:jc w:val="right"/>
            </w:pPr>
            <w:r>
              <w:rPr>
                <w:sz w:val="16"/>
              </w:rPr>
              <w:t>n/a</w:t>
            </w:r>
          </w:p>
        </w:tc>
        <w:tc>
          <w:tcPr>
            <w:tcW w:type="dxa" w:w="1769"/>
          </w:tcPr>
          <w:p>
            <w:pPr>
              <w:spacing w:after="0"/>
              <w:jc w:val="right"/>
            </w:pPr>
            <w:r>
              <w:rPr>
                <w:sz w:val="16"/>
              </w:rPr>
              <w:t>$309,117</w:t>
            </w:r>
          </w:p>
        </w:tc>
        <w:tc>
          <w:tcPr>
            <w:tcW w:type="dxa" w:w="1215"/>
          </w:tcPr>
          <w:p>
            <w:pPr>
              <w:spacing w:after="0"/>
              <w:jc w:val="right"/>
            </w:pPr>
            <w:r>
              <w:rPr>
                <w:sz w:val="16"/>
              </w:rPr>
              <w:t>$329,405</w:t>
            </w:r>
          </w:p>
        </w:tc>
        <w:tc>
          <w:tcPr>
            <w:tcW w:type="dxa" w:w="1887"/>
          </w:tcPr>
          <w:p>
            <w:pPr>
              <w:spacing w:after="0"/>
              <w:jc w:val="right"/>
            </w:pPr>
            <w:r>
              <w:rPr>
                <w:sz w:val="16"/>
              </w:rPr>
              <w:t>1</w:t>
            </w:r>
          </w:p>
        </w:tc>
        <w:tc>
          <w:tcPr>
            <w:tcW w:type="dxa" w:w="2058"/>
          </w:tcPr>
          <w:p>
            <w:pPr>
              <w:spacing w:after="0"/>
              <w:jc w:val="left"/>
            </w:pPr>
          </w:p>
        </w:tc>
      </w:tr>
      <w:tr>
        <w:trPr>
          <w:cantSplit/>
        </w:trPr>
        <w:tc>
          <w:tcPr>
            <w:tcW w:type="dxa" w:w="706"/>
          </w:tcPr>
          <w:p>
            <w:pPr>
              <w:spacing w:after="0"/>
              <w:jc w:val="right"/>
            </w:pPr>
            <w:r>
              <w:rPr>
                <w:sz w:val="16"/>
              </w:rPr>
              <w:t>8</w:t>
            </w:r>
          </w:p>
        </w:tc>
        <w:tc>
          <w:tcPr>
            <w:tcW w:type="dxa" w:w="1097"/>
          </w:tcPr>
          <w:p>
            <w:pPr>
              <w:spacing w:after="0"/>
              <w:jc w:val="left"/>
            </w:pPr>
            <w:r>
              <w:rPr>
                <w:sz w:val="16"/>
              </w:rPr>
              <w:t>Landslide</w:t>
            </w:r>
          </w:p>
        </w:tc>
        <w:tc>
          <w:tcPr>
            <w:tcW w:type="dxa" w:w="1397"/>
          </w:tcPr>
          <w:p>
            <w:pPr>
              <w:spacing w:after="0"/>
              <w:jc w:val="left"/>
            </w:pPr>
            <w:r>
              <w:rPr>
                <w:sz w:val="16"/>
              </w:rPr>
              <w:t>Relatively Moderate</w:t>
            </w:r>
          </w:p>
        </w:tc>
        <w:tc>
          <w:tcPr>
            <w:tcW w:type="dxa" w:w="1640"/>
          </w:tcPr>
          <w:p>
            <w:pPr>
              <w:spacing w:after="0"/>
              <w:jc w:val="left"/>
            </w:pPr>
            <w:r>
              <w:rPr>
                <w:sz w:val="16"/>
              </w:rPr>
              <w:t>Relatively Moderate</w:t>
            </w:r>
          </w:p>
        </w:tc>
        <w:tc>
          <w:tcPr>
            <w:tcW w:type="dxa" w:w="1215"/>
          </w:tcPr>
          <w:p>
            <w:pPr>
              <w:spacing w:after="0"/>
              <w:jc w:val="right"/>
            </w:pPr>
            <w:r>
              <w:rPr>
                <w:sz w:val="16"/>
              </w:rPr>
              <w:t>$167,243</w:t>
            </w:r>
          </w:p>
        </w:tc>
        <w:tc>
          <w:tcPr>
            <w:tcW w:type="dxa" w:w="1126"/>
          </w:tcPr>
          <w:p>
            <w:pPr>
              <w:spacing w:after="0"/>
              <w:jc w:val="right"/>
            </w:pPr>
            <w:r>
              <w:rPr>
                <w:sz w:val="16"/>
              </w:rPr>
              <w:t>n/a</w:t>
            </w:r>
          </w:p>
        </w:tc>
        <w:tc>
          <w:tcPr>
            <w:tcW w:type="dxa" w:w="1769"/>
          </w:tcPr>
          <w:p>
            <w:pPr>
              <w:spacing w:after="0"/>
              <w:jc w:val="right"/>
            </w:pPr>
            <w:r>
              <w:rPr>
                <w:sz w:val="16"/>
              </w:rPr>
              <w:t>$136,822</w:t>
            </w:r>
          </w:p>
        </w:tc>
        <w:tc>
          <w:tcPr>
            <w:tcW w:type="dxa" w:w="1215"/>
          </w:tcPr>
          <w:p>
            <w:pPr>
              <w:spacing w:after="0"/>
              <w:jc w:val="right"/>
            </w:pPr>
            <w:r>
              <w:rPr>
                <w:sz w:val="16"/>
              </w:rPr>
              <w:t>$304,065</w:t>
            </w:r>
          </w:p>
        </w:tc>
        <w:tc>
          <w:tcPr>
            <w:tcW w:type="dxa" w:w="1887"/>
          </w:tcPr>
          <w:p>
            <w:pPr>
              <w:spacing w:after="0"/>
              <w:jc w:val="right"/>
            </w:pPr>
            <w:r>
              <w:rPr>
                <w:sz w:val="16"/>
              </w:rPr>
              <w:t>0</w:t>
            </w:r>
          </w:p>
        </w:tc>
        <w:tc>
          <w:tcPr>
            <w:tcW w:type="dxa" w:w="2058"/>
          </w:tcPr>
          <w:p>
            <w:pPr>
              <w:spacing w:after="0"/>
              <w:jc w:val="left"/>
            </w:pPr>
            <w:r>
              <w:rPr>
                <w:sz w:val="16"/>
              </w:rPr>
              <w:t>Declared 2 times; no Storm Events record of this type.</w:t>
            </w:r>
          </w:p>
        </w:tc>
      </w:tr>
      <w:tr>
        <w:trPr>
          <w:cantSplit/>
        </w:trPr>
        <w:tc>
          <w:tcPr>
            <w:tcW w:type="dxa" w:w="706"/>
          </w:tcPr>
          <w:p>
            <w:pPr>
              <w:spacing w:after="0"/>
              <w:jc w:val="right"/>
            </w:pPr>
            <w:r>
              <w:rPr>
                <w:sz w:val="16"/>
              </w:rPr>
              <w:t>9</w:t>
            </w:r>
          </w:p>
        </w:tc>
        <w:tc>
          <w:tcPr>
            <w:tcW w:type="dxa" w:w="1097"/>
          </w:tcPr>
          <w:p>
            <w:pPr>
              <w:spacing w:after="0"/>
              <w:jc w:val="left"/>
            </w:pPr>
            <w:r>
              <w:rPr>
                <w:sz w:val="16"/>
              </w:rPr>
              <w:t>Tsunami</w:t>
            </w:r>
          </w:p>
        </w:tc>
        <w:tc>
          <w:tcPr>
            <w:tcW w:type="dxa" w:w="1397"/>
          </w:tcPr>
          <w:p>
            <w:pPr>
              <w:spacing w:after="0"/>
              <w:jc w:val="left"/>
            </w:pPr>
            <w:r>
              <w:rPr>
                <w:sz w:val="16"/>
              </w:rPr>
              <w:t>Very Low</w:t>
            </w:r>
          </w:p>
        </w:tc>
        <w:tc>
          <w:tcPr>
            <w:tcW w:type="dxa" w:w="1640"/>
          </w:tcPr>
          <w:p>
            <w:pPr>
              <w:spacing w:after="0"/>
              <w:jc w:val="left"/>
            </w:pPr>
            <w:r>
              <w:rPr>
                <w:sz w:val="16"/>
              </w:rPr>
              <w:t>Very Low</w:t>
            </w:r>
          </w:p>
        </w:tc>
        <w:tc>
          <w:tcPr>
            <w:tcW w:type="dxa" w:w="1215"/>
          </w:tcPr>
          <w:p>
            <w:pPr>
              <w:spacing w:after="0"/>
              <w:jc w:val="right"/>
            </w:pPr>
            <w:r>
              <w:rPr>
                <w:sz w:val="16"/>
              </w:rPr>
              <w:t>$55,953</w:t>
            </w:r>
          </w:p>
        </w:tc>
        <w:tc>
          <w:tcPr>
            <w:tcW w:type="dxa" w:w="1126"/>
          </w:tcPr>
          <w:p>
            <w:pPr>
              <w:spacing w:after="0"/>
              <w:jc w:val="right"/>
            </w:pPr>
            <w:r>
              <w:rPr>
                <w:sz w:val="16"/>
              </w:rPr>
              <w:t>n/a</w:t>
            </w:r>
          </w:p>
        </w:tc>
        <w:tc>
          <w:tcPr>
            <w:tcW w:type="dxa" w:w="1769"/>
          </w:tcPr>
          <w:p>
            <w:pPr>
              <w:spacing w:after="0"/>
              <w:jc w:val="right"/>
            </w:pPr>
            <w:r>
              <w:rPr>
                <w:sz w:val="16"/>
              </w:rPr>
              <w:t>$0</w:t>
            </w:r>
          </w:p>
        </w:tc>
        <w:tc>
          <w:tcPr>
            <w:tcW w:type="dxa" w:w="1215"/>
          </w:tcPr>
          <w:p>
            <w:pPr>
              <w:spacing w:after="0"/>
              <w:jc w:val="right"/>
            </w:pPr>
            <w:r>
              <w:rPr>
                <w:sz w:val="16"/>
              </w:rPr>
              <w:t>$55,953</w:t>
            </w:r>
          </w:p>
        </w:tc>
        <w:tc>
          <w:tcPr>
            <w:tcW w:type="dxa" w:w="1887"/>
          </w:tcPr>
          <w:p>
            <w:pPr>
              <w:spacing w:after="0"/>
              <w:jc w:val="right"/>
            </w:pPr>
            <w:r>
              <w:rPr>
                <w:sz w:val="16"/>
              </w:rPr>
              <w:t>0</w:t>
            </w:r>
          </w:p>
        </w:tc>
        <w:tc>
          <w:tcPr>
            <w:tcW w:type="dxa" w:w="2058"/>
          </w:tcPr>
          <w:p>
            <w:pPr>
              <w:spacing w:after="0"/>
              <w:jc w:val="left"/>
            </w:pPr>
            <w:r>
              <w:rPr>
                <w:sz w:val="16"/>
              </w:rPr>
              <w:t>No recorded events in Storm Events since 1996 (data through 2026-06-30).</w:t>
            </w:r>
          </w:p>
        </w:tc>
      </w:tr>
      <w:tr>
        <w:trPr>
          <w:cantSplit/>
        </w:trPr>
        <w:tc>
          <w:tcPr>
            <w:tcW w:type="dxa" w:w="706"/>
          </w:tcPr>
          <w:p>
            <w:pPr>
              <w:spacing w:after="0"/>
              <w:jc w:val="right"/>
            </w:pPr>
            <w:r>
              <w:rPr>
                <w:sz w:val="16"/>
              </w:rPr>
              <w:t>10</w:t>
            </w:r>
          </w:p>
        </w:tc>
        <w:tc>
          <w:tcPr>
            <w:tcW w:type="dxa" w:w="1097"/>
          </w:tcPr>
          <w:p>
            <w:pPr>
              <w:spacing w:after="0"/>
              <w:jc w:val="left"/>
            </w:pPr>
            <w:r>
              <w:rPr>
                <w:sz w:val="16"/>
              </w:rPr>
              <w:t>Ice Storm</w:t>
            </w:r>
          </w:p>
        </w:tc>
        <w:tc>
          <w:tcPr>
            <w:tcW w:type="dxa" w:w="1397"/>
          </w:tcPr>
          <w:p>
            <w:pPr>
              <w:spacing w:after="0"/>
              <w:jc w:val="left"/>
            </w:pPr>
            <w:r>
              <w:rPr>
                <w:sz w:val="16"/>
              </w:rPr>
              <w:t>Very Low</w:t>
            </w:r>
          </w:p>
        </w:tc>
        <w:tc>
          <w:tcPr>
            <w:tcW w:type="dxa" w:w="1640"/>
          </w:tcPr>
          <w:p>
            <w:pPr>
              <w:spacing w:after="0"/>
              <w:jc w:val="left"/>
            </w:pPr>
            <w:r>
              <w:rPr>
                <w:sz w:val="16"/>
              </w:rPr>
              <w:t>Very Low</w:t>
            </w:r>
          </w:p>
        </w:tc>
        <w:tc>
          <w:tcPr>
            <w:tcW w:type="dxa" w:w="1215"/>
          </w:tcPr>
          <w:p>
            <w:pPr>
              <w:spacing w:after="0"/>
              <w:jc w:val="right"/>
            </w:pPr>
            <w:r>
              <w:rPr>
                <w:sz w:val="16"/>
              </w:rPr>
              <w:t>$185</w:t>
            </w:r>
          </w:p>
        </w:tc>
        <w:tc>
          <w:tcPr>
            <w:tcW w:type="dxa" w:w="1126"/>
          </w:tcPr>
          <w:p>
            <w:pPr>
              <w:spacing w:after="0"/>
              <w:jc w:val="right"/>
            </w:pPr>
            <w:r>
              <w:rPr>
                <w:sz w:val="16"/>
              </w:rPr>
              <w:t>n/a</w:t>
            </w:r>
          </w:p>
        </w:tc>
        <w:tc>
          <w:tcPr>
            <w:tcW w:type="dxa" w:w="1769"/>
          </w:tcPr>
          <w:p>
            <w:pPr>
              <w:spacing w:after="0"/>
              <w:jc w:val="right"/>
            </w:pPr>
            <w:r>
              <w:rPr>
                <w:sz w:val="16"/>
              </w:rPr>
              <w:t>$14,029</w:t>
            </w:r>
          </w:p>
        </w:tc>
        <w:tc>
          <w:tcPr>
            <w:tcW w:type="dxa" w:w="1215"/>
          </w:tcPr>
          <w:p>
            <w:pPr>
              <w:spacing w:after="0"/>
              <w:jc w:val="right"/>
            </w:pPr>
            <w:r>
              <w:rPr>
                <w:sz w:val="16"/>
              </w:rPr>
              <w:t>$14,214</w:t>
            </w:r>
          </w:p>
        </w:tc>
        <w:tc>
          <w:tcPr>
            <w:tcW w:type="dxa" w:w="1887"/>
          </w:tcPr>
          <w:p>
            <w:pPr>
              <w:spacing w:after="0"/>
              <w:jc w:val="right"/>
            </w:pPr>
            <w:r>
              <w:rPr>
                <w:sz w:val="16"/>
              </w:rPr>
              <w:t>14</w:t>
            </w:r>
          </w:p>
        </w:tc>
        <w:tc>
          <w:tcPr>
            <w:tcW w:type="dxa" w:w="2058"/>
          </w:tcPr>
          <w:p>
            <w:pPr>
              <w:spacing w:after="0"/>
              <w:jc w:val="left"/>
            </w:pPr>
          </w:p>
        </w:tc>
      </w:tr>
      <w:tr>
        <w:trPr>
          <w:cantSplit/>
        </w:trPr>
        <w:tc>
          <w:tcPr>
            <w:tcW w:type="dxa" w:w="706"/>
          </w:tcPr>
          <w:p>
            <w:pPr>
              <w:spacing w:after="0"/>
              <w:jc w:val="right"/>
            </w:pPr>
            <w:r>
              <w:rPr>
                <w:sz w:val="16"/>
              </w:rPr>
              <w:t>11</w:t>
            </w:r>
          </w:p>
        </w:tc>
        <w:tc>
          <w:tcPr>
            <w:tcW w:type="dxa" w:w="1097"/>
          </w:tcPr>
          <w:p>
            <w:pPr>
              <w:spacing w:after="0"/>
              <w:jc w:val="left"/>
            </w:pPr>
            <w:r>
              <w:rPr>
                <w:sz w:val="16"/>
              </w:rPr>
              <w:t>Hail</w:t>
            </w:r>
          </w:p>
        </w:tc>
        <w:tc>
          <w:tcPr>
            <w:tcW w:type="dxa" w:w="1397"/>
          </w:tcPr>
          <w:p>
            <w:pPr>
              <w:spacing w:after="0"/>
              <w:jc w:val="left"/>
            </w:pPr>
            <w:r>
              <w:rPr>
                <w:sz w:val="16"/>
              </w:rPr>
              <w:t>Very Low</w:t>
            </w:r>
          </w:p>
        </w:tc>
        <w:tc>
          <w:tcPr>
            <w:tcW w:type="dxa" w:w="1640"/>
          </w:tcPr>
          <w:p>
            <w:pPr>
              <w:spacing w:after="0"/>
              <w:jc w:val="left"/>
            </w:pPr>
            <w:r>
              <w:rPr>
                <w:sz w:val="16"/>
              </w:rPr>
              <w:t>Very Low</w:t>
            </w:r>
          </w:p>
        </w:tc>
        <w:tc>
          <w:tcPr>
            <w:tcW w:type="dxa" w:w="1215"/>
          </w:tcPr>
          <w:p>
            <w:pPr>
              <w:spacing w:after="0"/>
              <w:jc w:val="right"/>
            </w:pPr>
            <w:r>
              <w:rPr>
                <w:sz w:val="16"/>
              </w:rPr>
              <w:t>$6,663</w:t>
            </w:r>
          </w:p>
        </w:tc>
        <w:tc>
          <w:tcPr>
            <w:tcW w:type="dxa" w:w="1126"/>
          </w:tcPr>
          <w:p>
            <w:pPr>
              <w:spacing w:after="0"/>
              <w:jc w:val="right"/>
            </w:pPr>
            <w:r>
              <w:rPr>
                <w:sz w:val="16"/>
              </w:rPr>
              <w:t>$0</w:t>
            </w:r>
          </w:p>
        </w:tc>
        <w:tc>
          <w:tcPr>
            <w:tcW w:type="dxa" w:w="1769"/>
          </w:tcPr>
          <w:p>
            <w:pPr>
              <w:spacing w:after="0"/>
              <w:jc w:val="right"/>
            </w:pPr>
            <w:r>
              <w:rPr>
                <w:sz w:val="16"/>
              </w:rPr>
              <w:t>$854</w:t>
            </w:r>
          </w:p>
        </w:tc>
        <w:tc>
          <w:tcPr>
            <w:tcW w:type="dxa" w:w="1215"/>
          </w:tcPr>
          <w:p>
            <w:pPr>
              <w:spacing w:after="0"/>
              <w:jc w:val="right"/>
            </w:pPr>
            <w:r>
              <w:rPr>
                <w:sz w:val="16"/>
              </w:rPr>
              <w:t>$7,517</w:t>
            </w:r>
          </w:p>
        </w:tc>
        <w:tc>
          <w:tcPr>
            <w:tcW w:type="dxa" w:w="1887"/>
          </w:tcPr>
          <w:p>
            <w:pPr>
              <w:spacing w:after="0"/>
              <w:jc w:val="right"/>
            </w:pPr>
            <w:r>
              <w:rPr>
                <w:sz w:val="16"/>
              </w:rPr>
              <w:t>7</w:t>
            </w:r>
          </w:p>
        </w:tc>
        <w:tc>
          <w:tcPr>
            <w:tcW w:type="dxa" w:w="2058"/>
          </w:tcPr>
          <w:p>
            <w:pPr>
              <w:spacing w:after="0"/>
              <w:jc w:val="left"/>
            </w:pPr>
          </w:p>
        </w:tc>
      </w:tr>
      <w:tr>
        <w:trPr>
          <w:cantSplit/>
        </w:trPr>
        <w:tc>
          <w:tcPr>
            <w:tcW w:type="dxa" w:w="706"/>
          </w:tcPr>
          <w:p>
            <w:pPr>
              <w:spacing w:after="0"/>
              <w:jc w:val="right"/>
            </w:pPr>
            <w:r>
              <w:rPr>
                <w:sz w:val="16"/>
              </w:rPr>
              <w:t>12</w:t>
            </w:r>
          </w:p>
        </w:tc>
        <w:tc>
          <w:tcPr>
            <w:tcW w:type="dxa" w:w="1097"/>
          </w:tcPr>
          <w:p>
            <w:pPr>
              <w:spacing w:after="0"/>
              <w:jc w:val="left"/>
            </w:pPr>
            <w:r>
              <w:rPr>
                <w:sz w:val="16"/>
              </w:rPr>
              <w:t>Volcanic Activity</w:t>
            </w:r>
          </w:p>
        </w:tc>
        <w:tc>
          <w:tcPr>
            <w:tcW w:type="dxa" w:w="1397"/>
          </w:tcPr>
          <w:p>
            <w:pPr>
              <w:spacing w:after="0"/>
              <w:jc w:val="left"/>
            </w:pPr>
            <w:r>
              <w:rPr>
                <w:sz w:val="16"/>
              </w:rPr>
              <w:t>Very Low</w:t>
            </w:r>
          </w:p>
        </w:tc>
        <w:tc>
          <w:tcPr>
            <w:tcW w:type="dxa" w:w="1640"/>
          </w:tcPr>
          <w:p>
            <w:pPr>
              <w:spacing w:after="0"/>
              <w:jc w:val="left"/>
            </w:pPr>
            <w:r>
              <w:rPr>
                <w:sz w:val="16"/>
              </w:rPr>
              <w:t>Very Low</w:t>
            </w:r>
          </w:p>
        </w:tc>
        <w:tc>
          <w:tcPr>
            <w:tcW w:type="dxa" w:w="1215"/>
          </w:tcPr>
          <w:p>
            <w:pPr>
              <w:spacing w:after="0"/>
              <w:jc w:val="right"/>
            </w:pPr>
            <w:r>
              <w:rPr>
                <w:sz w:val="16"/>
              </w:rPr>
              <w:t>$4</w:t>
            </w:r>
          </w:p>
        </w:tc>
        <w:tc>
          <w:tcPr>
            <w:tcW w:type="dxa" w:w="1126"/>
          </w:tcPr>
          <w:p>
            <w:pPr>
              <w:spacing w:after="0"/>
              <w:jc w:val="right"/>
            </w:pPr>
            <w:r>
              <w:rPr>
                <w:sz w:val="16"/>
              </w:rPr>
              <w:t>n/a</w:t>
            </w:r>
          </w:p>
        </w:tc>
        <w:tc>
          <w:tcPr>
            <w:tcW w:type="dxa" w:w="1769"/>
          </w:tcPr>
          <w:p>
            <w:pPr>
              <w:spacing w:after="0"/>
              <w:jc w:val="right"/>
            </w:pPr>
            <w:r>
              <w:rPr>
                <w:sz w:val="16"/>
              </w:rPr>
              <w:t>$911</w:t>
            </w:r>
          </w:p>
        </w:tc>
        <w:tc>
          <w:tcPr>
            <w:tcW w:type="dxa" w:w="1215"/>
          </w:tcPr>
          <w:p>
            <w:pPr>
              <w:spacing w:after="0"/>
              <w:jc w:val="right"/>
            </w:pPr>
            <w:r>
              <w:rPr>
                <w:sz w:val="16"/>
              </w:rPr>
              <w:t>$915</w:t>
            </w:r>
          </w:p>
        </w:tc>
        <w:tc>
          <w:tcPr>
            <w:tcW w:type="dxa" w:w="1887"/>
          </w:tcPr>
          <w:p>
            <w:pPr>
              <w:spacing w:after="0"/>
              <w:jc w:val="right"/>
            </w:pPr>
            <w:r>
              <w:rPr>
                <w:sz w:val="16"/>
              </w:rPr>
              <w:t>0</w:t>
            </w:r>
          </w:p>
        </w:tc>
        <w:tc>
          <w:tcPr>
            <w:tcW w:type="dxa" w:w="2058"/>
          </w:tcPr>
          <w:p>
            <w:pPr>
              <w:spacing w:after="0"/>
              <w:jc w:val="left"/>
            </w:pPr>
            <w:r>
              <w:rPr>
                <w:sz w:val="16"/>
              </w:rPr>
              <w:t>No recorded events in Storm Events since 1996 (data through 2026-06-30).</w:t>
            </w:r>
          </w:p>
        </w:tc>
      </w:tr>
      <w:tr>
        <w:trPr>
          <w:cantSplit/>
        </w:trPr>
        <w:tc>
          <w:tcPr>
            <w:tcW w:type="dxa" w:w="706"/>
          </w:tcPr>
          <w:p>
            <w:pPr>
              <w:spacing w:after="0"/>
              <w:jc w:val="right"/>
            </w:pPr>
            <w:r>
              <w:rPr>
                <w:sz w:val="16"/>
              </w:rPr>
              <w:t>13</w:t>
            </w:r>
          </w:p>
        </w:tc>
        <w:tc>
          <w:tcPr>
            <w:tcW w:type="dxa" w:w="1097"/>
          </w:tcPr>
          <w:p>
            <w:pPr>
              <w:spacing w:after="0"/>
              <w:jc w:val="left"/>
            </w:pPr>
            <w:r>
              <w:rPr>
                <w:sz w:val="16"/>
              </w:rPr>
              <w:t>Tornado</w:t>
            </w:r>
          </w:p>
        </w:tc>
        <w:tc>
          <w:tcPr>
            <w:tcW w:type="dxa" w:w="1397"/>
          </w:tcPr>
          <w:p>
            <w:pPr>
              <w:spacing w:after="0"/>
              <w:jc w:val="left"/>
            </w:pPr>
            <w:r>
              <w:rPr>
                <w:sz w:val="16"/>
              </w:rPr>
              <w:t>Very Low</w:t>
            </w:r>
          </w:p>
        </w:tc>
        <w:tc>
          <w:tcPr>
            <w:tcW w:type="dxa" w:w="1640"/>
          </w:tcPr>
          <w:p>
            <w:pPr>
              <w:spacing w:after="0"/>
              <w:jc w:val="left"/>
            </w:pPr>
            <w:r>
              <w:rPr>
                <w:sz w:val="16"/>
              </w:rPr>
              <w:t>Very Low</w:t>
            </w:r>
          </w:p>
        </w:tc>
        <w:tc>
          <w:tcPr>
            <w:tcW w:type="dxa" w:w="1215"/>
          </w:tcPr>
          <w:p>
            <w:pPr>
              <w:spacing w:after="0"/>
              <w:jc w:val="right"/>
            </w:pPr>
            <w:r>
              <w:rPr>
                <w:sz w:val="16"/>
              </w:rPr>
              <w:t>$6</w:t>
            </w:r>
          </w:p>
        </w:tc>
        <w:tc>
          <w:tcPr>
            <w:tcW w:type="dxa" w:w="1126"/>
          </w:tcPr>
          <w:p>
            <w:pPr>
              <w:spacing w:after="0"/>
              <w:jc w:val="right"/>
            </w:pPr>
            <w:r>
              <w:rPr>
                <w:sz w:val="16"/>
              </w:rPr>
              <w:t>$0</w:t>
            </w:r>
          </w:p>
        </w:tc>
        <w:tc>
          <w:tcPr>
            <w:tcW w:type="dxa" w:w="1769"/>
          </w:tcPr>
          <w:p>
            <w:pPr>
              <w:spacing w:after="0"/>
              <w:jc w:val="right"/>
            </w:pPr>
            <w:r>
              <w:rPr>
                <w:sz w:val="16"/>
              </w:rPr>
              <w:t>$1</w:t>
            </w:r>
          </w:p>
        </w:tc>
        <w:tc>
          <w:tcPr>
            <w:tcW w:type="dxa" w:w="1215"/>
          </w:tcPr>
          <w:p>
            <w:pPr>
              <w:spacing w:after="0"/>
              <w:jc w:val="right"/>
            </w:pPr>
            <w:r>
              <w:rPr>
                <w:sz w:val="16"/>
              </w:rPr>
              <w:t>$7</w:t>
            </w:r>
          </w:p>
        </w:tc>
        <w:tc>
          <w:tcPr>
            <w:tcW w:type="dxa" w:w="1887"/>
          </w:tcPr>
          <w:p>
            <w:pPr>
              <w:spacing w:after="0"/>
              <w:jc w:val="right"/>
            </w:pPr>
            <w:r>
              <w:rPr>
                <w:sz w:val="16"/>
              </w:rPr>
              <w:t>0</w:t>
            </w:r>
          </w:p>
        </w:tc>
        <w:tc>
          <w:tcPr>
            <w:tcW w:type="dxa" w:w="2058"/>
          </w:tcPr>
          <w:p>
            <w:pPr>
              <w:spacing w:after="0"/>
              <w:jc w:val="left"/>
            </w:pPr>
            <w:r>
              <w:rPr>
                <w:sz w:val="16"/>
              </w:rPr>
              <w:t>No recorded events in Storm Events since 1996 (data through 2026-06-30).</w:t>
            </w:r>
          </w:p>
        </w:tc>
      </w:tr>
      <w:tr>
        <w:trPr>
          <w:cantSplit/>
        </w:trPr>
        <w:tc>
          <w:tcPr>
            <w:tcW w:type="dxa" w:w="706"/>
          </w:tcPr>
          <w:p>
            <w:pPr>
              <w:spacing w:after="0"/>
              <w:jc w:val="right"/>
            </w:pPr>
            <w:r>
              <w:rPr>
                <w:sz w:val="16"/>
              </w:rPr>
              <w:t>14</w:t>
            </w:r>
          </w:p>
        </w:tc>
        <w:tc>
          <w:tcPr>
            <w:tcW w:type="dxa" w:w="1097"/>
          </w:tcPr>
          <w:p>
            <w:pPr>
              <w:spacing w:after="0"/>
              <w:jc w:val="left"/>
            </w:pPr>
            <w:r>
              <w:rPr>
                <w:sz w:val="16"/>
              </w:rPr>
              <w:t>Coastal Flooding</w:t>
            </w:r>
          </w:p>
        </w:tc>
        <w:tc>
          <w:tcPr>
            <w:tcW w:type="dxa" w:w="1397"/>
          </w:tcPr>
          <w:p>
            <w:pPr>
              <w:spacing w:after="0"/>
              <w:jc w:val="left"/>
            </w:pPr>
            <w:r>
              <w:rPr>
                <w:sz w:val="16"/>
              </w:rPr>
              <w:t>No Rating</w:t>
            </w:r>
          </w:p>
        </w:tc>
        <w:tc>
          <w:tcPr>
            <w:tcW w:type="dxa" w:w="1640"/>
          </w:tcPr>
          <w:p>
            <w:pPr>
              <w:spacing w:after="0"/>
              <w:jc w:val="left"/>
            </w:pPr>
            <w:r>
              <w:rPr>
                <w:sz w:val="16"/>
              </w:rPr>
              <w:t>No Expected Annual Losses</w:t>
            </w:r>
          </w:p>
        </w:tc>
        <w:tc>
          <w:tcPr>
            <w:tcW w:type="dxa" w:w="1215"/>
          </w:tcPr>
          <w:p>
            <w:pPr>
              <w:spacing w:after="0"/>
              <w:jc w:val="right"/>
            </w:pPr>
            <w:r>
              <w:rPr>
                <w:sz w:val="16"/>
              </w:rPr>
              <w:t>$0</w:t>
            </w:r>
          </w:p>
        </w:tc>
        <w:tc>
          <w:tcPr>
            <w:tcW w:type="dxa" w:w="1126"/>
          </w:tcPr>
          <w:p>
            <w:pPr>
              <w:spacing w:after="0"/>
              <w:jc w:val="right"/>
            </w:pPr>
            <w:r>
              <w:rPr>
                <w:sz w:val="16"/>
              </w:rPr>
              <w:t>n/a</w:t>
            </w:r>
          </w:p>
        </w:tc>
        <w:tc>
          <w:tcPr>
            <w:tcW w:type="dxa" w:w="1769"/>
          </w:tcPr>
          <w:p>
            <w:pPr>
              <w:spacing w:after="0"/>
              <w:jc w:val="right"/>
            </w:pPr>
            <w:r>
              <w:rPr>
                <w:sz w:val="16"/>
              </w:rPr>
              <w:t>$0</w:t>
            </w:r>
          </w:p>
        </w:tc>
        <w:tc>
          <w:tcPr>
            <w:tcW w:type="dxa" w:w="1215"/>
          </w:tcPr>
          <w:p>
            <w:pPr>
              <w:spacing w:after="0"/>
              <w:jc w:val="right"/>
            </w:pPr>
            <w:r>
              <w:rPr>
                <w:sz w:val="16"/>
              </w:rPr>
              <w:t>$0</w:t>
            </w:r>
          </w:p>
        </w:tc>
        <w:tc>
          <w:tcPr>
            <w:tcW w:type="dxa" w:w="1887"/>
          </w:tcPr>
          <w:p>
            <w:pPr>
              <w:spacing w:after="0"/>
              <w:jc w:val="right"/>
            </w:pPr>
            <w:r>
              <w:rPr>
                <w:sz w:val="16"/>
              </w:rPr>
              <w:t>0</w:t>
            </w:r>
          </w:p>
        </w:tc>
        <w:tc>
          <w:tcPr>
            <w:tcW w:type="dxa" w:w="2058"/>
          </w:tcPr>
          <w:p>
            <w:pPr>
              <w:spacing w:after="0"/>
              <w:jc w:val="left"/>
            </w:pPr>
            <w:r>
              <w:rPr>
                <w:sz w:val="16"/>
              </w:rPr>
              <w:t>No recorded events in Storm Events since 1996 (data through 2026-06-30).</w:t>
            </w:r>
          </w:p>
        </w:tc>
      </w:tr>
      <w:tr>
        <w:trPr>
          <w:cantSplit/>
        </w:trPr>
        <w:tc>
          <w:tcPr>
            <w:tcW w:type="dxa" w:w="706"/>
          </w:tcPr>
          <w:p>
            <w:pPr>
              <w:spacing w:after="0"/>
              <w:jc w:val="right"/>
            </w:pPr>
            <w:r>
              <w:rPr>
                <w:sz w:val="16"/>
              </w:rPr>
              <w:t>15</w:t>
            </w:r>
          </w:p>
        </w:tc>
        <w:tc>
          <w:tcPr>
            <w:tcW w:type="dxa" w:w="1097"/>
          </w:tcPr>
          <w:p>
            <w:pPr>
              <w:spacing w:after="0"/>
              <w:jc w:val="left"/>
            </w:pPr>
            <w:r>
              <w:rPr>
                <w:sz w:val="16"/>
              </w:rPr>
              <w:t>Drought</w:t>
            </w:r>
          </w:p>
        </w:tc>
        <w:tc>
          <w:tcPr>
            <w:tcW w:type="dxa" w:w="1397"/>
          </w:tcPr>
          <w:p>
            <w:pPr>
              <w:spacing w:after="0"/>
              <w:jc w:val="left"/>
            </w:pPr>
            <w:r>
              <w:rPr>
                <w:sz w:val="16"/>
              </w:rPr>
              <w:t>No Rating</w:t>
            </w:r>
          </w:p>
        </w:tc>
        <w:tc>
          <w:tcPr>
            <w:tcW w:type="dxa" w:w="1640"/>
          </w:tcPr>
          <w:p>
            <w:pPr>
              <w:spacing w:after="0"/>
              <w:jc w:val="left"/>
            </w:pPr>
            <w:r>
              <w:rPr>
                <w:sz w:val="16"/>
              </w:rPr>
              <w:t>No Expected Annual Losses</w:t>
            </w:r>
          </w:p>
        </w:tc>
        <w:tc>
          <w:tcPr>
            <w:tcW w:type="dxa" w:w="1215"/>
          </w:tcPr>
          <w:p>
            <w:pPr>
              <w:spacing w:after="0"/>
              <w:jc w:val="right"/>
            </w:pPr>
            <w:r>
              <w:rPr>
                <w:sz w:val="16"/>
              </w:rPr>
              <w:t>n/a</w:t>
            </w:r>
          </w:p>
        </w:tc>
        <w:tc>
          <w:tcPr>
            <w:tcW w:type="dxa" w:w="1126"/>
          </w:tcPr>
          <w:p>
            <w:pPr>
              <w:spacing w:after="0"/>
              <w:jc w:val="right"/>
            </w:pPr>
            <w:r>
              <w:rPr>
                <w:sz w:val="16"/>
              </w:rPr>
              <w:t>$0</w:t>
            </w:r>
          </w:p>
        </w:tc>
        <w:tc>
          <w:tcPr>
            <w:tcW w:type="dxa" w:w="1769"/>
          </w:tcPr>
          <w:p>
            <w:pPr>
              <w:spacing w:after="0"/>
              <w:jc w:val="right"/>
            </w:pPr>
            <w:r>
              <w:rPr>
                <w:sz w:val="16"/>
              </w:rPr>
              <w:t>n/a</w:t>
            </w:r>
          </w:p>
        </w:tc>
        <w:tc>
          <w:tcPr>
            <w:tcW w:type="dxa" w:w="1215"/>
          </w:tcPr>
          <w:p>
            <w:pPr>
              <w:spacing w:after="0"/>
              <w:jc w:val="right"/>
            </w:pPr>
            <w:r>
              <w:rPr>
                <w:sz w:val="16"/>
              </w:rPr>
              <w:t>$0</w:t>
            </w:r>
          </w:p>
        </w:tc>
        <w:tc>
          <w:tcPr>
            <w:tcW w:type="dxa" w:w="1887"/>
          </w:tcPr>
          <w:p>
            <w:pPr>
              <w:spacing w:after="0"/>
              <w:jc w:val="right"/>
            </w:pPr>
            <w:r>
              <w:rPr>
                <w:sz w:val="16"/>
              </w:rPr>
              <w:t>0</w:t>
            </w:r>
          </w:p>
        </w:tc>
        <w:tc>
          <w:tcPr>
            <w:tcW w:type="dxa" w:w="2058"/>
          </w:tcPr>
          <w:p>
            <w:pPr>
              <w:spacing w:after="0"/>
              <w:jc w:val="left"/>
            </w:pPr>
            <w:r>
              <w:rPr>
                <w:sz w:val="16"/>
              </w:rPr>
              <w:t>No recorded events in Storm Events since 1996 (data through 2026-06-30).</w:t>
            </w:r>
          </w:p>
        </w:tc>
      </w:tr>
      <w:tr>
        <w:trPr>
          <w:cantSplit/>
        </w:trPr>
        <w:tc>
          <w:tcPr>
            <w:tcW w:type="dxa" w:w="706"/>
          </w:tcPr>
          <w:p>
            <w:pPr>
              <w:spacing w:after="0"/>
              <w:jc w:val="right"/>
            </w:pPr>
            <w:r>
              <w:rPr>
                <w:sz w:val="16"/>
              </w:rPr>
              <w:t>16</w:t>
            </w:r>
          </w:p>
        </w:tc>
        <w:tc>
          <w:tcPr>
            <w:tcW w:type="dxa" w:w="1097"/>
          </w:tcPr>
          <w:p>
            <w:pPr>
              <w:spacing w:after="0"/>
              <w:jc w:val="left"/>
            </w:pPr>
            <w:r>
              <w:rPr>
                <w:sz w:val="16"/>
              </w:rPr>
              <w:t>Strong Wind</w:t>
            </w:r>
          </w:p>
        </w:tc>
        <w:tc>
          <w:tcPr>
            <w:tcW w:type="dxa" w:w="1397"/>
          </w:tcPr>
          <w:p>
            <w:pPr>
              <w:spacing w:after="0"/>
              <w:jc w:val="left"/>
            </w:pPr>
            <w:r>
              <w:rPr>
                <w:sz w:val="16"/>
              </w:rPr>
              <w:t>No Rating</w:t>
            </w:r>
          </w:p>
        </w:tc>
        <w:tc>
          <w:tcPr>
            <w:tcW w:type="dxa" w:w="1640"/>
          </w:tcPr>
          <w:p>
            <w:pPr>
              <w:spacing w:after="0"/>
              <w:jc w:val="left"/>
            </w:pPr>
            <w:r>
              <w:rPr>
                <w:sz w:val="16"/>
              </w:rPr>
              <w:t>No Expected Annual Losses</w:t>
            </w:r>
          </w:p>
        </w:tc>
        <w:tc>
          <w:tcPr>
            <w:tcW w:type="dxa" w:w="1215"/>
          </w:tcPr>
          <w:p>
            <w:pPr>
              <w:spacing w:after="0"/>
              <w:jc w:val="right"/>
            </w:pPr>
            <w:r>
              <w:rPr>
                <w:sz w:val="16"/>
              </w:rPr>
              <w:t>$0</w:t>
            </w:r>
          </w:p>
        </w:tc>
        <w:tc>
          <w:tcPr>
            <w:tcW w:type="dxa" w:w="1126"/>
          </w:tcPr>
          <w:p>
            <w:pPr>
              <w:spacing w:after="0"/>
              <w:jc w:val="right"/>
            </w:pPr>
            <w:r>
              <w:rPr>
                <w:sz w:val="16"/>
              </w:rPr>
              <w:t>$0</w:t>
            </w:r>
          </w:p>
        </w:tc>
        <w:tc>
          <w:tcPr>
            <w:tcW w:type="dxa" w:w="1769"/>
          </w:tcPr>
          <w:p>
            <w:pPr>
              <w:spacing w:after="0"/>
              <w:jc w:val="right"/>
            </w:pPr>
            <w:r>
              <w:rPr>
                <w:sz w:val="16"/>
              </w:rPr>
              <w:t>$0</w:t>
            </w:r>
          </w:p>
        </w:tc>
        <w:tc>
          <w:tcPr>
            <w:tcW w:type="dxa" w:w="1215"/>
          </w:tcPr>
          <w:p>
            <w:pPr>
              <w:spacing w:after="0"/>
              <w:jc w:val="right"/>
            </w:pPr>
            <w:r>
              <w:rPr>
                <w:sz w:val="16"/>
              </w:rPr>
              <w:t>$0</w:t>
            </w:r>
          </w:p>
        </w:tc>
        <w:tc>
          <w:tcPr>
            <w:tcW w:type="dxa" w:w="1887"/>
          </w:tcPr>
          <w:p>
            <w:pPr>
              <w:spacing w:after="0"/>
              <w:jc w:val="right"/>
            </w:pPr>
            <w:r>
              <w:rPr>
                <w:sz w:val="16"/>
              </w:rPr>
              <w:t>112</w:t>
            </w:r>
          </w:p>
        </w:tc>
        <w:tc>
          <w:tcPr>
            <w:tcW w:type="dxa" w:w="2058"/>
          </w:tcPr>
          <w:p>
            <w:pPr>
              <w:spacing w:after="0"/>
              <w:jc w:val="left"/>
            </w:pPr>
            <w:r>
              <w:rPr>
                <w:sz w:val="16"/>
              </w:rPr>
              <w:t>Includes 112 High Wind records (a NOAA non-thunderstorm wind type, outside NRI's Strong Wind definition).</w:t>
            </w:r>
          </w:p>
        </w:tc>
      </w:tr>
      <w:tr>
        <w:trPr>
          <w:cantSplit/>
        </w:trPr>
        <w:tc>
          <w:tcPr>
            <w:tcW w:type="dxa" w:w="706"/>
          </w:tcPr>
          <w:p>
            <w:pPr>
              <w:spacing w:after="0"/>
              <w:jc w:val="right"/>
            </w:pPr>
          </w:p>
        </w:tc>
        <w:tc>
          <w:tcPr>
            <w:tcW w:type="dxa" w:w="1097"/>
          </w:tcPr>
          <w:p>
            <w:pPr>
              <w:spacing w:after="0"/>
              <w:jc w:val="left"/>
            </w:pPr>
            <w:r>
              <w:rPr>
                <w:sz w:val="16"/>
              </w:rPr>
              <w:t>Heat Wave</w:t>
            </w:r>
          </w:p>
        </w:tc>
        <w:tc>
          <w:tcPr>
            <w:tcW w:type="dxa" w:w="1397"/>
          </w:tcPr>
          <w:p>
            <w:pPr>
              <w:spacing w:after="0"/>
              <w:jc w:val="left"/>
            </w:pPr>
            <w:r>
              <w:rPr>
                <w:sz w:val="16"/>
              </w:rPr>
              <w:t>Insufficient Data</w:t>
            </w:r>
          </w:p>
        </w:tc>
        <w:tc>
          <w:tcPr>
            <w:tcW w:type="dxa" w:w="1640"/>
          </w:tcPr>
          <w:p>
            <w:pPr>
              <w:spacing w:after="0"/>
              <w:jc w:val="left"/>
            </w:pPr>
            <w:r>
              <w:rPr>
                <w:sz w:val="16"/>
              </w:rPr>
              <w:t>Insufficient Data</w:t>
            </w:r>
          </w:p>
        </w:tc>
        <w:tc>
          <w:tcPr>
            <w:tcW w:type="dxa" w:w="1215"/>
          </w:tcPr>
          <w:p>
            <w:pPr>
              <w:spacing w:after="0"/>
              <w:jc w:val="right"/>
            </w:pPr>
            <w:r>
              <w:rPr>
                <w:sz w:val="16"/>
              </w:rPr>
              <w:t>n/a</w:t>
            </w:r>
          </w:p>
        </w:tc>
        <w:tc>
          <w:tcPr>
            <w:tcW w:type="dxa" w:w="1126"/>
          </w:tcPr>
          <w:p>
            <w:pPr>
              <w:spacing w:after="0"/>
              <w:jc w:val="right"/>
            </w:pPr>
            <w:r>
              <w:rPr>
                <w:sz w:val="16"/>
              </w:rPr>
              <w:t>n/a</w:t>
            </w:r>
          </w:p>
        </w:tc>
        <w:tc>
          <w:tcPr>
            <w:tcW w:type="dxa" w:w="1769"/>
          </w:tcPr>
          <w:p>
            <w:pPr>
              <w:spacing w:after="0"/>
              <w:jc w:val="right"/>
            </w:pPr>
            <w:r>
              <w:rPr>
                <w:sz w:val="16"/>
              </w:rPr>
              <w:t>n/a</w:t>
            </w:r>
          </w:p>
        </w:tc>
        <w:tc>
          <w:tcPr>
            <w:tcW w:type="dxa" w:w="1215"/>
          </w:tcPr>
          <w:p>
            <w:pPr>
              <w:spacing w:after="0"/>
              <w:jc w:val="right"/>
            </w:pPr>
            <w:r>
              <w:rPr>
                <w:sz w:val="16"/>
              </w:rPr>
              <w:t>n/a</w:t>
            </w:r>
          </w:p>
        </w:tc>
        <w:tc>
          <w:tcPr>
            <w:tcW w:type="dxa" w:w="1887"/>
          </w:tcPr>
          <w:p>
            <w:pPr>
              <w:spacing w:after="0"/>
              <w:jc w:val="right"/>
            </w:pPr>
            <w:r>
              <w:rPr>
                <w:sz w:val="16"/>
              </w:rPr>
              <w:t>0</w:t>
            </w:r>
          </w:p>
        </w:tc>
        <w:tc>
          <w:tcPr>
            <w:tcW w:type="dxa" w:w="205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tsunami, volcanic activity and heat wave records (Storm Events records these hazards only in part).</w:t>
      </w:r>
    </w:p>
    <w:p>
      <w:pPr>
        <w:spacing w:after="80" w:before="0"/>
      </w:pPr>
    </w:p>
    <w:p>
      <w:pPr>
        <w:spacing w:after="60" w:before="0"/>
      </w:pPr>
      <w:r>
        <w:rPr>
          <w:i/>
        </w:rPr>
        <w:t>Not applicable to this county per NRI, with no federal declaration and no Storm Events record since 1996: hurricane.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1.01 (Very High, 99.9); tract 2 (Very High, 99.9); tract 13 (Very High, 99.9)</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12.01 (Very High, 99.9); tract 8 (Very High, 99.8); tract 11 (Very High, 99.8)</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1.01 (Relatively High, 99.7); tract 2 (Relatively High, 99.7); tract 1.02 (Relatively High, 99.5)</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2 (Very Low, 0.3); tract 1.01 (Very Low, 0.3); tract 13 (Very Low, 0.3)</w:t>
            </w:r>
          </w:p>
        </w:tc>
      </w:tr>
      <w:tr>
        <w:trPr>
          <w:cantSplit/>
        </w:trPr>
        <w:tc>
          <w:tcPr>
            <w:tcW w:type="dxa" w:w="3446"/>
          </w:tcPr>
          <w:p>
            <w:pPr>
              <w:spacing w:after="0"/>
              <w:jc w:val="left"/>
            </w:pPr>
            <w:r>
              <w:rPr>
                <w:sz w:val="16"/>
              </w:rPr>
              <w:t>Tsunami</w:t>
            </w:r>
          </w:p>
        </w:tc>
        <w:tc>
          <w:tcPr>
            <w:tcW w:type="dxa" w:w="10666"/>
          </w:tcPr>
          <w:p>
            <w:pPr>
              <w:spacing w:after="0"/>
              <w:jc w:val="left"/>
            </w:pPr>
            <w:r>
              <w:rPr>
                <w:sz w:val="16"/>
              </w:rPr>
              <w:t>tract 13 (Relatively Low, 60.9); tract 6.04 (Very Low, 47.6); tract 11 (Very Low, 47.2)</w:t>
            </w:r>
          </w:p>
        </w:tc>
      </w:tr>
      <w:tr>
        <w:trPr>
          <w:cantSplit/>
        </w:trPr>
        <w:tc>
          <w:tcPr>
            <w:tcW w:type="dxa" w:w="3446"/>
          </w:tcPr>
          <w:p>
            <w:pPr>
              <w:spacing w:after="0"/>
              <w:jc w:val="left"/>
            </w:pPr>
            <w:r>
              <w:rPr>
                <w:sz w:val="16"/>
              </w:rPr>
              <w:t>Volcanic Activity</w:t>
            </w:r>
          </w:p>
        </w:tc>
        <w:tc>
          <w:tcPr>
            <w:tcW w:type="dxa" w:w="10666"/>
          </w:tcPr>
          <w:p>
            <w:pPr>
              <w:spacing w:after="0"/>
              <w:jc w:val="left"/>
            </w:pPr>
            <w:r>
              <w:rPr>
                <w:sz w:val="16"/>
              </w:rPr>
              <w:t>tract 6.04 (Relatively Low, 96.2); tract 6.03 (Relatively Low, 96.1); tract 7.03 (Relatively Low, 93.1)</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4.02 (Relatively High, 98.5); tract 1.01 (Relatively High, 97.8); tract 7.03 (Relatively High, 97.7)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1.01 is Census Tract 1.01).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71"/>
        <w:gridCol w:w="1887"/>
        <w:gridCol w:w="1973"/>
        <w:gridCol w:w="1504"/>
        <w:gridCol w:w="1815"/>
        <w:gridCol w:w="1715"/>
        <w:gridCol w:w="1860"/>
        <w:gridCol w:w="1587"/>
      </w:tblGrid>
      <w:tr>
        <w:trPr>
          <w:cantSplit/>
          <w:tblHeader/>
        </w:trPr>
        <w:tc>
          <w:tcPr>
            <w:tcW w:type="dxa" w:w="1771"/>
            <w:shd w:val="clear" w:color="auto" w:fill="E8E8E8"/>
          </w:tcPr>
          <w:p>
            <w:pPr>
              <w:spacing w:after="0"/>
              <w:jc w:val="left"/>
            </w:pPr>
            <w:r>
              <w:rPr>
                <w:b/>
                <w:sz w:val="16"/>
              </w:rPr>
              <w:t>Hazard</w:t>
            </w:r>
          </w:p>
        </w:tc>
        <w:tc>
          <w:tcPr>
            <w:tcW w:type="dxa" w:w="1887"/>
            <w:shd w:val="clear" w:color="auto" w:fill="E8E8E8"/>
          </w:tcPr>
          <w:p>
            <w:pPr>
              <w:spacing w:after="0"/>
              <w:jc w:val="left"/>
            </w:pPr>
            <w:r>
              <w:rPr>
                <w:b/>
                <w:sz w:val="16"/>
              </w:rPr>
              <w:t>Scale</w:t>
            </w:r>
          </w:p>
        </w:tc>
        <w:tc>
          <w:tcPr>
            <w:tcW w:type="dxa" w:w="197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04"/>
            <w:shd w:val="clear" w:color="auto" w:fill="E8E8E8"/>
          </w:tcPr>
          <w:p>
            <w:pPr>
              <w:spacing w:after="0"/>
              <w:jc w:val="left"/>
            </w:pPr>
            <w:r>
              <w:rPr>
                <w:b/>
                <w:sz w:val="16"/>
              </w:rPr>
              <w:t>Observed range</w:t>
            </w:r>
          </w:p>
        </w:tc>
        <w:tc>
          <w:tcPr>
            <w:tcW w:type="dxa" w:w="1815"/>
            <w:shd w:val="clear" w:color="auto" w:fill="E8E8E8"/>
          </w:tcPr>
          <w:p>
            <w:pPr>
              <w:spacing w:after="0"/>
              <w:jc w:val="left"/>
            </w:pPr>
            <w:r>
              <w:rPr>
                <w:b/>
                <w:sz w:val="16"/>
              </w:rPr>
              <w:t>Worst recorded event</w:t>
            </w:r>
          </w:p>
        </w:tc>
        <w:tc>
          <w:tcPr>
            <w:tcW w:type="dxa" w:w="1715"/>
            <w:shd w:val="clear" w:color="auto" w:fill="E8E8E8"/>
          </w:tcPr>
          <w:p>
            <w:pPr>
              <w:spacing w:after="0"/>
              <w:jc w:val="left"/>
            </w:pPr>
            <w:r>
              <w:rPr>
                <w:b/>
                <w:sz w:val="16"/>
              </w:rPr>
              <w:t>Most damaging (when different)</w:t>
            </w:r>
          </w:p>
        </w:tc>
        <w:tc>
          <w:tcPr>
            <w:tcW w:type="dxa" w:w="1860"/>
            <w:shd w:val="clear" w:color="auto" w:fill="E8E8E8"/>
          </w:tcPr>
          <w:p>
            <w:pPr>
              <w:spacing w:after="0"/>
              <w:jc w:val="left"/>
            </w:pPr>
            <w:r>
              <w:rPr>
                <w:b/>
                <w:sz w:val="16"/>
              </w:rPr>
              <w:t>How it applies to jurisdictions</w:t>
            </w:r>
          </w:p>
        </w:tc>
        <w:tc>
          <w:tcPr>
            <w:tcW w:type="dxa" w:w="1587"/>
            <w:shd w:val="clear" w:color="auto" w:fill="E8E8E8"/>
          </w:tcPr>
          <w:p>
            <w:pPr>
              <w:spacing w:after="0"/>
              <w:jc w:val="left"/>
            </w:pPr>
            <w:r>
              <w:rPr>
                <w:b/>
                <w:sz w:val="16"/>
              </w:rPr>
              <w:t>Note</w:t>
            </w:r>
          </w:p>
        </w:tc>
      </w:tr>
      <w:tr>
        <w:trPr>
          <w:cantSplit/>
        </w:trPr>
        <w:tc>
          <w:tcPr>
            <w:tcW w:type="dxa" w:w="1771"/>
          </w:tcPr>
          <w:p>
            <w:pPr>
              <w:spacing w:after="0"/>
              <w:jc w:val="left"/>
            </w:pPr>
            <w:r>
              <w:rPr>
                <w:sz w:val="16"/>
              </w:rPr>
              <w:t>Avalanche</w:t>
            </w:r>
          </w:p>
        </w:tc>
        <w:tc>
          <w:tcPr>
            <w:tcW w:type="dxa" w:w="1887"/>
          </w:tcPr>
          <w:p>
            <w:pPr>
              <w:spacing w:after="0"/>
              <w:jc w:val="left"/>
            </w:pPr>
            <w:r>
              <w:rPr>
                <w:sz w:val="16"/>
              </w:rPr>
              <w:t>none (count and damage only)</w:t>
            </w:r>
          </w:p>
        </w:tc>
        <w:tc>
          <w:tcPr>
            <w:tcW w:type="dxa" w:w="1973"/>
          </w:tcPr>
          <w:p>
            <w:pPr>
              <w:spacing w:after="0"/>
              <w:jc w:val="right"/>
            </w:pPr>
            <w:r>
              <w:rPr>
                <w:sz w:val="16"/>
              </w:rPr>
              <w:t>25 records, 2000 to 2024 (25 zone-level)</w:t>
            </w:r>
          </w:p>
        </w:tc>
        <w:tc>
          <w:tcPr>
            <w:tcW w:type="dxa" w:w="1504"/>
          </w:tcPr>
          <w:p>
            <w:pPr>
              <w:spacing w:after="0"/>
              <w:jc w:val="left"/>
            </w:pPr>
          </w:p>
        </w:tc>
        <w:tc>
          <w:tcPr>
            <w:tcW w:type="dxa" w:w="1815"/>
          </w:tcPr>
          <w:p>
            <w:pPr>
              <w:spacing w:after="0"/>
              <w:jc w:val="left"/>
            </w:pPr>
            <w:r>
              <w:rPr>
                <w:sz w:val="16"/>
              </w:rPr>
              <w:t>Avalanche, 2003-02-06, $10,000 property; crops not reported (2003 dollars); NWS zone AKZ145</w:t>
            </w:r>
          </w:p>
        </w:tc>
        <w:tc>
          <w:tcPr>
            <w:tcW w:type="dxa" w:w="1715"/>
          </w:tcPr>
          <w:p>
            <w:pPr>
              <w:spacing w:after="0"/>
              <w:jc w:val="left"/>
            </w:pPr>
          </w:p>
        </w:tc>
        <w:tc>
          <w:tcPr>
            <w:tcW w:type="dxa" w:w="1860"/>
          </w:tcPr>
          <w:p>
            <w:pPr>
              <w:spacing w:after="0"/>
              <w:jc w:val="left"/>
            </w:pPr>
            <w:r>
              <w:rPr>
                <w:sz w:val="16"/>
              </w:rPr>
              <w:t>Countywide (zone-level records).</w:t>
            </w:r>
          </w:p>
        </w:tc>
        <w:tc>
          <w:tcPr>
            <w:tcW w:type="dxa" w:w="1587"/>
          </w:tcPr>
          <w:p>
            <w:pPr>
              <w:spacing w:after="0"/>
              <w:jc w:val="left"/>
            </w:pPr>
          </w:p>
        </w:tc>
      </w:tr>
      <w:tr>
        <w:trPr>
          <w:cantSplit/>
        </w:trPr>
        <w:tc>
          <w:tcPr>
            <w:tcW w:type="dxa" w:w="1771"/>
          </w:tcPr>
          <w:p>
            <w:pPr>
              <w:spacing w:after="0"/>
              <w:jc w:val="left"/>
            </w:pPr>
            <w:r>
              <w:rPr>
                <w:sz w:val="16"/>
              </w:rPr>
              <w:t>Coastal Flood, Storm Surge/Tide</w:t>
            </w:r>
          </w:p>
        </w:tc>
        <w:tc>
          <w:tcPr>
            <w:tcW w:type="dxa" w:w="1887"/>
          </w:tcPr>
          <w:p>
            <w:pPr>
              <w:spacing w:after="0"/>
              <w:jc w:val="left"/>
            </w:pPr>
            <w:r>
              <w:rPr>
                <w:sz w:val="16"/>
              </w:rPr>
              <w:t>none in data (flood depth: FIRM)</w:t>
            </w:r>
          </w:p>
        </w:tc>
        <w:tc>
          <w:tcPr>
            <w:tcW w:type="dxa" w:w="1973"/>
          </w:tcPr>
          <w:p>
            <w:pPr>
              <w:spacing w:after="0"/>
              <w:jc w:val="right"/>
            </w:pPr>
            <w:r>
              <w:rPr>
                <w:sz w:val="16"/>
              </w:rPr>
              <w:t>0</w:t>
            </w:r>
          </w:p>
        </w:tc>
        <w:tc>
          <w:tcPr>
            <w:tcW w:type="dxa" w:w="1504"/>
          </w:tcPr>
          <w:p>
            <w:pPr>
              <w:spacing w:after="0"/>
              <w:jc w:val="left"/>
            </w:pPr>
          </w:p>
        </w:tc>
        <w:tc>
          <w:tcPr>
            <w:tcW w:type="dxa" w:w="1815"/>
          </w:tcPr>
          <w:p>
            <w:pPr>
              <w:spacing w:after="0"/>
              <w:jc w:val="left"/>
            </w:pPr>
          </w:p>
        </w:tc>
        <w:tc>
          <w:tcPr>
            <w:tcW w:type="dxa" w:w="1715"/>
          </w:tcPr>
          <w:p>
            <w:pPr>
              <w:spacing w:after="0"/>
              <w:jc w:val="left"/>
            </w:pPr>
          </w:p>
        </w:tc>
        <w:tc>
          <w:tcPr>
            <w:tcW w:type="dxa" w:w="1860"/>
          </w:tcPr>
          <w:p>
            <w:pPr>
              <w:spacing w:after="0"/>
              <w:jc w:val="left"/>
            </w:pPr>
          </w:p>
        </w:tc>
        <w:tc>
          <w:tcPr>
            <w:tcW w:type="dxa" w:w="1587"/>
          </w:tcPr>
          <w:p>
            <w:pPr>
              <w:spacing w:after="0"/>
              <w:jc w:val="left"/>
            </w:pPr>
            <w:r>
              <w:rPr>
                <w:sz w:val="16"/>
              </w:rPr>
              <w:t>Flood depth: see the FEMA Flood Insurance Rate Map.</w:t>
            </w:r>
          </w:p>
        </w:tc>
      </w:tr>
      <w:tr>
        <w:trPr>
          <w:cantSplit/>
        </w:trPr>
        <w:tc>
          <w:tcPr>
            <w:tcW w:type="dxa" w:w="1771"/>
          </w:tcPr>
          <w:p>
            <w:pPr>
              <w:spacing w:after="0"/>
              <w:jc w:val="left"/>
            </w:pPr>
            <w:r>
              <w:rPr>
                <w:sz w:val="16"/>
              </w:rPr>
              <w:t>Cold/Wind Chill, Extreme Cold/Wind Chill</w:t>
            </w:r>
          </w:p>
        </w:tc>
        <w:tc>
          <w:tcPr>
            <w:tcW w:type="dxa" w:w="1887"/>
          </w:tcPr>
          <w:p>
            <w:pPr>
              <w:spacing w:after="0"/>
              <w:jc w:val="left"/>
            </w:pPr>
            <w:r>
              <w:rPr>
                <w:sz w:val="16"/>
              </w:rPr>
              <w:t>wind chill</w:t>
            </w:r>
          </w:p>
        </w:tc>
        <w:tc>
          <w:tcPr>
            <w:tcW w:type="dxa" w:w="1973"/>
          </w:tcPr>
          <w:p>
            <w:pPr>
              <w:spacing w:after="0"/>
              <w:jc w:val="right"/>
            </w:pPr>
            <w:r>
              <w:rPr>
                <w:sz w:val="16"/>
              </w:rPr>
              <w:t>6 records, 2006 to 2022 (6 zone-level)</w:t>
            </w:r>
          </w:p>
        </w:tc>
        <w:tc>
          <w:tcPr>
            <w:tcW w:type="dxa" w:w="1504"/>
          </w:tcPr>
          <w:p>
            <w:pPr>
              <w:spacing w:after="0"/>
              <w:jc w:val="left"/>
            </w:pPr>
            <w:r>
              <w:rPr>
                <w:sz w:val="16"/>
              </w:rPr>
              <w:t>2 days to 31 days (median 9.5 days); 4 with a recorded value</w:t>
            </w:r>
          </w:p>
        </w:tc>
        <w:tc>
          <w:tcPr>
            <w:tcW w:type="dxa" w:w="1815"/>
          </w:tcPr>
          <w:p>
            <w:pPr>
              <w:spacing w:after="0"/>
              <w:jc w:val="left"/>
            </w:pPr>
            <w:r>
              <w:rPr>
                <w:sz w:val="16"/>
              </w:rPr>
              <w:t>January 2012 (1 monthly summary record), zone-level</w:t>
            </w:r>
          </w:p>
        </w:tc>
        <w:tc>
          <w:tcPr>
            <w:tcW w:type="dxa" w:w="1715"/>
          </w:tcPr>
          <w:p>
            <w:pPr>
              <w:spacing w:after="0"/>
              <w:jc w:val="left"/>
            </w:pPr>
          </w:p>
        </w:tc>
        <w:tc>
          <w:tcPr>
            <w:tcW w:type="dxa" w:w="1860"/>
          </w:tcPr>
          <w:p>
            <w:pPr>
              <w:spacing w:after="0"/>
              <w:jc w:val="left"/>
            </w:pPr>
            <w:r>
              <w:rPr>
                <w:sz w:val="16"/>
              </w:rPr>
              <w:t>Countywide (zone-level records).</w:t>
            </w:r>
          </w:p>
        </w:tc>
        <w:tc>
          <w:tcPr>
            <w:tcW w:type="dxa" w:w="1587"/>
          </w:tcPr>
          <w:p>
            <w:pPr>
              <w:spacing w:after="0"/>
              <w:jc w:val="left"/>
            </w:pPr>
          </w:p>
        </w:tc>
      </w:tr>
      <w:tr>
        <w:trPr>
          <w:cantSplit/>
        </w:trPr>
        <w:tc>
          <w:tcPr>
            <w:tcW w:type="dxa" w:w="1771"/>
          </w:tcPr>
          <w:p>
            <w:pPr>
              <w:spacing w:after="0"/>
              <w:jc w:val="left"/>
            </w:pPr>
            <w:r>
              <w:rPr>
                <w:sz w:val="16"/>
              </w:rPr>
              <w:t>Frost/Freeze (outside NRI's Cold Wave definition)</w:t>
            </w:r>
          </w:p>
        </w:tc>
        <w:tc>
          <w:tcPr>
            <w:tcW w:type="dxa" w:w="1887"/>
          </w:tcPr>
          <w:p>
            <w:pPr>
              <w:spacing w:after="0"/>
              <w:jc w:val="left"/>
            </w:pPr>
            <w:r>
              <w:rPr>
                <w:sz w:val="16"/>
              </w:rPr>
              <w:t>crop damage</w:t>
            </w:r>
          </w:p>
        </w:tc>
        <w:tc>
          <w:tcPr>
            <w:tcW w:type="dxa" w:w="1973"/>
          </w:tcPr>
          <w:p>
            <w:pPr>
              <w:spacing w:after="0"/>
              <w:jc w:val="right"/>
            </w:pPr>
            <w:r>
              <w:rPr>
                <w:sz w:val="16"/>
              </w:rPr>
              <w:t>0</w:t>
            </w:r>
          </w:p>
        </w:tc>
        <w:tc>
          <w:tcPr>
            <w:tcW w:type="dxa" w:w="1504"/>
          </w:tcPr>
          <w:p>
            <w:pPr>
              <w:spacing w:after="0"/>
              <w:jc w:val="left"/>
            </w:pPr>
          </w:p>
        </w:tc>
        <w:tc>
          <w:tcPr>
            <w:tcW w:type="dxa" w:w="1815"/>
          </w:tcPr>
          <w:p>
            <w:pPr>
              <w:spacing w:after="0"/>
              <w:jc w:val="left"/>
            </w:pPr>
          </w:p>
        </w:tc>
        <w:tc>
          <w:tcPr>
            <w:tcW w:type="dxa" w:w="1715"/>
          </w:tcPr>
          <w:p>
            <w:pPr>
              <w:spacing w:after="0"/>
              <w:jc w:val="left"/>
            </w:pPr>
          </w:p>
        </w:tc>
        <w:tc>
          <w:tcPr>
            <w:tcW w:type="dxa" w:w="1860"/>
          </w:tcPr>
          <w:p>
            <w:pPr>
              <w:spacing w:after="0"/>
              <w:jc w:val="left"/>
            </w:pPr>
          </w:p>
        </w:tc>
        <w:tc>
          <w:tcPr>
            <w:tcW w:type="dxa" w:w="1587"/>
          </w:tcPr>
          <w:p>
            <w:pPr>
              <w:spacing w:after="0"/>
              <w:jc w:val="left"/>
            </w:pPr>
          </w:p>
        </w:tc>
      </w:tr>
      <w:tr>
        <w:trPr>
          <w:cantSplit/>
        </w:trPr>
        <w:tc>
          <w:tcPr>
            <w:tcW w:type="dxa" w:w="1771"/>
          </w:tcPr>
          <w:p>
            <w:pPr>
              <w:spacing w:after="0"/>
              <w:jc w:val="left"/>
            </w:pPr>
            <w:r>
              <w:rPr>
                <w:sz w:val="16"/>
              </w:rPr>
              <w:t>Drought</w:t>
            </w:r>
          </w:p>
        </w:tc>
        <w:tc>
          <w:tcPr>
            <w:tcW w:type="dxa" w:w="1887"/>
          </w:tcPr>
          <w:p>
            <w:pPr>
              <w:spacing w:after="0"/>
              <w:jc w:val="left"/>
            </w:pPr>
            <w:r>
              <w:rPr>
                <w:sz w:val="16"/>
              </w:rPr>
              <w:t>U.S. Drought Monitor scale (D0 to D4)</w:t>
            </w:r>
          </w:p>
        </w:tc>
        <w:tc>
          <w:tcPr>
            <w:tcW w:type="dxa" w:w="1973"/>
          </w:tcPr>
          <w:p>
            <w:pPr>
              <w:spacing w:after="0"/>
              <w:jc w:val="right"/>
            </w:pPr>
            <w:r>
              <w:rPr>
                <w:sz w:val="16"/>
              </w:rPr>
              <w:t>0</w:t>
            </w:r>
          </w:p>
        </w:tc>
        <w:tc>
          <w:tcPr>
            <w:tcW w:type="dxa" w:w="1504"/>
          </w:tcPr>
          <w:p>
            <w:pPr>
              <w:spacing w:after="0"/>
              <w:jc w:val="left"/>
            </w:pPr>
          </w:p>
        </w:tc>
        <w:tc>
          <w:tcPr>
            <w:tcW w:type="dxa" w:w="1815"/>
          </w:tcPr>
          <w:p>
            <w:pPr>
              <w:spacing w:after="0"/>
              <w:jc w:val="left"/>
            </w:pPr>
          </w:p>
        </w:tc>
        <w:tc>
          <w:tcPr>
            <w:tcW w:type="dxa" w:w="1715"/>
          </w:tcPr>
          <w:p>
            <w:pPr>
              <w:spacing w:after="0"/>
              <w:jc w:val="left"/>
            </w:pPr>
          </w:p>
        </w:tc>
        <w:tc>
          <w:tcPr>
            <w:tcW w:type="dxa" w:w="1860"/>
          </w:tcPr>
          <w:p>
            <w:pPr>
              <w:spacing w:after="0"/>
              <w:jc w:val="left"/>
            </w:pPr>
          </w:p>
        </w:tc>
        <w:tc>
          <w:tcPr>
            <w:tcW w:type="dxa" w:w="158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71"/>
          </w:tcPr>
          <w:p>
            <w:pPr>
              <w:spacing w:after="0"/>
              <w:jc w:val="left"/>
            </w:pPr>
            <w:r>
              <w:rPr>
                <w:sz w:val="16"/>
              </w:rPr>
              <w:t>Earthquake</w:t>
            </w:r>
          </w:p>
        </w:tc>
        <w:tc>
          <w:tcPr>
            <w:tcW w:type="dxa" w:w="1887"/>
          </w:tcPr>
          <w:p>
            <w:pPr>
              <w:spacing w:after="0"/>
              <w:jc w:val="left"/>
            </w:pPr>
            <w:r>
              <w:rPr>
                <w:sz w:val="16"/>
              </w:rPr>
              <w:t>Modified Mercalli (local data)</w:t>
            </w:r>
          </w:p>
        </w:tc>
        <w:tc>
          <w:tcPr>
            <w:tcW w:type="dxa" w:w="1973"/>
          </w:tcPr>
          <w:p>
            <w:pPr>
              <w:spacing w:after="0"/>
              <w:jc w:val="right"/>
            </w:pPr>
            <w:r>
              <w:rPr>
                <w:sz w:val="16"/>
              </w:rPr>
              <w:t>0</w:t>
            </w:r>
          </w:p>
        </w:tc>
        <w:tc>
          <w:tcPr>
            <w:tcW w:type="dxa" w:w="1504"/>
          </w:tcPr>
          <w:p>
            <w:pPr>
              <w:spacing w:after="0"/>
              <w:jc w:val="left"/>
            </w:pPr>
          </w:p>
        </w:tc>
        <w:tc>
          <w:tcPr>
            <w:tcW w:type="dxa" w:w="1815"/>
          </w:tcPr>
          <w:p>
            <w:pPr>
              <w:spacing w:after="0"/>
              <w:jc w:val="left"/>
            </w:pPr>
          </w:p>
        </w:tc>
        <w:tc>
          <w:tcPr>
            <w:tcW w:type="dxa" w:w="1715"/>
          </w:tcPr>
          <w:p>
            <w:pPr>
              <w:spacing w:after="0"/>
              <w:jc w:val="left"/>
            </w:pPr>
          </w:p>
        </w:tc>
        <w:tc>
          <w:tcPr>
            <w:tcW w:type="dxa" w:w="1860"/>
          </w:tcPr>
          <w:p>
            <w:pPr>
              <w:spacing w:after="0"/>
              <w:jc w:val="left"/>
            </w:pPr>
          </w:p>
        </w:tc>
        <w:tc>
          <w:tcPr>
            <w:tcW w:type="dxa" w:w="1587"/>
          </w:tcPr>
          <w:p>
            <w:pPr>
              <w:spacing w:after="0"/>
              <w:jc w:val="left"/>
            </w:pPr>
            <w:r>
              <w:rPr>
                <w:sz w:val="16"/>
              </w:rPr>
              <w:t>Storm Events does not record earthquakes; the USGS earthquake catalog is the source.</w:t>
            </w:r>
          </w:p>
        </w:tc>
      </w:tr>
      <w:tr>
        <w:trPr>
          <w:cantSplit/>
        </w:trPr>
        <w:tc>
          <w:tcPr>
            <w:tcW w:type="dxa" w:w="1771"/>
          </w:tcPr>
          <w:p>
            <w:pPr>
              <w:spacing w:after="0"/>
              <w:jc w:val="left"/>
            </w:pPr>
            <w:r>
              <w:rPr>
                <w:sz w:val="16"/>
              </w:rPr>
              <w:t>Hail</w:t>
            </w:r>
          </w:p>
        </w:tc>
        <w:tc>
          <w:tcPr>
            <w:tcW w:type="dxa" w:w="1887"/>
          </w:tcPr>
          <w:p>
            <w:pPr>
              <w:spacing w:after="0"/>
              <w:jc w:val="left"/>
            </w:pPr>
            <w:r>
              <w:rPr>
                <w:sz w:val="16"/>
              </w:rPr>
              <w:t>hail size (inches)</w:t>
            </w:r>
          </w:p>
        </w:tc>
        <w:tc>
          <w:tcPr>
            <w:tcW w:type="dxa" w:w="1973"/>
          </w:tcPr>
          <w:p>
            <w:pPr>
              <w:spacing w:after="0"/>
              <w:jc w:val="right"/>
            </w:pPr>
            <w:r>
              <w:rPr>
                <w:sz w:val="16"/>
              </w:rPr>
              <w:t>7 records, 2004 to 2015 (7 zone-level)</w:t>
            </w:r>
          </w:p>
        </w:tc>
        <w:tc>
          <w:tcPr>
            <w:tcW w:type="dxa" w:w="1504"/>
          </w:tcPr>
          <w:p>
            <w:pPr>
              <w:spacing w:after="0"/>
              <w:jc w:val="left"/>
            </w:pPr>
          </w:p>
        </w:tc>
        <w:tc>
          <w:tcPr>
            <w:tcW w:type="dxa" w:w="1815"/>
          </w:tcPr>
          <w:p>
            <w:pPr>
              <w:spacing w:after="0"/>
              <w:jc w:val="left"/>
            </w:pPr>
            <w:r>
              <w:rPr>
                <w:sz w:val="16"/>
              </w:rPr>
              <w:t>No hail record can stand as this county's largest: the 7 records with a recorded size reached this county only through an NWS zone that covers more than one county, so the hail may have occurred outside this county (zone-level); they are counted as occurrences.</w:t>
            </w:r>
          </w:p>
        </w:tc>
        <w:tc>
          <w:tcPr>
            <w:tcW w:type="dxa" w:w="1715"/>
          </w:tcPr>
          <w:p>
            <w:pPr>
              <w:spacing w:after="0"/>
              <w:jc w:val="left"/>
            </w:pPr>
          </w:p>
        </w:tc>
        <w:tc>
          <w:tcPr>
            <w:tcW w:type="dxa" w:w="1860"/>
          </w:tcPr>
          <w:p>
            <w:pPr>
              <w:spacing w:after="0"/>
              <w:jc w:val="left"/>
            </w:pPr>
            <w:r>
              <w:rPr>
                <w:sz w:val="16"/>
              </w:rPr>
              <w:t>Countywide (zone-level records).</w:t>
            </w:r>
          </w:p>
        </w:tc>
        <w:tc>
          <w:tcPr>
            <w:tcW w:type="dxa" w:w="1587"/>
          </w:tcPr>
          <w:p>
            <w:pPr>
              <w:spacing w:after="0"/>
              <w:jc w:val="left"/>
            </w:pPr>
          </w:p>
        </w:tc>
      </w:tr>
      <w:tr>
        <w:trPr>
          <w:cantSplit/>
        </w:trPr>
        <w:tc>
          <w:tcPr>
            <w:tcW w:type="dxa" w:w="1771"/>
          </w:tcPr>
          <w:p>
            <w:pPr>
              <w:spacing w:after="0"/>
              <w:jc w:val="left"/>
            </w:pPr>
            <w:r>
              <w:rPr>
                <w:sz w:val="16"/>
              </w:rPr>
              <w:t>Excessive Heat, Heat</w:t>
            </w:r>
          </w:p>
        </w:tc>
        <w:tc>
          <w:tcPr>
            <w:tcW w:type="dxa" w:w="1887"/>
          </w:tcPr>
          <w:p>
            <w:pPr>
              <w:spacing w:after="0"/>
              <w:jc w:val="left"/>
            </w:pPr>
            <w:r>
              <w:rPr>
                <w:sz w:val="16"/>
              </w:rPr>
              <w:t>heat index (in event narratives)</w:t>
            </w:r>
          </w:p>
        </w:tc>
        <w:tc>
          <w:tcPr>
            <w:tcW w:type="dxa" w:w="1973"/>
          </w:tcPr>
          <w:p>
            <w:pPr>
              <w:spacing w:after="0"/>
              <w:jc w:val="right"/>
            </w:pPr>
            <w:r>
              <w:rPr>
                <w:sz w:val="16"/>
              </w:rPr>
              <w:t>0</w:t>
            </w:r>
          </w:p>
        </w:tc>
        <w:tc>
          <w:tcPr>
            <w:tcW w:type="dxa" w:w="1504"/>
          </w:tcPr>
          <w:p>
            <w:pPr>
              <w:spacing w:after="0"/>
              <w:jc w:val="left"/>
            </w:pPr>
          </w:p>
        </w:tc>
        <w:tc>
          <w:tcPr>
            <w:tcW w:type="dxa" w:w="1815"/>
          </w:tcPr>
          <w:p>
            <w:pPr>
              <w:spacing w:after="0"/>
              <w:jc w:val="left"/>
            </w:pPr>
          </w:p>
        </w:tc>
        <w:tc>
          <w:tcPr>
            <w:tcW w:type="dxa" w:w="1715"/>
          </w:tcPr>
          <w:p>
            <w:pPr>
              <w:spacing w:after="0"/>
              <w:jc w:val="left"/>
            </w:pPr>
          </w:p>
        </w:tc>
        <w:tc>
          <w:tcPr>
            <w:tcW w:type="dxa" w:w="1860"/>
          </w:tcPr>
          <w:p>
            <w:pPr>
              <w:spacing w:after="0"/>
              <w:jc w:val="left"/>
            </w:pPr>
          </w:p>
        </w:tc>
        <w:tc>
          <w:tcPr>
            <w:tcW w:type="dxa" w:w="1587"/>
          </w:tcPr>
          <w:p>
            <w:pPr>
              <w:spacing w:after="0"/>
              <w:jc w:val="left"/>
            </w:pPr>
          </w:p>
        </w:tc>
      </w:tr>
      <w:tr>
        <w:trPr>
          <w:cantSplit/>
        </w:trPr>
        <w:tc>
          <w:tcPr>
            <w:tcW w:type="dxa" w:w="1771"/>
          </w:tcPr>
          <w:p>
            <w:pPr>
              <w:spacing w:after="0"/>
              <w:jc w:val="left"/>
            </w:pPr>
            <w:r>
              <w:rPr>
                <w:sz w:val="16"/>
              </w:rPr>
              <w:t>Ice Storm</w:t>
            </w:r>
          </w:p>
        </w:tc>
        <w:tc>
          <w:tcPr>
            <w:tcW w:type="dxa" w:w="1887"/>
          </w:tcPr>
          <w:p>
            <w:pPr>
              <w:spacing w:after="0"/>
              <w:jc w:val="left"/>
            </w:pPr>
            <w:r>
              <w:rPr>
                <w:sz w:val="16"/>
              </w:rPr>
              <w:t>Sperry-Piltz ice scale (local data)</w:t>
            </w:r>
          </w:p>
        </w:tc>
        <w:tc>
          <w:tcPr>
            <w:tcW w:type="dxa" w:w="1973"/>
          </w:tcPr>
          <w:p>
            <w:pPr>
              <w:spacing w:after="0"/>
              <w:jc w:val="right"/>
            </w:pPr>
            <w:r>
              <w:rPr>
                <w:sz w:val="16"/>
              </w:rPr>
              <w:t>14 records, 2001 to 2019 (14 zone-level)</w:t>
            </w:r>
          </w:p>
        </w:tc>
        <w:tc>
          <w:tcPr>
            <w:tcW w:type="dxa" w:w="1504"/>
          </w:tcPr>
          <w:p>
            <w:pPr>
              <w:spacing w:after="0"/>
              <w:jc w:val="left"/>
            </w:pPr>
          </w:p>
        </w:tc>
        <w:tc>
          <w:tcPr>
            <w:tcW w:type="dxa" w:w="1815"/>
          </w:tcPr>
          <w:p>
            <w:pPr>
              <w:spacing w:after="0"/>
              <w:jc w:val="left"/>
            </w:pPr>
            <w:r>
              <w:rPr>
                <w:sz w:val="16"/>
              </w:rPr>
              <w:t>Ice Storm, 2013-11-22, $30,000 property; $0 crops (2013 dollars); NWS zone AKZ111</w:t>
            </w:r>
          </w:p>
        </w:tc>
        <w:tc>
          <w:tcPr>
            <w:tcW w:type="dxa" w:w="1715"/>
          </w:tcPr>
          <w:p>
            <w:pPr>
              <w:spacing w:after="0"/>
              <w:jc w:val="left"/>
            </w:pPr>
          </w:p>
        </w:tc>
        <w:tc>
          <w:tcPr>
            <w:tcW w:type="dxa" w:w="1860"/>
          </w:tcPr>
          <w:p>
            <w:pPr>
              <w:spacing w:after="0"/>
              <w:jc w:val="left"/>
            </w:pPr>
            <w:r>
              <w:rPr>
                <w:sz w:val="16"/>
              </w:rPr>
              <w:t>Countywide (zone-level records).</w:t>
            </w:r>
          </w:p>
        </w:tc>
        <w:tc>
          <w:tcPr>
            <w:tcW w:type="dxa" w:w="1587"/>
          </w:tcPr>
          <w:p>
            <w:pPr>
              <w:spacing w:after="0"/>
              <w:jc w:val="left"/>
            </w:pPr>
          </w:p>
        </w:tc>
      </w:tr>
      <w:tr>
        <w:trPr>
          <w:cantSplit/>
        </w:trPr>
        <w:tc>
          <w:tcPr>
            <w:tcW w:type="dxa" w:w="1771"/>
          </w:tcPr>
          <w:p>
            <w:pPr>
              <w:spacing w:after="0"/>
              <w:jc w:val="left"/>
            </w:pPr>
            <w:r>
              <w:rPr>
                <w:sz w:val="16"/>
              </w:rPr>
              <w:t>Flash Flood, Flood, Lakeshore Flood</w:t>
            </w:r>
          </w:p>
        </w:tc>
        <w:tc>
          <w:tcPr>
            <w:tcW w:type="dxa" w:w="1887"/>
          </w:tcPr>
          <w:p>
            <w:pPr>
              <w:spacing w:after="0"/>
              <w:jc w:val="left"/>
            </w:pPr>
            <w:r>
              <w:rPr>
                <w:sz w:val="16"/>
              </w:rPr>
              <w:t>damage and flood days (flood depth: FIRM)</w:t>
            </w:r>
          </w:p>
        </w:tc>
        <w:tc>
          <w:tcPr>
            <w:tcW w:type="dxa" w:w="1973"/>
          </w:tcPr>
          <w:p>
            <w:pPr>
              <w:spacing w:after="0"/>
              <w:jc w:val="right"/>
            </w:pPr>
            <w:r>
              <w:rPr>
                <w:sz w:val="16"/>
              </w:rPr>
              <w:t>59 records, 2001 to 2025 (59 zone-level)</w:t>
            </w:r>
          </w:p>
        </w:tc>
        <w:tc>
          <w:tcPr>
            <w:tcW w:type="dxa" w:w="1504"/>
          </w:tcPr>
          <w:p>
            <w:pPr>
              <w:spacing w:after="0"/>
              <w:jc w:val="left"/>
            </w:pPr>
          </w:p>
        </w:tc>
        <w:tc>
          <w:tcPr>
            <w:tcW w:type="dxa" w:w="1815"/>
          </w:tcPr>
          <w:p>
            <w:pPr>
              <w:spacing w:after="0"/>
              <w:jc w:val="left"/>
            </w:pPr>
            <w:r>
              <w:rPr>
                <w:sz w:val="16"/>
              </w:rPr>
              <w:t>Flood, 2006-08-18, $20,000,000 property; crops not reported (2006 dollars); NWS zone AKZ145</w:t>
            </w:r>
          </w:p>
        </w:tc>
        <w:tc>
          <w:tcPr>
            <w:tcW w:type="dxa" w:w="1715"/>
          </w:tcPr>
          <w:p>
            <w:pPr>
              <w:spacing w:after="0"/>
              <w:jc w:val="left"/>
            </w:pPr>
          </w:p>
        </w:tc>
        <w:tc>
          <w:tcPr>
            <w:tcW w:type="dxa" w:w="1860"/>
          </w:tcPr>
          <w:p>
            <w:pPr>
              <w:spacing w:after="0"/>
              <w:jc w:val="left"/>
            </w:pPr>
            <w:r>
              <w:rPr>
                <w:sz w:val="16"/>
              </w:rPr>
              <w:t>Countywide (zone-level records).</w:t>
            </w:r>
          </w:p>
        </w:tc>
        <w:tc>
          <w:tcPr>
            <w:tcW w:type="dxa" w:w="158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71"/>
          </w:tcPr>
          <w:p>
            <w:pPr>
              <w:spacing w:after="0"/>
              <w:jc w:val="left"/>
            </w:pPr>
            <w:r>
              <w:rPr>
                <w:sz w:val="16"/>
              </w:rPr>
              <w:t>Debris Flow</w:t>
            </w:r>
          </w:p>
        </w:tc>
        <w:tc>
          <w:tcPr>
            <w:tcW w:type="dxa" w:w="1887"/>
          </w:tcPr>
          <w:p>
            <w:pPr>
              <w:spacing w:after="0"/>
              <w:jc w:val="left"/>
            </w:pPr>
            <w:r>
              <w:rPr>
                <w:sz w:val="16"/>
              </w:rPr>
              <w:t>none (count and damage only)</w:t>
            </w:r>
          </w:p>
        </w:tc>
        <w:tc>
          <w:tcPr>
            <w:tcW w:type="dxa" w:w="1973"/>
          </w:tcPr>
          <w:p>
            <w:pPr>
              <w:spacing w:after="0"/>
              <w:jc w:val="right"/>
            </w:pPr>
            <w:r>
              <w:rPr>
                <w:sz w:val="16"/>
              </w:rPr>
              <w:t>0</w:t>
            </w:r>
          </w:p>
        </w:tc>
        <w:tc>
          <w:tcPr>
            <w:tcW w:type="dxa" w:w="1504"/>
          </w:tcPr>
          <w:p>
            <w:pPr>
              <w:spacing w:after="0"/>
              <w:jc w:val="left"/>
            </w:pPr>
          </w:p>
        </w:tc>
        <w:tc>
          <w:tcPr>
            <w:tcW w:type="dxa" w:w="1815"/>
          </w:tcPr>
          <w:p>
            <w:pPr>
              <w:spacing w:after="0"/>
              <w:jc w:val="left"/>
            </w:pPr>
          </w:p>
        </w:tc>
        <w:tc>
          <w:tcPr>
            <w:tcW w:type="dxa" w:w="1715"/>
          </w:tcPr>
          <w:p>
            <w:pPr>
              <w:spacing w:after="0"/>
              <w:jc w:val="left"/>
            </w:pPr>
          </w:p>
        </w:tc>
        <w:tc>
          <w:tcPr>
            <w:tcW w:type="dxa" w:w="1860"/>
          </w:tcPr>
          <w:p>
            <w:pPr>
              <w:spacing w:after="0"/>
              <w:jc w:val="left"/>
            </w:pPr>
          </w:p>
        </w:tc>
        <w:tc>
          <w:tcPr>
            <w:tcW w:type="dxa" w:w="1587"/>
          </w:tcPr>
          <w:p>
            <w:pPr>
              <w:spacing w:after="0"/>
              <w:jc w:val="left"/>
            </w:pPr>
          </w:p>
        </w:tc>
      </w:tr>
      <w:tr>
        <w:trPr>
          <w:cantSplit/>
        </w:trPr>
        <w:tc>
          <w:tcPr>
            <w:tcW w:type="dxa" w:w="1771"/>
          </w:tcPr>
          <w:p>
            <w:pPr>
              <w:spacing w:after="0"/>
              <w:jc w:val="left"/>
            </w:pPr>
            <w:r>
              <w:rPr>
                <w:sz w:val="16"/>
              </w:rPr>
              <w:t>Lightning</w:t>
            </w:r>
          </w:p>
        </w:tc>
        <w:tc>
          <w:tcPr>
            <w:tcW w:type="dxa" w:w="1887"/>
          </w:tcPr>
          <w:p>
            <w:pPr>
              <w:spacing w:after="0"/>
              <w:jc w:val="left"/>
            </w:pPr>
            <w:r>
              <w:rPr>
                <w:sz w:val="16"/>
              </w:rPr>
              <w:t>annualized frequency (the measure FEMA's Local Mitigation Planning Handbook names)</w:t>
            </w:r>
          </w:p>
        </w:tc>
        <w:tc>
          <w:tcPr>
            <w:tcW w:type="dxa" w:w="1973"/>
          </w:tcPr>
          <w:p>
            <w:pPr>
              <w:spacing w:after="0"/>
              <w:jc w:val="right"/>
            </w:pPr>
            <w:r>
              <w:rPr>
                <w:sz w:val="16"/>
              </w:rPr>
              <w:t>1 record, 2015 (1 zone-level)</w:t>
            </w:r>
          </w:p>
        </w:tc>
        <w:tc>
          <w:tcPr>
            <w:tcW w:type="dxa" w:w="1504"/>
          </w:tcPr>
          <w:p>
            <w:pPr>
              <w:spacing w:after="0"/>
              <w:jc w:val="left"/>
            </w:pPr>
          </w:p>
        </w:tc>
        <w:tc>
          <w:tcPr>
            <w:tcW w:type="dxa" w:w="1815"/>
          </w:tcPr>
          <w:p>
            <w:pPr>
              <w:spacing w:after="0"/>
              <w:jc w:val="left"/>
            </w:pPr>
            <w:r>
              <w:rPr>
                <w:sz w:val="16"/>
              </w:rPr>
              <w:t>Lightning, 2015-04-16, $2,000 property; $0 crops (2015 dollars); NWS zone AKZ111</w:t>
            </w:r>
          </w:p>
        </w:tc>
        <w:tc>
          <w:tcPr>
            <w:tcW w:type="dxa" w:w="1715"/>
          </w:tcPr>
          <w:p>
            <w:pPr>
              <w:spacing w:after="0"/>
              <w:jc w:val="left"/>
            </w:pPr>
          </w:p>
        </w:tc>
        <w:tc>
          <w:tcPr>
            <w:tcW w:type="dxa" w:w="1860"/>
          </w:tcPr>
          <w:p>
            <w:pPr>
              <w:spacing w:after="0"/>
              <w:jc w:val="left"/>
            </w:pPr>
            <w:r>
              <w:rPr>
                <w:sz w:val="16"/>
              </w:rPr>
              <w:t>Countywide (zone-level records).</w:t>
            </w:r>
          </w:p>
        </w:tc>
        <w:tc>
          <w:tcPr>
            <w:tcW w:type="dxa" w:w="1587"/>
          </w:tcPr>
          <w:p>
            <w:pPr>
              <w:spacing w:after="0"/>
              <w:jc w:val="left"/>
            </w:pPr>
            <w:r>
              <w:rPr>
                <w:sz w:val="16"/>
              </w:rPr>
              <w:t>Storm Events lists lightning with damage or casualties.</w:t>
            </w:r>
          </w:p>
        </w:tc>
      </w:tr>
      <w:tr>
        <w:trPr>
          <w:cantSplit/>
        </w:trPr>
        <w:tc>
          <w:tcPr>
            <w:tcW w:type="dxa" w:w="1771"/>
          </w:tcPr>
          <w:p>
            <w:pPr>
              <w:spacing w:after="0"/>
              <w:jc w:val="left"/>
            </w:pPr>
            <w:r>
              <w:rPr>
                <w:sz w:val="16"/>
              </w:rPr>
              <w:t>High Wind and Strong Wind (outside NRI's Strong Wind definition)</w:t>
            </w:r>
          </w:p>
        </w:tc>
        <w:tc>
          <w:tcPr>
            <w:tcW w:type="dxa" w:w="1887"/>
          </w:tcPr>
          <w:p>
            <w:pPr>
              <w:spacing w:after="0"/>
              <w:jc w:val="left"/>
            </w:pPr>
            <w:r>
              <w:rPr>
                <w:sz w:val="16"/>
              </w:rPr>
              <w:t>wind speed (kt and mph)</w:t>
            </w:r>
          </w:p>
        </w:tc>
        <w:tc>
          <w:tcPr>
            <w:tcW w:type="dxa" w:w="1973"/>
          </w:tcPr>
          <w:p>
            <w:pPr>
              <w:spacing w:after="0"/>
              <w:jc w:val="right"/>
            </w:pPr>
            <w:r>
              <w:rPr>
                <w:sz w:val="16"/>
              </w:rPr>
              <w:t>112 records, 2000 to 2026 (112 zone-level)</w:t>
            </w:r>
          </w:p>
        </w:tc>
        <w:tc>
          <w:tcPr>
            <w:tcW w:type="dxa" w:w="1504"/>
          </w:tcPr>
          <w:p>
            <w:pPr>
              <w:spacing w:after="0"/>
              <w:jc w:val="left"/>
            </w:pPr>
            <w:r>
              <w:rPr>
                <w:sz w:val="16"/>
              </w:rPr>
              <w:t>39 kt (45 mph) to 91 kt (105 mph) (median 63.5 kt (73 mph)); 112 with a recorded value</w:t>
            </w:r>
          </w:p>
        </w:tc>
        <w:tc>
          <w:tcPr>
            <w:tcW w:type="dxa" w:w="1815"/>
          </w:tcPr>
          <w:p>
            <w:pPr>
              <w:spacing w:after="0"/>
              <w:jc w:val="left"/>
            </w:pPr>
            <w:r>
              <w:rPr>
                <w:sz w:val="16"/>
              </w:rPr>
              <w:t>91 kt (105 mph) measured gust, High Wind, 2020-09-04; NWS zone AKZ227</w:t>
            </w:r>
          </w:p>
        </w:tc>
        <w:tc>
          <w:tcPr>
            <w:tcW w:type="dxa" w:w="1715"/>
          </w:tcPr>
          <w:p>
            <w:pPr>
              <w:spacing w:after="0"/>
              <w:jc w:val="left"/>
            </w:pPr>
            <w:r>
              <w:rPr>
                <w:sz w:val="16"/>
              </w:rPr>
              <w:t>High Wind, 2003-03-12, $4,000,000 property; crops not reported (zone total, 2003 dollars)</w:t>
            </w:r>
          </w:p>
        </w:tc>
        <w:tc>
          <w:tcPr>
            <w:tcW w:type="dxa" w:w="1860"/>
          </w:tcPr>
          <w:p>
            <w:pPr>
              <w:spacing w:after="0"/>
              <w:jc w:val="left"/>
            </w:pPr>
            <w:r>
              <w:rPr>
                <w:sz w:val="16"/>
              </w:rPr>
              <w:t>Countywide (zone-level records).</w:t>
            </w:r>
          </w:p>
        </w:tc>
        <w:tc>
          <w:tcPr>
            <w:tcW w:type="dxa" w:w="1587"/>
          </w:tcPr>
          <w:p>
            <w:pPr>
              <w:spacing w:after="0"/>
              <w:jc w:val="left"/>
            </w:pPr>
          </w:p>
        </w:tc>
      </w:tr>
      <w:tr>
        <w:trPr>
          <w:cantSplit/>
        </w:trPr>
        <w:tc>
          <w:tcPr>
            <w:tcW w:type="dxa" w:w="1771"/>
          </w:tcPr>
          <w:p>
            <w:pPr>
              <w:spacing w:after="0"/>
              <w:jc w:val="left"/>
            </w:pPr>
            <w:r>
              <w:rPr>
                <w:sz w:val="16"/>
              </w:rPr>
              <w:t>Thunderstorm Wind</w:t>
            </w:r>
          </w:p>
        </w:tc>
        <w:tc>
          <w:tcPr>
            <w:tcW w:type="dxa" w:w="1887"/>
          </w:tcPr>
          <w:p>
            <w:pPr>
              <w:spacing w:after="0"/>
              <w:jc w:val="left"/>
            </w:pPr>
            <w:r>
              <w:rPr>
                <w:sz w:val="16"/>
              </w:rPr>
              <w:t>wind speed (kt and mph)</w:t>
            </w:r>
          </w:p>
        </w:tc>
        <w:tc>
          <w:tcPr>
            <w:tcW w:type="dxa" w:w="1973"/>
          </w:tcPr>
          <w:p>
            <w:pPr>
              <w:spacing w:after="0"/>
              <w:jc w:val="right"/>
            </w:pPr>
            <w:r>
              <w:rPr>
                <w:sz w:val="16"/>
              </w:rPr>
              <w:t>0</w:t>
            </w:r>
          </w:p>
        </w:tc>
        <w:tc>
          <w:tcPr>
            <w:tcW w:type="dxa" w:w="1504"/>
          </w:tcPr>
          <w:p>
            <w:pPr>
              <w:spacing w:after="0"/>
              <w:jc w:val="left"/>
            </w:pPr>
          </w:p>
        </w:tc>
        <w:tc>
          <w:tcPr>
            <w:tcW w:type="dxa" w:w="1815"/>
          </w:tcPr>
          <w:p>
            <w:pPr>
              <w:spacing w:after="0"/>
              <w:jc w:val="left"/>
            </w:pPr>
          </w:p>
        </w:tc>
        <w:tc>
          <w:tcPr>
            <w:tcW w:type="dxa" w:w="1715"/>
          </w:tcPr>
          <w:p>
            <w:pPr>
              <w:spacing w:after="0"/>
              <w:jc w:val="left"/>
            </w:pPr>
          </w:p>
        </w:tc>
        <w:tc>
          <w:tcPr>
            <w:tcW w:type="dxa" w:w="1860"/>
          </w:tcPr>
          <w:p>
            <w:pPr>
              <w:spacing w:after="0"/>
              <w:jc w:val="left"/>
            </w:pPr>
          </w:p>
        </w:tc>
        <w:tc>
          <w:tcPr>
            <w:tcW w:type="dxa" w:w="1587"/>
          </w:tcPr>
          <w:p>
            <w:pPr>
              <w:spacing w:after="0"/>
              <w:jc w:val="left"/>
            </w:pPr>
          </w:p>
        </w:tc>
      </w:tr>
      <w:tr>
        <w:trPr>
          <w:cantSplit/>
        </w:trPr>
        <w:tc>
          <w:tcPr>
            <w:tcW w:type="dxa" w:w="1771"/>
          </w:tcPr>
          <w:p>
            <w:pPr>
              <w:spacing w:after="0"/>
              <w:jc w:val="left"/>
            </w:pPr>
            <w:r>
              <w:rPr>
                <w:sz w:val="16"/>
              </w:rPr>
              <w:t>Tornado</w:t>
            </w:r>
          </w:p>
        </w:tc>
        <w:tc>
          <w:tcPr>
            <w:tcW w:type="dxa" w:w="1887"/>
          </w:tcPr>
          <w:p>
            <w:pPr>
              <w:spacing w:after="0"/>
              <w:jc w:val="left"/>
            </w:pPr>
            <w:r>
              <w:rPr>
                <w:sz w:val="16"/>
              </w:rPr>
              <w:t>Enhanced Fujita (Fujita before Feb 2007)</w:t>
            </w:r>
          </w:p>
        </w:tc>
        <w:tc>
          <w:tcPr>
            <w:tcW w:type="dxa" w:w="1973"/>
          </w:tcPr>
          <w:p>
            <w:pPr>
              <w:spacing w:after="0"/>
              <w:jc w:val="right"/>
            </w:pPr>
            <w:r>
              <w:rPr>
                <w:sz w:val="16"/>
              </w:rPr>
              <w:t>0</w:t>
            </w:r>
          </w:p>
        </w:tc>
        <w:tc>
          <w:tcPr>
            <w:tcW w:type="dxa" w:w="1504"/>
          </w:tcPr>
          <w:p>
            <w:pPr>
              <w:spacing w:after="0"/>
              <w:jc w:val="left"/>
            </w:pPr>
          </w:p>
        </w:tc>
        <w:tc>
          <w:tcPr>
            <w:tcW w:type="dxa" w:w="1815"/>
          </w:tcPr>
          <w:p>
            <w:pPr>
              <w:spacing w:after="0"/>
              <w:jc w:val="left"/>
            </w:pPr>
          </w:p>
        </w:tc>
        <w:tc>
          <w:tcPr>
            <w:tcW w:type="dxa" w:w="1715"/>
          </w:tcPr>
          <w:p>
            <w:pPr>
              <w:spacing w:after="0"/>
              <w:jc w:val="left"/>
            </w:pPr>
          </w:p>
        </w:tc>
        <w:tc>
          <w:tcPr>
            <w:tcW w:type="dxa" w:w="1860"/>
          </w:tcPr>
          <w:p>
            <w:pPr>
              <w:spacing w:after="0"/>
              <w:jc w:val="left"/>
            </w:pPr>
          </w:p>
        </w:tc>
        <w:tc>
          <w:tcPr>
            <w:tcW w:type="dxa" w:w="158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71"/>
          </w:tcPr>
          <w:p>
            <w:pPr>
              <w:spacing w:after="0"/>
              <w:jc w:val="left"/>
            </w:pPr>
            <w:r>
              <w:rPr>
                <w:sz w:val="16"/>
              </w:rPr>
              <w:t>Tsunami</w:t>
            </w:r>
          </w:p>
        </w:tc>
        <w:tc>
          <w:tcPr>
            <w:tcW w:type="dxa" w:w="1887"/>
          </w:tcPr>
          <w:p>
            <w:pPr>
              <w:spacing w:after="0"/>
              <w:jc w:val="left"/>
            </w:pPr>
            <w:r>
              <w:rPr>
                <w:sz w:val="16"/>
              </w:rPr>
              <w:t>none (count and damage only)</w:t>
            </w:r>
          </w:p>
        </w:tc>
        <w:tc>
          <w:tcPr>
            <w:tcW w:type="dxa" w:w="1973"/>
          </w:tcPr>
          <w:p>
            <w:pPr>
              <w:spacing w:after="0"/>
              <w:jc w:val="right"/>
            </w:pPr>
            <w:r>
              <w:rPr>
                <w:sz w:val="16"/>
              </w:rPr>
              <w:t>0</w:t>
            </w:r>
          </w:p>
        </w:tc>
        <w:tc>
          <w:tcPr>
            <w:tcW w:type="dxa" w:w="1504"/>
          </w:tcPr>
          <w:p>
            <w:pPr>
              <w:spacing w:after="0"/>
              <w:jc w:val="left"/>
            </w:pPr>
          </w:p>
        </w:tc>
        <w:tc>
          <w:tcPr>
            <w:tcW w:type="dxa" w:w="1815"/>
          </w:tcPr>
          <w:p>
            <w:pPr>
              <w:spacing w:after="0"/>
              <w:jc w:val="left"/>
            </w:pPr>
          </w:p>
        </w:tc>
        <w:tc>
          <w:tcPr>
            <w:tcW w:type="dxa" w:w="1715"/>
          </w:tcPr>
          <w:p>
            <w:pPr>
              <w:spacing w:after="0"/>
              <w:jc w:val="left"/>
            </w:pPr>
          </w:p>
        </w:tc>
        <w:tc>
          <w:tcPr>
            <w:tcW w:type="dxa" w:w="1860"/>
          </w:tcPr>
          <w:p>
            <w:pPr>
              <w:spacing w:after="0"/>
              <w:jc w:val="left"/>
            </w:pPr>
          </w:p>
        </w:tc>
        <w:tc>
          <w:tcPr>
            <w:tcW w:type="dxa" w:w="1587"/>
          </w:tcPr>
          <w:p>
            <w:pPr>
              <w:spacing w:after="0"/>
              <w:jc w:val="left"/>
            </w:pPr>
          </w:p>
        </w:tc>
      </w:tr>
      <w:tr>
        <w:trPr>
          <w:cantSplit/>
        </w:trPr>
        <w:tc>
          <w:tcPr>
            <w:tcW w:type="dxa" w:w="1771"/>
          </w:tcPr>
          <w:p>
            <w:pPr>
              <w:spacing w:after="0"/>
              <w:jc w:val="left"/>
            </w:pPr>
            <w:r>
              <w:rPr>
                <w:sz w:val="16"/>
              </w:rPr>
              <w:t>Volcanic Ash, Volcanic Ashfall</w:t>
            </w:r>
          </w:p>
        </w:tc>
        <w:tc>
          <w:tcPr>
            <w:tcW w:type="dxa" w:w="1887"/>
          </w:tcPr>
          <w:p>
            <w:pPr>
              <w:spacing w:after="0"/>
              <w:jc w:val="left"/>
            </w:pPr>
            <w:r>
              <w:rPr>
                <w:sz w:val="16"/>
              </w:rPr>
              <w:t>Volcanic Explosivity Index (local data)</w:t>
            </w:r>
          </w:p>
        </w:tc>
        <w:tc>
          <w:tcPr>
            <w:tcW w:type="dxa" w:w="1973"/>
          </w:tcPr>
          <w:p>
            <w:pPr>
              <w:spacing w:after="0"/>
              <w:jc w:val="right"/>
            </w:pPr>
            <w:r>
              <w:rPr>
                <w:sz w:val="16"/>
              </w:rPr>
              <w:t>0</w:t>
            </w:r>
          </w:p>
        </w:tc>
        <w:tc>
          <w:tcPr>
            <w:tcW w:type="dxa" w:w="1504"/>
          </w:tcPr>
          <w:p>
            <w:pPr>
              <w:spacing w:after="0"/>
              <w:jc w:val="left"/>
            </w:pPr>
          </w:p>
        </w:tc>
        <w:tc>
          <w:tcPr>
            <w:tcW w:type="dxa" w:w="1815"/>
          </w:tcPr>
          <w:p>
            <w:pPr>
              <w:spacing w:after="0"/>
              <w:jc w:val="left"/>
            </w:pPr>
          </w:p>
        </w:tc>
        <w:tc>
          <w:tcPr>
            <w:tcW w:type="dxa" w:w="1715"/>
          </w:tcPr>
          <w:p>
            <w:pPr>
              <w:spacing w:after="0"/>
              <w:jc w:val="left"/>
            </w:pPr>
          </w:p>
        </w:tc>
        <w:tc>
          <w:tcPr>
            <w:tcW w:type="dxa" w:w="1860"/>
          </w:tcPr>
          <w:p>
            <w:pPr>
              <w:spacing w:after="0"/>
              <w:jc w:val="left"/>
            </w:pPr>
          </w:p>
        </w:tc>
        <w:tc>
          <w:tcPr>
            <w:tcW w:type="dxa" w:w="1587"/>
          </w:tcPr>
          <w:p>
            <w:pPr>
              <w:spacing w:after="0"/>
              <w:jc w:val="left"/>
            </w:pPr>
          </w:p>
        </w:tc>
      </w:tr>
      <w:tr>
        <w:trPr>
          <w:cantSplit/>
        </w:trPr>
        <w:tc>
          <w:tcPr>
            <w:tcW w:type="dxa" w:w="1771"/>
          </w:tcPr>
          <w:p>
            <w:pPr>
              <w:spacing w:after="0"/>
              <w:jc w:val="left"/>
            </w:pPr>
            <w:r>
              <w:rPr>
                <w:sz w:val="16"/>
              </w:rPr>
              <w:t>Wildfire</w:t>
            </w:r>
          </w:p>
        </w:tc>
        <w:tc>
          <w:tcPr>
            <w:tcW w:type="dxa" w:w="1887"/>
          </w:tcPr>
          <w:p>
            <w:pPr>
              <w:spacing w:after="0"/>
              <w:jc w:val="left"/>
            </w:pPr>
            <w:r>
              <w:rPr>
                <w:sz w:val="16"/>
              </w:rPr>
              <w:t>acres burned (local data)</w:t>
            </w:r>
          </w:p>
        </w:tc>
        <w:tc>
          <w:tcPr>
            <w:tcW w:type="dxa" w:w="1973"/>
          </w:tcPr>
          <w:p>
            <w:pPr>
              <w:spacing w:after="0"/>
              <w:jc w:val="right"/>
            </w:pPr>
            <w:r>
              <w:rPr>
                <w:sz w:val="16"/>
              </w:rPr>
              <w:t>11 records, 2010 to 2026 (11 zone-level)</w:t>
            </w:r>
          </w:p>
        </w:tc>
        <w:tc>
          <w:tcPr>
            <w:tcW w:type="dxa" w:w="1504"/>
          </w:tcPr>
          <w:p>
            <w:pPr>
              <w:spacing w:after="0"/>
              <w:jc w:val="left"/>
            </w:pPr>
          </w:p>
        </w:tc>
        <w:tc>
          <w:tcPr>
            <w:tcW w:type="dxa" w:w="1815"/>
          </w:tcPr>
          <w:p>
            <w:pPr>
              <w:spacing w:after="0"/>
              <w:jc w:val="left"/>
            </w:pPr>
            <w:r>
              <w:rPr>
                <w:sz w:val="16"/>
              </w:rPr>
              <w:t>Wildfire, 2010-05-28, $1,500,000 property; $0 crops (2010 dollars); NWS zone AKZ227</w:t>
            </w:r>
          </w:p>
        </w:tc>
        <w:tc>
          <w:tcPr>
            <w:tcW w:type="dxa" w:w="1715"/>
          </w:tcPr>
          <w:p>
            <w:pPr>
              <w:spacing w:after="0"/>
              <w:jc w:val="left"/>
            </w:pPr>
          </w:p>
        </w:tc>
        <w:tc>
          <w:tcPr>
            <w:tcW w:type="dxa" w:w="1860"/>
          </w:tcPr>
          <w:p>
            <w:pPr>
              <w:spacing w:after="0"/>
              <w:jc w:val="left"/>
            </w:pPr>
            <w:r>
              <w:rPr>
                <w:sz w:val="16"/>
              </w:rPr>
              <w:t>Countywide (zone-level records).</w:t>
            </w:r>
          </w:p>
        </w:tc>
        <w:tc>
          <w:tcPr>
            <w:tcW w:type="dxa" w:w="1587"/>
          </w:tcPr>
          <w:p>
            <w:pPr>
              <w:spacing w:after="0"/>
              <w:jc w:val="left"/>
            </w:pPr>
          </w:p>
        </w:tc>
      </w:tr>
      <w:tr>
        <w:trPr>
          <w:cantSplit/>
        </w:trPr>
        <w:tc>
          <w:tcPr>
            <w:tcW w:type="dxa" w:w="1771"/>
          </w:tcPr>
          <w:p>
            <w:pPr>
              <w:spacing w:after="0"/>
              <w:jc w:val="left"/>
            </w:pPr>
            <w:r>
              <w:rPr>
                <w:sz w:val="16"/>
              </w:rPr>
              <w:t>Winter Storm, Heavy Snow, Blizzard, Lake-Effect Snow, Winter Weather, Sleet</w:t>
            </w:r>
          </w:p>
        </w:tc>
        <w:tc>
          <w:tcPr>
            <w:tcW w:type="dxa" w:w="1887"/>
          </w:tcPr>
          <w:p>
            <w:pPr>
              <w:spacing w:after="0"/>
              <w:jc w:val="left"/>
            </w:pPr>
            <w:r>
              <w:rPr>
                <w:sz w:val="16"/>
              </w:rPr>
              <w:t>none in data (snowfall: local data)</w:t>
            </w:r>
          </w:p>
        </w:tc>
        <w:tc>
          <w:tcPr>
            <w:tcW w:type="dxa" w:w="1973"/>
          </w:tcPr>
          <w:p>
            <w:pPr>
              <w:spacing w:after="0"/>
              <w:jc w:val="right"/>
            </w:pPr>
            <w:r>
              <w:rPr>
                <w:sz w:val="16"/>
              </w:rPr>
              <w:t>165 records, 2001 to 2026 (165 zone-level)</w:t>
            </w:r>
          </w:p>
        </w:tc>
        <w:tc>
          <w:tcPr>
            <w:tcW w:type="dxa" w:w="1504"/>
          </w:tcPr>
          <w:p>
            <w:pPr>
              <w:spacing w:after="0"/>
              <w:jc w:val="left"/>
            </w:pPr>
          </w:p>
        </w:tc>
        <w:tc>
          <w:tcPr>
            <w:tcW w:type="dxa" w:w="1815"/>
          </w:tcPr>
          <w:p>
            <w:pPr>
              <w:spacing w:after="0"/>
              <w:jc w:val="left"/>
            </w:pPr>
            <w:r>
              <w:rPr>
                <w:sz w:val="16"/>
              </w:rPr>
              <w:t>Winter Weather, 2006-02-10, $10,000 property; crops not reported (2006 dollars), 1 direct injury (reported for the zone); NWS zone AKZ111</w:t>
            </w:r>
          </w:p>
        </w:tc>
        <w:tc>
          <w:tcPr>
            <w:tcW w:type="dxa" w:w="1715"/>
          </w:tcPr>
          <w:p>
            <w:pPr>
              <w:spacing w:after="0"/>
              <w:jc w:val="left"/>
            </w:pPr>
          </w:p>
        </w:tc>
        <w:tc>
          <w:tcPr>
            <w:tcW w:type="dxa" w:w="1860"/>
          </w:tcPr>
          <w:p>
            <w:pPr>
              <w:spacing w:after="0"/>
              <w:jc w:val="left"/>
            </w:pPr>
            <w:r>
              <w:rPr>
                <w:sz w:val="16"/>
              </w:rPr>
              <w:t>Countywide (zone-level records).</w:t>
            </w:r>
          </w:p>
        </w:tc>
        <w:tc>
          <w:tcPr>
            <w:tcW w:type="dxa" w:w="158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tsunami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20 declarations covering 17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7"/>
        <w:gridCol w:w="2047"/>
        <w:gridCol w:w="2026"/>
        <w:gridCol w:w="3473"/>
        <w:gridCol w:w="1263"/>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7"/>
            <w:shd w:val="clear" w:color="auto" w:fill="E8E8E8"/>
          </w:tcPr>
          <w:p>
            <w:pPr>
              <w:spacing w:after="0"/>
              <w:jc w:val="left"/>
            </w:pPr>
            <w:r>
              <w:rPr>
                <w:b/>
                <w:sz w:val="16"/>
              </w:rPr>
              <w:t>Type</w:t>
            </w:r>
          </w:p>
        </w:tc>
        <w:tc>
          <w:tcPr>
            <w:tcW w:type="dxa" w:w="2047"/>
            <w:shd w:val="clear" w:color="auto" w:fill="E8E8E8"/>
          </w:tcPr>
          <w:p>
            <w:pPr>
              <w:spacing w:after="0"/>
              <w:jc w:val="left"/>
            </w:pPr>
            <w:r>
              <w:rPr>
                <w:b/>
                <w:sz w:val="16"/>
              </w:rPr>
              <w:t>Title</w:t>
            </w:r>
          </w:p>
        </w:tc>
        <w:tc>
          <w:tcPr>
            <w:tcW w:type="dxa" w:w="2026"/>
            <w:shd w:val="clear" w:color="auto" w:fill="E8E8E8"/>
          </w:tcPr>
          <w:p>
            <w:pPr>
              <w:spacing w:after="0"/>
              <w:jc w:val="left"/>
            </w:pPr>
            <w:r>
              <w:rPr>
                <w:b/>
                <w:sz w:val="16"/>
              </w:rPr>
              <w:t>Mapped hazard</w:t>
            </w:r>
          </w:p>
        </w:tc>
        <w:tc>
          <w:tcPr>
            <w:tcW w:type="dxa" w:w="347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63"/>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2026-04-07</w:t>
            </w:r>
          </w:p>
        </w:tc>
        <w:tc>
          <w:tcPr>
            <w:tcW w:type="dxa" w:w="1037"/>
          </w:tcPr>
          <w:p>
            <w:pPr>
              <w:spacing w:after="0"/>
              <w:jc w:val="left"/>
            </w:pPr>
            <w:r>
              <w:rPr>
                <w:sz w:val="16"/>
              </w:rPr>
              <w:t>2025-12-06</w:t>
            </w:r>
          </w:p>
        </w:tc>
        <w:tc>
          <w:tcPr>
            <w:tcW w:type="dxa" w:w="1037"/>
          </w:tcPr>
          <w:p>
            <w:pPr>
              <w:spacing w:after="0"/>
              <w:jc w:val="left"/>
            </w:pPr>
            <w:r>
              <w:rPr>
                <w:sz w:val="16"/>
              </w:rPr>
              <w:t>DR-4904-AK</w:t>
            </w:r>
          </w:p>
        </w:tc>
        <w:tc>
          <w:tcPr>
            <w:tcW w:type="dxa" w:w="1307"/>
          </w:tcPr>
          <w:p>
            <w:pPr>
              <w:spacing w:after="0"/>
              <w:jc w:val="left"/>
            </w:pPr>
            <w:r>
              <w:rPr>
                <w:sz w:val="16"/>
              </w:rPr>
              <w:t>Major disaster</w:t>
            </w:r>
          </w:p>
        </w:tc>
        <w:tc>
          <w:tcPr>
            <w:tcW w:type="dxa" w:w="2047"/>
          </w:tcPr>
          <w:p>
            <w:pPr>
              <w:spacing w:after="0"/>
              <w:jc w:val="left"/>
            </w:pPr>
            <w:r>
              <w:rPr>
                <w:sz w:val="16"/>
              </w:rPr>
              <w:t>Severe Storm</w:t>
            </w:r>
          </w:p>
        </w:tc>
        <w:tc>
          <w:tcPr>
            <w:tcW w:type="dxa" w:w="2026"/>
          </w:tcPr>
          <w:p>
            <w:pPr>
              <w:spacing w:after="0"/>
              <w:jc w:val="left"/>
            </w:pPr>
            <w:r>
              <w:rPr>
                <w:sz w:val="16"/>
              </w:rPr>
              <w:t>Winter Weather</w:t>
            </w:r>
          </w:p>
        </w:tc>
        <w:tc>
          <w:tcPr>
            <w:tcW w:type="dxa" w:w="3473"/>
          </w:tcPr>
          <w:p>
            <w:pPr>
              <w:spacing w:after="0"/>
              <w:jc w:val="right"/>
            </w:pPr>
            <w:r>
              <w:rPr>
                <w:sz w:val="16"/>
              </w:rPr>
              <w:t>$28,600.85</w:t>
            </w:r>
          </w:p>
        </w:tc>
        <w:tc>
          <w:tcPr>
            <w:tcW w:type="dxa" w:w="1263"/>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2022-03-14</w:t>
            </w:r>
          </w:p>
        </w:tc>
        <w:tc>
          <w:tcPr>
            <w:tcW w:type="dxa" w:w="1037"/>
          </w:tcPr>
          <w:p>
            <w:pPr>
              <w:spacing w:after="0"/>
              <w:jc w:val="left"/>
            </w:pPr>
            <w:r>
              <w:rPr>
                <w:sz w:val="16"/>
              </w:rPr>
              <w:t>2022-01-01</w:t>
            </w:r>
          </w:p>
        </w:tc>
        <w:tc>
          <w:tcPr>
            <w:tcW w:type="dxa" w:w="1037"/>
          </w:tcPr>
          <w:p>
            <w:pPr>
              <w:spacing w:after="0"/>
              <w:jc w:val="left"/>
            </w:pPr>
            <w:r>
              <w:rPr>
                <w:sz w:val="16"/>
              </w:rPr>
              <w:t>DR-4646-AK</w:t>
            </w:r>
          </w:p>
        </w:tc>
        <w:tc>
          <w:tcPr>
            <w:tcW w:type="dxa" w:w="1307"/>
          </w:tcPr>
          <w:p>
            <w:pPr>
              <w:spacing w:after="0"/>
              <w:jc w:val="left"/>
            </w:pPr>
            <w:r>
              <w:rPr>
                <w:sz w:val="16"/>
              </w:rPr>
              <w:t>Major disaster</w:t>
            </w:r>
          </w:p>
        </w:tc>
        <w:tc>
          <w:tcPr>
            <w:tcW w:type="dxa" w:w="2047"/>
          </w:tcPr>
          <w:p>
            <w:pPr>
              <w:spacing w:after="0"/>
              <w:jc w:val="left"/>
            </w:pPr>
            <w:r>
              <w:rPr>
                <w:sz w:val="16"/>
              </w:rPr>
              <w:t>Severe Winter Storm and Straight-Line Winds</w:t>
            </w:r>
          </w:p>
        </w:tc>
        <w:tc>
          <w:tcPr>
            <w:tcW w:type="dxa" w:w="2026"/>
          </w:tcPr>
          <w:p>
            <w:pPr>
              <w:spacing w:after="0"/>
              <w:jc w:val="left"/>
            </w:pPr>
            <w:r>
              <w:rPr>
                <w:sz w:val="16"/>
              </w:rPr>
              <w:t>Strong Wind; Winter Weather</w:t>
            </w:r>
          </w:p>
        </w:tc>
        <w:tc>
          <w:tcPr>
            <w:tcW w:type="dxa" w:w="3473"/>
          </w:tcPr>
          <w:p>
            <w:pPr>
              <w:spacing w:after="0"/>
              <w:jc w:val="right"/>
            </w:pPr>
            <w:r>
              <w:rPr>
                <w:sz w:val="16"/>
              </w:rPr>
              <w:t>$4,199,275.38</w:t>
            </w:r>
          </w:p>
        </w:tc>
        <w:tc>
          <w:tcPr>
            <w:tcW w:type="dxa" w:w="1263"/>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2020-04-09</w:t>
            </w:r>
          </w:p>
        </w:tc>
        <w:tc>
          <w:tcPr>
            <w:tcW w:type="dxa" w:w="1037"/>
          </w:tcPr>
          <w:p>
            <w:pPr>
              <w:spacing w:after="0"/>
              <w:jc w:val="left"/>
            </w:pPr>
            <w:r>
              <w:rPr>
                <w:sz w:val="16"/>
              </w:rPr>
              <w:t>2020-01-20</w:t>
            </w:r>
          </w:p>
        </w:tc>
        <w:tc>
          <w:tcPr>
            <w:tcW w:type="dxa" w:w="1037"/>
          </w:tcPr>
          <w:p>
            <w:pPr>
              <w:spacing w:after="0"/>
              <w:jc w:val="left"/>
            </w:pPr>
            <w:r>
              <w:rPr>
                <w:sz w:val="16"/>
              </w:rPr>
              <w:t>DR-4533-AK</w:t>
            </w:r>
          </w:p>
        </w:tc>
        <w:tc>
          <w:tcPr>
            <w:tcW w:type="dxa" w:w="1307"/>
          </w:tcPr>
          <w:p>
            <w:pPr>
              <w:spacing w:after="0"/>
              <w:jc w:val="left"/>
            </w:pPr>
            <w:r>
              <w:rPr>
                <w:sz w:val="16"/>
              </w:rPr>
              <w:t>Major disaster</w:t>
            </w:r>
          </w:p>
        </w:tc>
        <w:tc>
          <w:tcPr>
            <w:tcW w:type="dxa" w:w="2047"/>
          </w:tcPr>
          <w:p>
            <w:pPr>
              <w:spacing w:after="0"/>
              <w:jc w:val="left"/>
            </w:pPr>
            <w:r>
              <w:rPr>
                <w:sz w:val="16"/>
              </w:rPr>
              <w:t>COVID-19 Pandemic</w:t>
            </w:r>
          </w:p>
        </w:tc>
        <w:tc>
          <w:tcPr>
            <w:tcW w:type="dxa" w:w="2026"/>
          </w:tcPr>
          <w:p>
            <w:pPr>
              <w:spacing w:after="0"/>
              <w:jc w:val="left"/>
            </w:pPr>
            <w:r>
              <w:rPr>
                <w:sz w:val="16"/>
              </w:rPr>
              <w:t>Non-natural, not counted</w:t>
            </w:r>
          </w:p>
        </w:tc>
        <w:tc>
          <w:tcPr>
            <w:tcW w:type="dxa" w:w="3473"/>
          </w:tcPr>
          <w:p>
            <w:pPr>
              <w:spacing w:after="0"/>
              <w:jc w:val="right"/>
            </w:pPr>
            <w:r>
              <w:rPr>
                <w:sz w:val="16"/>
              </w:rPr>
              <w:t>$978,683.88</w:t>
            </w:r>
          </w:p>
        </w:tc>
        <w:tc>
          <w:tcPr>
            <w:tcW w:type="dxa" w:w="1263"/>
          </w:tcPr>
          <w:p>
            <w:pPr>
              <w:spacing w:after="0"/>
              <w:jc w:val="left"/>
            </w:pPr>
            <w:r>
              <w:rPr>
                <w:sz w:val="16"/>
              </w:rPr>
              <w:t>in the 12 months before plan approval</w:t>
            </w: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EM-3446-AK</w:t>
            </w:r>
          </w:p>
        </w:tc>
        <w:tc>
          <w:tcPr>
            <w:tcW w:type="dxa" w:w="1307"/>
          </w:tcPr>
          <w:p>
            <w:pPr>
              <w:spacing w:after="0"/>
              <w:jc w:val="left"/>
            </w:pPr>
            <w:r>
              <w:rPr>
                <w:sz w:val="16"/>
              </w:rPr>
              <w:t>Emergency</w:t>
            </w:r>
          </w:p>
        </w:tc>
        <w:tc>
          <w:tcPr>
            <w:tcW w:type="dxa" w:w="2047"/>
          </w:tcPr>
          <w:p>
            <w:pPr>
              <w:spacing w:after="0"/>
              <w:jc w:val="left"/>
            </w:pPr>
            <w:r>
              <w:rPr>
                <w:sz w:val="16"/>
              </w:rPr>
              <w:t>COVID-19</w:t>
            </w:r>
          </w:p>
        </w:tc>
        <w:tc>
          <w:tcPr>
            <w:tcW w:type="dxa" w:w="2026"/>
          </w:tcPr>
          <w:p>
            <w:pPr>
              <w:spacing w:after="0"/>
              <w:jc w:val="left"/>
            </w:pPr>
            <w:r>
              <w:rPr>
                <w:sz w:val="16"/>
              </w:rPr>
              <w:t>Non-natural, not counted</w:t>
            </w:r>
          </w:p>
        </w:tc>
        <w:tc>
          <w:tcPr>
            <w:tcW w:type="dxa" w:w="3473"/>
          </w:tcPr>
          <w:p>
            <w:pPr>
              <w:spacing w:after="0"/>
              <w:jc w:val="right"/>
            </w:pPr>
            <w:r>
              <w:rPr>
                <w:sz w:val="16"/>
              </w:rPr>
              <w:t>no Public Assistance recorded</w:t>
            </w:r>
          </w:p>
        </w:tc>
        <w:tc>
          <w:tcPr>
            <w:tcW w:type="dxa" w:w="1263"/>
          </w:tcPr>
          <w:p>
            <w:pPr>
              <w:spacing w:after="0"/>
              <w:jc w:val="left"/>
            </w:pPr>
            <w:r>
              <w:rPr>
                <w:sz w:val="16"/>
              </w:rPr>
              <w:t>in the 12 months before plan approval</w:t>
            </w:r>
          </w:p>
        </w:tc>
        <w:tc>
          <w:tcPr>
            <w:tcW w:type="dxa" w:w="885"/>
          </w:tcPr>
          <w:p>
            <w:pPr>
              <w:spacing w:after="0"/>
              <w:jc w:val="left"/>
            </w:pPr>
            <w:r>
              <w:rPr>
                <w:sz w:val="16"/>
              </w:rPr>
              <w:t>same incident as DR-4533</w:t>
            </w:r>
          </w:p>
        </w:tc>
      </w:tr>
      <w:tr>
        <w:trPr>
          <w:cantSplit/>
        </w:trPr>
        <w:tc>
          <w:tcPr>
            <w:tcW w:type="dxa" w:w="1037"/>
          </w:tcPr>
          <w:p>
            <w:pPr>
              <w:spacing w:after="0"/>
              <w:jc w:val="left"/>
            </w:pPr>
            <w:r>
              <w:rPr>
                <w:sz w:val="16"/>
              </w:rPr>
              <w:t>2019-08-22</w:t>
            </w:r>
          </w:p>
        </w:tc>
        <w:tc>
          <w:tcPr>
            <w:tcW w:type="dxa" w:w="1037"/>
          </w:tcPr>
          <w:p>
            <w:pPr>
              <w:spacing w:after="0"/>
              <w:jc w:val="left"/>
            </w:pPr>
            <w:r>
              <w:rPr>
                <w:sz w:val="16"/>
              </w:rPr>
              <w:t>2019-08-17</w:t>
            </w:r>
          </w:p>
        </w:tc>
        <w:tc>
          <w:tcPr>
            <w:tcW w:type="dxa" w:w="1037"/>
          </w:tcPr>
          <w:p>
            <w:pPr>
              <w:spacing w:after="0"/>
              <w:jc w:val="left"/>
            </w:pPr>
            <w:r>
              <w:rPr>
                <w:sz w:val="16"/>
              </w:rPr>
              <w:t>FM-5290-AK</w:t>
            </w:r>
          </w:p>
        </w:tc>
        <w:tc>
          <w:tcPr>
            <w:tcW w:type="dxa" w:w="1307"/>
          </w:tcPr>
          <w:p>
            <w:pPr>
              <w:spacing w:after="0"/>
              <w:jc w:val="left"/>
            </w:pPr>
            <w:r>
              <w:rPr>
                <w:sz w:val="16"/>
              </w:rPr>
              <w:t>Fire management</w:t>
            </w:r>
          </w:p>
        </w:tc>
        <w:tc>
          <w:tcPr>
            <w:tcW w:type="dxa" w:w="2047"/>
          </w:tcPr>
          <w:p>
            <w:pPr>
              <w:spacing w:after="0"/>
              <w:jc w:val="left"/>
            </w:pPr>
            <w:r>
              <w:rPr>
                <w:sz w:val="16"/>
              </w:rPr>
              <w:t>Deshka Landing Fire</w:t>
            </w:r>
          </w:p>
        </w:tc>
        <w:tc>
          <w:tcPr>
            <w:tcW w:type="dxa" w:w="2026"/>
          </w:tcPr>
          <w:p>
            <w:pPr>
              <w:spacing w:after="0"/>
              <w:jc w:val="left"/>
            </w:pPr>
            <w:r>
              <w:rPr>
                <w:sz w:val="16"/>
              </w:rPr>
              <w:t>Wildfire</w:t>
            </w:r>
          </w:p>
        </w:tc>
        <w:tc>
          <w:tcPr>
            <w:tcW w:type="dxa" w:w="3473"/>
          </w:tcPr>
          <w:p>
            <w:pPr>
              <w:spacing w:after="0"/>
              <w:jc w:val="right"/>
            </w:pPr>
            <w:r>
              <w:rPr>
                <w:sz w:val="16"/>
              </w:rPr>
              <w:t>no Public Assistance recorded</w:t>
            </w:r>
          </w:p>
        </w:tc>
        <w:tc>
          <w:tcPr>
            <w:tcW w:type="dxa" w:w="126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2019-08-20</w:t>
            </w:r>
          </w:p>
        </w:tc>
        <w:tc>
          <w:tcPr>
            <w:tcW w:type="dxa" w:w="1037"/>
          </w:tcPr>
          <w:p>
            <w:pPr>
              <w:spacing w:after="0"/>
              <w:jc w:val="left"/>
            </w:pPr>
            <w:r>
              <w:rPr>
                <w:sz w:val="16"/>
              </w:rPr>
              <w:t>2019-08-17</w:t>
            </w:r>
          </w:p>
        </w:tc>
        <w:tc>
          <w:tcPr>
            <w:tcW w:type="dxa" w:w="1037"/>
          </w:tcPr>
          <w:p>
            <w:pPr>
              <w:spacing w:after="0"/>
              <w:jc w:val="left"/>
            </w:pPr>
            <w:r>
              <w:rPr>
                <w:sz w:val="16"/>
              </w:rPr>
              <w:t>FM-5287-AK</w:t>
            </w:r>
          </w:p>
        </w:tc>
        <w:tc>
          <w:tcPr>
            <w:tcW w:type="dxa" w:w="1307"/>
          </w:tcPr>
          <w:p>
            <w:pPr>
              <w:spacing w:after="0"/>
              <w:jc w:val="left"/>
            </w:pPr>
            <w:r>
              <w:rPr>
                <w:sz w:val="16"/>
              </w:rPr>
              <w:t>Fire management</w:t>
            </w:r>
          </w:p>
        </w:tc>
        <w:tc>
          <w:tcPr>
            <w:tcW w:type="dxa" w:w="2047"/>
          </w:tcPr>
          <w:p>
            <w:pPr>
              <w:spacing w:after="0"/>
              <w:jc w:val="left"/>
            </w:pPr>
            <w:r>
              <w:rPr>
                <w:sz w:val="16"/>
              </w:rPr>
              <w:t>McKinley Fire</w:t>
            </w:r>
          </w:p>
        </w:tc>
        <w:tc>
          <w:tcPr>
            <w:tcW w:type="dxa" w:w="2026"/>
          </w:tcPr>
          <w:p>
            <w:pPr>
              <w:spacing w:after="0"/>
              <w:jc w:val="left"/>
            </w:pPr>
            <w:r>
              <w:rPr>
                <w:sz w:val="16"/>
              </w:rPr>
              <w:t>Wildfire</w:t>
            </w:r>
          </w:p>
        </w:tc>
        <w:tc>
          <w:tcPr>
            <w:tcW w:type="dxa" w:w="3473"/>
          </w:tcPr>
          <w:p>
            <w:pPr>
              <w:spacing w:after="0"/>
              <w:jc w:val="right"/>
            </w:pPr>
            <w:r>
              <w:rPr>
                <w:sz w:val="16"/>
              </w:rPr>
              <w:t>no Public Assistance recorded</w:t>
            </w:r>
          </w:p>
        </w:tc>
        <w:tc>
          <w:tcPr>
            <w:tcW w:type="dxa" w:w="126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2019-01-31</w:t>
            </w:r>
          </w:p>
        </w:tc>
        <w:tc>
          <w:tcPr>
            <w:tcW w:type="dxa" w:w="1037"/>
          </w:tcPr>
          <w:p>
            <w:pPr>
              <w:spacing w:after="0"/>
              <w:jc w:val="left"/>
            </w:pPr>
            <w:r>
              <w:rPr>
                <w:sz w:val="16"/>
              </w:rPr>
              <w:t>2018-11-30</w:t>
            </w:r>
          </w:p>
        </w:tc>
        <w:tc>
          <w:tcPr>
            <w:tcW w:type="dxa" w:w="1037"/>
          </w:tcPr>
          <w:p>
            <w:pPr>
              <w:spacing w:after="0"/>
              <w:jc w:val="left"/>
            </w:pPr>
            <w:r>
              <w:rPr>
                <w:sz w:val="16"/>
              </w:rPr>
              <w:t>DR-4413-AK</w:t>
            </w:r>
          </w:p>
        </w:tc>
        <w:tc>
          <w:tcPr>
            <w:tcW w:type="dxa" w:w="1307"/>
          </w:tcPr>
          <w:p>
            <w:pPr>
              <w:spacing w:after="0"/>
              <w:jc w:val="left"/>
            </w:pPr>
            <w:r>
              <w:rPr>
                <w:sz w:val="16"/>
              </w:rPr>
              <w:t>Major disaster</w:t>
            </w:r>
          </w:p>
        </w:tc>
        <w:tc>
          <w:tcPr>
            <w:tcW w:type="dxa" w:w="2047"/>
          </w:tcPr>
          <w:p>
            <w:pPr>
              <w:spacing w:after="0"/>
              <w:jc w:val="left"/>
            </w:pPr>
            <w:r>
              <w:rPr>
                <w:sz w:val="16"/>
              </w:rPr>
              <w:t>Earthquake</w:t>
            </w:r>
          </w:p>
        </w:tc>
        <w:tc>
          <w:tcPr>
            <w:tcW w:type="dxa" w:w="2026"/>
          </w:tcPr>
          <w:p>
            <w:pPr>
              <w:spacing w:after="0"/>
              <w:jc w:val="left"/>
            </w:pPr>
            <w:r>
              <w:rPr>
                <w:sz w:val="16"/>
              </w:rPr>
              <w:t>Earthquake</w:t>
            </w:r>
          </w:p>
        </w:tc>
        <w:tc>
          <w:tcPr>
            <w:tcW w:type="dxa" w:w="3473"/>
          </w:tcPr>
          <w:p>
            <w:pPr>
              <w:spacing w:after="0"/>
              <w:jc w:val="right"/>
            </w:pPr>
            <w:r>
              <w:rPr>
                <w:sz w:val="16"/>
              </w:rPr>
              <w:t>$26,505,301.58</w:t>
            </w:r>
          </w:p>
        </w:tc>
        <w:tc>
          <w:tcPr>
            <w:tcW w:type="dxa" w:w="126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2018-11-30</w:t>
            </w:r>
          </w:p>
        </w:tc>
        <w:tc>
          <w:tcPr>
            <w:tcW w:type="dxa" w:w="1037"/>
          </w:tcPr>
          <w:p>
            <w:pPr>
              <w:spacing w:after="0"/>
              <w:jc w:val="left"/>
            </w:pPr>
            <w:r>
              <w:rPr>
                <w:sz w:val="16"/>
              </w:rPr>
              <w:t>2018-11-30</w:t>
            </w:r>
          </w:p>
        </w:tc>
        <w:tc>
          <w:tcPr>
            <w:tcW w:type="dxa" w:w="1037"/>
          </w:tcPr>
          <w:p>
            <w:pPr>
              <w:spacing w:after="0"/>
              <w:jc w:val="left"/>
            </w:pPr>
            <w:r>
              <w:rPr>
                <w:sz w:val="16"/>
              </w:rPr>
              <w:t>EM-3410-AK</w:t>
            </w:r>
          </w:p>
        </w:tc>
        <w:tc>
          <w:tcPr>
            <w:tcW w:type="dxa" w:w="1307"/>
          </w:tcPr>
          <w:p>
            <w:pPr>
              <w:spacing w:after="0"/>
              <w:jc w:val="left"/>
            </w:pPr>
            <w:r>
              <w:rPr>
                <w:sz w:val="16"/>
              </w:rPr>
              <w:t>Emergency</w:t>
            </w:r>
          </w:p>
        </w:tc>
        <w:tc>
          <w:tcPr>
            <w:tcW w:type="dxa" w:w="2047"/>
          </w:tcPr>
          <w:p>
            <w:pPr>
              <w:spacing w:after="0"/>
              <w:jc w:val="left"/>
            </w:pPr>
            <w:r>
              <w:rPr>
                <w:sz w:val="16"/>
              </w:rPr>
              <w:t>Earthquake</w:t>
            </w:r>
          </w:p>
        </w:tc>
        <w:tc>
          <w:tcPr>
            <w:tcW w:type="dxa" w:w="2026"/>
          </w:tcPr>
          <w:p>
            <w:pPr>
              <w:spacing w:after="0"/>
              <w:jc w:val="left"/>
            </w:pPr>
            <w:r>
              <w:rPr>
                <w:sz w:val="16"/>
              </w:rPr>
              <w:t>Earthquake</w:t>
            </w:r>
          </w:p>
        </w:tc>
        <w:tc>
          <w:tcPr>
            <w:tcW w:type="dxa" w:w="3473"/>
          </w:tcPr>
          <w:p>
            <w:pPr>
              <w:spacing w:after="0"/>
              <w:jc w:val="right"/>
            </w:pPr>
            <w:r>
              <w:rPr>
                <w:sz w:val="16"/>
              </w:rPr>
              <w:t>no Public Assistance recorded</w:t>
            </w:r>
          </w:p>
        </w:tc>
        <w:tc>
          <w:tcPr>
            <w:tcW w:type="dxa" w:w="1263"/>
          </w:tcPr>
          <w:p>
            <w:pPr>
              <w:spacing w:after="0"/>
              <w:jc w:val="left"/>
            </w:pPr>
          </w:p>
        </w:tc>
        <w:tc>
          <w:tcPr>
            <w:tcW w:type="dxa" w:w="885"/>
          </w:tcPr>
          <w:p>
            <w:pPr>
              <w:spacing w:after="0"/>
              <w:jc w:val="left"/>
            </w:pPr>
            <w:r>
              <w:rPr>
                <w:sz w:val="16"/>
              </w:rPr>
              <w:t>same incident as DR-4413</w:t>
            </w:r>
          </w:p>
        </w:tc>
      </w:tr>
      <w:tr>
        <w:trPr>
          <w:cantSplit/>
        </w:trPr>
        <w:tc>
          <w:tcPr>
            <w:tcW w:type="dxa" w:w="1037"/>
          </w:tcPr>
          <w:p>
            <w:pPr>
              <w:spacing w:after="0"/>
              <w:jc w:val="left"/>
            </w:pPr>
            <w:r>
              <w:rPr>
                <w:sz w:val="16"/>
              </w:rPr>
              <w:t>2018-09-05</w:t>
            </w:r>
          </w:p>
        </w:tc>
        <w:tc>
          <w:tcPr>
            <w:tcW w:type="dxa" w:w="1037"/>
          </w:tcPr>
          <w:p>
            <w:pPr>
              <w:spacing w:after="0"/>
              <w:jc w:val="left"/>
            </w:pPr>
            <w:r>
              <w:rPr>
                <w:sz w:val="16"/>
              </w:rPr>
              <w:t>2018-05-11</w:t>
            </w:r>
          </w:p>
        </w:tc>
        <w:tc>
          <w:tcPr>
            <w:tcW w:type="dxa" w:w="1037"/>
          </w:tcPr>
          <w:p>
            <w:pPr>
              <w:spacing w:after="0"/>
              <w:jc w:val="left"/>
            </w:pPr>
            <w:r>
              <w:rPr>
                <w:sz w:val="16"/>
              </w:rPr>
              <w:t>DR-4391-AK</w:t>
            </w:r>
          </w:p>
        </w:tc>
        <w:tc>
          <w:tcPr>
            <w:tcW w:type="dxa" w:w="1307"/>
          </w:tcPr>
          <w:p>
            <w:pPr>
              <w:spacing w:after="0"/>
              <w:jc w:val="left"/>
            </w:pPr>
            <w:r>
              <w:rPr>
                <w:sz w:val="16"/>
              </w:rPr>
              <w:t>Major disaster</w:t>
            </w:r>
          </w:p>
        </w:tc>
        <w:tc>
          <w:tcPr>
            <w:tcW w:type="dxa" w:w="2047"/>
          </w:tcPr>
          <w:p>
            <w:pPr>
              <w:spacing w:after="0"/>
              <w:jc w:val="left"/>
            </w:pPr>
            <w:r>
              <w:rPr>
                <w:sz w:val="16"/>
              </w:rPr>
              <w:t>Flooding</w:t>
            </w:r>
          </w:p>
        </w:tc>
        <w:tc>
          <w:tcPr>
            <w:tcW w:type="dxa" w:w="2026"/>
          </w:tcPr>
          <w:p>
            <w:pPr>
              <w:spacing w:after="0"/>
              <w:jc w:val="left"/>
            </w:pPr>
            <w:r>
              <w:rPr>
                <w:sz w:val="16"/>
              </w:rPr>
              <w:t>Inland Flooding</w:t>
            </w:r>
          </w:p>
        </w:tc>
        <w:tc>
          <w:tcPr>
            <w:tcW w:type="dxa" w:w="3473"/>
          </w:tcPr>
          <w:p>
            <w:pPr>
              <w:spacing w:after="0"/>
              <w:jc w:val="right"/>
            </w:pPr>
            <w:r>
              <w:rPr>
                <w:sz w:val="16"/>
              </w:rPr>
              <w:t>no Public Assistance recorded</w:t>
            </w:r>
          </w:p>
        </w:tc>
        <w:tc>
          <w:tcPr>
            <w:tcW w:type="dxa" w:w="126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2015-06-15</w:t>
            </w:r>
          </w:p>
        </w:tc>
        <w:tc>
          <w:tcPr>
            <w:tcW w:type="dxa" w:w="1037"/>
          </w:tcPr>
          <w:p>
            <w:pPr>
              <w:spacing w:after="0"/>
              <w:jc w:val="left"/>
            </w:pPr>
            <w:r>
              <w:rPr>
                <w:sz w:val="16"/>
              </w:rPr>
              <w:t>2015-06-15</w:t>
            </w:r>
          </w:p>
        </w:tc>
        <w:tc>
          <w:tcPr>
            <w:tcW w:type="dxa" w:w="1037"/>
          </w:tcPr>
          <w:p>
            <w:pPr>
              <w:spacing w:after="0"/>
              <w:jc w:val="left"/>
            </w:pPr>
            <w:r>
              <w:rPr>
                <w:sz w:val="16"/>
              </w:rPr>
              <w:t>FM-5084-AK</w:t>
            </w:r>
          </w:p>
        </w:tc>
        <w:tc>
          <w:tcPr>
            <w:tcW w:type="dxa" w:w="1307"/>
          </w:tcPr>
          <w:p>
            <w:pPr>
              <w:spacing w:after="0"/>
              <w:jc w:val="left"/>
            </w:pPr>
            <w:r>
              <w:rPr>
                <w:sz w:val="16"/>
              </w:rPr>
              <w:t>Fire management</w:t>
            </w:r>
          </w:p>
        </w:tc>
        <w:tc>
          <w:tcPr>
            <w:tcW w:type="dxa" w:w="2047"/>
          </w:tcPr>
          <w:p>
            <w:pPr>
              <w:spacing w:after="0"/>
              <w:jc w:val="left"/>
            </w:pPr>
            <w:r>
              <w:rPr>
                <w:sz w:val="16"/>
              </w:rPr>
              <w:t>Sockeye Fire</w:t>
            </w:r>
          </w:p>
        </w:tc>
        <w:tc>
          <w:tcPr>
            <w:tcW w:type="dxa" w:w="2026"/>
          </w:tcPr>
          <w:p>
            <w:pPr>
              <w:spacing w:after="0"/>
              <w:jc w:val="left"/>
            </w:pPr>
            <w:r>
              <w:rPr>
                <w:sz w:val="16"/>
              </w:rPr>
              <w:t>Wildfire</w:t>
            </w:r>
          </w:p>
        </w:tc>
        <w:tc>
          <w:tcPr>
            <w:tcW w:type="dxa" w:w="3473"/>
          </w:tcPr>
          <w:p>
            <w:pPr>
              <w:spacing w:after="0"/>
              <w:jc w:val="right"/>
            </w:pPr>
            <w:r>
              <w:rPr>
                <w:sz w:val="16"/>
              </w:rPr>
              <w:t>no Public Assistance recorded</w:t>
            </w:r>
          </w:p>
        </w:tc>
        <w:tc>
          <w:tcPr>
            <w:tcW w:type="dxa" w:w="126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2012-11-27</w:t>
            </w:r>
          </w:p>
        </w:tc>
        <w:tc>
          <w:tcPr>
            <w:tcW w:type="dxa" w:w="1037"/>
          </w:tcPr>
          <w:p>
            <w:pPr>
              <w:spacing w:after="0"/>
              <w:jc w:val="left"/>
            </w:pPr>
            <w:r>
              <w:rPr>
                <w:sz w:val="16"/>
              </w:rPr>
              <w:t>2012-09-15</w:t>
            </w:r>
          </w:p>
        </w:tc>
        <w:tc>
          <w:tcPr>
            <w:tcW w:type="dxa" w:w="1037"/>
          </w:tcPr>
          <w:p>
            <w:pPr>
              <w:spacing w:after="0"/>
              <w:jc w:val="left"/>
            </w:pPr>
            <w:r>
              <w:rPr>
                <w:sz w:val="16"/>
              </w:rPr>
              <w:t>DR-4094-AK</w:t>
            </w:r>
          </w:p>
        </w:tc>
        <w:tc>
          <w:tcPr>
            <w:tcW w:type="dxa" w:w="1307"/>
          </w:tcPr>
          <w:p>
            <w:pPr>
              <w:spacing w:after="0"/>
              <w:jc w:val="left"/>
            </w:pPr>
            <w:r>
              <w:rPr>
                <w:sz w:val="16"/>
              </w:rPr>
              <w:t>Major disaster</w:t>
            </w:r>
          </w:p>
        </w:tc>
        <w:tc>
          <w:tcPr>
            <w:tcW w:type="dxa" w:w="2047"/>
          </w:tcPr>
          <w:p>
            <w:pPr>
              <w:spacing w:after="0"/>
              <w:jc w:val="left"/>
            </w:pPr>
            <w:r>
              <w:rPr>
                <w:sz w:val="16"/>
              </w:rPr>
              <w:t>Severe Storm, Straight-Line Winds, Flooding, and Landslides</w:t>
            </w:r>
          </w:p>
        </w:tc>
        <w:tc>
          <w:tcPr>
            <w:tcW w:type="dxa" w:w="2026"/>
          </w:tcPr>
          <w:p>
            <w:pPr>
              <w:spacing w:after="0"/>
              <w:jc w:val="left"/>
            </w:pPr>
            <w:r>
              <w:rPr>
                <w:sz w:val="16"/>
              </w:rPr>
              <w:t>Inland Flooding; Landslide; Strong Wind</w:t>
            </w:r>
          </w:p>
        </w:tc>
        <w:tc>
          <w:tcPr>
            <w:tcW w:type="dxa" w:w="3473"/>
          </w:tcPr>
          <w:p>
            <w:pPr>
              <w:spacing w:after="0"/>
              <w:jc w:val="right"/>
            </w:pPr>
            <w:r>
              <w:rPr>
                <w:sz w:val="16"/>
              </w:rPr>
              <w:t>$2,123,054.84</w:t>
            </w:r>
          </w:p>
        </w:tc>
        <w:tc>
          <w:tcPr>
            <w:tcW w:type="dxa" w:w="126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2009-06-11</w:t>
            </w:r>
          </w:p>
        </w:tc>
        <w:tc>
          <w:tcPr>
            <w:tcW w:type="dxa" w:w="1037"/>
          </w:tcPr>
          <w:p>
            <w:pPr>
              <w:spacing w:after="0"/>
              <w:jc w:val="left"/>
            </w:pPr>
            <w:r>
              <w:rPr>
                <w:sz w:val="16"/>
              </w:rPr>
              <w:t>2009-04-28</w:t>
            </w:r>
          </w:p>
        </w:tc>
        <w:tc>
          <w:tcPr>
            <w:tcW w:type="dxa" w:w="1037"/>
          </w:tcPr>
          <w:p>
            <w:pPr>
              <w:spacing w:after="0"/>
              <w:jc w:val="left"/>
            </w:pPr>
            <w:r>
              <w:rPr>
                <w:sz w:val="16"/>
              </w:rPr>
              <w:t>DR-1843-AK</w:t>
            </w:r>
          </w:p>
        </w:tc>
        <w:tc>
          <w:tcPr>
            <w:tcW w:type="dxa" w:w="1307"/>
          </w:tcPr>
          <w:p>
            <w:pPr>
              <w:spacing w:after="0"/>
              <w:jc w:val="left"/>
            </w:pPr>
            <w:r>
              <w:rPr>
                <w:sz w:val="16"/>
              </w:rPr>
              <w:t>Major disaster</w:t>
            </w:r>
          </w:p>
        </w:tc>
        <w:tc>
          <w:tcPr>
            <w:tcW w:type="dxa" w:w="2047"/>
          </w:tcPr>
          <w:p>
            <w:pPr>
              <w:spacing w:after="0"/>
              <w:jc w:val="left"/>
            </w:pPr>
            <w:r>
              <w:rPr>
                <w:sz w:val="16"/>
              </w:rPr>
              <w:t>Flooding and Ice Jams</w:t>
            </w:r>
          </w:p>
        </w:tc>
        <w:tc>
          <w:tcPr>
            <w:tcW w:type="dxa" w:w="2026"/>
          </w:tcPr>
          <w:p>
            <w:pPr>
              <w:spacing w:after="0"/>
              <w:jc w:val="left"/>
            </w:pPr>
            <w:r>
              <w:rPr>
                <w:sz w:val="16"/>
              </w:rPr>
              <w:t>Inland Flooding</w:t>
            </w:r>
          </w:p>
        </w:tc>
        <w:tc>
          <w:tcPr>
            <w:tcW w:type="dxa" w:w="3473"/>
          </w:tcPr>
          <w:p>
            <w:pPr>
              <w:spacing w:after="0"/>
              <w:jc w:val="right"/>
            </w:pPr>
            <w:r>
              <w:rPr>
                <w:sz w:val="16"/>
              </w:rPr>
              <w:t>none placed in this county by FEMA's record; $7,191,849.76 for this declaration is not placed in any county (see the state page)</w:t>
            </w:r>
          </w:p>
        </w:tc>
        <w:tc>
          <w:tcPr>
            <w:tcW w:type="dxa" w:w="126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2006-10-16</w:t>
            </w:r>
          </w:p>
        </w:tc>
        <w:tc>
          <w:tcPr>
            <w:tcW w:type="dxa" w:w="1037"/>
          </w:tcPr>
          <w:p>
            <w:pPr>
              <w:spacing w:after="0"/>
              <w:jc w:val="left"/>
            </w:pPr>
            <w:r>
              <w:rPr>
                <w:sz w:val="16"/>
              </w:rPr>
              <w:t>2006-08-15</w:t>
            </w:r>
          </w:p>
        </w:tc>
        <w:tc>
          <w:tcPr>
            <w:tcW w:type="dxa" w:w="1037"/>
          </w:tcPr>
          <w:p>
            <w:pPr>
              <w:spacing w:after="0"/>
              <w:jc w:val="left"/>
            </w:pPr>
            <w:r>
              <w:rPr>
                <w:sz w:val="16"/>
              </w:rPr>
              <w:t>DR-1663-AK</w:t>
            </w:r>
          </w:p>
        </w:tc>
        <w:tc>
          <w:tcPr>
            <w:tcW w:type="dxa" w:w="1307"/>
          </w:tcPr>
          <w:p>
            <w:pPr>
              <w:spacing w:after="0"/>
              <w:jc w:val="left"/>
            </w:pPr>
            <w:r>
              <w:rPr>
                <w:sz w:val="16"/>
              </w:rPr>
              <w:t>Major disaster</w:t>
            </w:r>
          </w:p>
        </w:tc>
        <w:tc>
          <w:tcPr>
            <w:tcW w:type="dxa" w:w="2047"/>
          </w:tcPr>
          <w:p>
            <w:pPr>
              <w:spacing w:after="0"/>
              <w:jc w:val="left"/>
            </w:pPr>
            <w:r>
              <w:rPr>
                <w:sz w:val="16"/>
              </w:rPr>
              <w:t>Severe Storms, Flooding, Landslides, and Mudslides</w:t>
            </w:r>
          </w:p>
        </w:tc>
        <w:tc>
          <w:tcPr>
            <w:tcW w:type="dxa" w:w="2026"/>
          </w:tcPr>
          <w:p>
            <w:pPr>
              <w:spacing w:after="0"/>
              <w:jc w:val="left"/>
            </w:pPr>
            <w:r>
              <w:rPr>
                <w:sz w:val="16"/>
              </w:rPr>
              <w:t>Inland Flooding; Landslide</w:t>
            </w:r>
          </w:p>
        </w:tc>
        <w:tc>
          <w:tcPr>
            <w:tcW w:type="dxa" w:w="3473"/>
          </w:tcPr>
          <w:p>
            <w:pPr>
              <w:spacing w:after="0"/>
              <w:jc w:val="right"/>
            </w:pPr>
            <w:r>
              <w:rPr>
                <w:sz w:val="16"/>
              </w:rPr>
              <w:t>$1,243,955.76</w:t>
            </w:r>
          </w:p>
        </w:tc>
        <w:tc>
          <w:tcPr>
            <w:tcW w:type="dxa" w:w="126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2003-04-26</w:t>
            </w:r>
          </w:p>
        </w:tc>
        <w:tc>
          <w:tcPr>
            <w:tcW w:type="dxa" w:w="1037"/>
          </w:tcPr>
          <w:p>
            <w:pPr>
              <w:spacing w:after="0"/>
              <w:jc w:val="left"/>
            </w:pPr>
            <w:r>
              <w:rPr>
                <w:sz w:val="16"/>
              </w:rPr>
              <w:t>2003-03-06</w:t>
            </w:r>
          </w:p>
        </w:tc>
        <w:tc>
          <w:tcPr>
            <w:tcW w:type="dxa" w:w="1037"/>
          </w:tcPr>
          <w:p>
            <w:pPr>
              <w:spacing w:after="0"/>
              <w:jc w:val="left"/>
            </w:pPr>
            <w:r>
              <w:rPr>
                <w:sz w:val="16"/>
              </w:rPr>
              <w:t>DR-1461-AK</w:t>
            </w:r>
          </w:p>
        </w:tc>
        <w:tc>
          <w:tcPr>
            <w:tcW w:type="dxa" w:w="1307"/>
          </w:tcPr>
          <w:p>
            <w:pPr>
              <w:spacing w:after="0"/>
              <w:jc w:val="left"/>
            </w:pPr>
            <w:r>
              <w:rPr>
                <w:sz w:val="16"/>
              </w:rPr>
              <w:t>Major disaster</w:t>
            </w:r>
          </w:p>
        </w:tc>
        <w:tc>
          <w:tcPr>
            <w:tcW w:type="dxa" w:w="2047"/>
          </w:tcPr>
          <w:p>
            <w:pPr>
              <w:spacing w:after="0"/>
              <w:jc w:val="left"/>
            </w:pPr>
            <w:r>
              <w:rPr>
                <w:sz w:val="16"/>
              </w:rPr>
              <w:t>Severe Winter Storm, Including High Winds and Freezing Temperatures</w:t>
            </w:r>
          </w:p>
        </w:tc>
        <w:tc>
          <w:tcPr>
            <w:tcW w:type="dxa" w:w="2026"/>
          </w:tcPr>
          <w:p>
            <w:pPr>
              <w:spacing w:after="0"/>
              <w:jc w:val="left"/>
            </w:pPr>
            <w:r>
              <w:rPr>
                <w:sz w:val="16"/>
              </w:rPr>
              <w:t>Strong Wind; Winter Weather</w:t>
            </w:r>
          </w:p>
        </w:tc>
        <w:tc>
          <w:tcPr>
            <w:tcW w:type="dxa" w:w="3473"/>
          </w:tcPr>
          <w:p>
            <w:pPr>
              <w:spacing w:after="0"/>
              <w:jc w:val="right"/>
            </w:pPr>
            <w:r>
              <w:rPr>
                <w:sz w:val="16"/>
              </w:rPr>
              <w:t>$705,915.86</w:t>
            </w:r>
          </w:p>
        </w:tc>
        <w:tc>
          <w:tcPr>
            <w:tcW w:type="dxa" w:w="126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2002-11-08</w:t>
            </w:r>
          </w:p>
        </w:tc>
        <w:tc>
          <w:tcPr>
            <w:tcW w:type="dxa" w:w="1037"/>
          </w:tcPr>
          <w:p>
            <w:pPr>
              <w:spacing w:after="0"/>
              <w:jc w:val="left"/>
            </w:pPr>
            <w:r>
              <w:rPr>
                <w:sz w:val="16"/>
              </w:rPr>
              <w:t>2002-11-03</w:t>
            </w:r>
          </w:p>
        </w:tc>
        <w:tc>
          <w:tcPr>
            <w:tcW w:type="dxa" w:w="1037"/>
          </w:tcPr>
          <w:p>
            <w:pPr>
              <w:spacing w:after="0"/>
              <w:jc w:val="left"/>
            </w:pPr>
            <w:r>
              <w:rPr>
                <w:sz w:val="16"/>
              </w:rPr>
              <w:t>DR-1440-AK</w:t>
            </w:r>
          </w:p>
        </w:tc>
        <w:tc>
          <w:tcPr>
            <w:tcW w:type="dxa" w:w="1307"/>
          </w:tcPr>
          <w:p>
            <w:pPr>
              <w:spacing w:after="0"/>
              <w:jc w:val="left"/>
            </w:pPr>
            <w:r>
              <w:rPr>
                <w:sz w:val="16"/>
              </w:rPr>
              <w:t>Major disaster</w:t>
            </w:r>
          </w:p>
        </w:tc>
        <w:tc>
          <w:tcPr>
            <w:tcW w:type="dxa" w:w="2047"/>
          </w:tcPr>
          <w:p>
            <w:pPr>
              <w:spacing w:after="0"/>
              <w:jc w:val="left"/>
            </w:pPr>
            <w:r>
              <w:rPr>
                <w:sz w:val="16"/>
              </w:rPr>
              <w:t>Earthquake</w:t>
            </w:r>
          </w:p>
        </w:tc>
        <w:tc>
          <w:tcPr>
            <w:tcW w:type="dxa" w:w="2026"/>
          </w:tcPr>
          <w:p>
            <w:pPr>
              <w:spacing w:after="0"/>
              <w:jc w:val="left"/>
            </w:pPr>
            <w:r>
              <w:rPr>
                <w:sz w:val="16"/>
              </w:rPr>
              <w:t>Earthquake</w:t>
            </w:r>
          </w:p>
        </w:tc>
        <w:tc>
          <w:tcPr>
            <w:tcW w:type="dxa" w:w="3473"/>
          </w:tcPr>
          <w:p>
            <w:pPr>
              <w:spacing w:after="0"/>
              <w:jc w:val="right"/>
            </w:pPr>
            <w:r>
              <w:rPr>
                <w:sz w:val="16"/>
              </w:rPr>
              <w:t>none placed in this county by FEMA's record; $271,766.56 for this declaration is not placed in any county (see the state page)</w:t>
            </w:r>
          </w:p>
        </w:tc>
        <w:tc>
          <w:tcPr>
            <w:tcW w:type="dxa" w:w="126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2002-06-26</w:t>
            </w:r>
          </w:p>
        </w:tc>
        <w:tc>
          <w:tcPr>
            <w:tcW w:type="dxa" w:w="1037"/>
          </w:tcPr>
          <w:p>
            <w:pPr>
              <w:spacing w:after="0"/>
              <w:jc w:val="left"/>
            </w:pPr>
            <w:r>
              <w:rPr>
                <w:sz w:val="16"/>
              </w:rPr>
              <w:t>2002-04-27</w:t>
            </w:r>
          </w:p>
        </w:tc>
        <w:tc>
          <w:tcPr>
            <w:tcW w:type="dxa" w:w="1037"/>
          </w:tcPr>
          <w:p>
            <w:pPr>
              <w:spacing w:after="0"/>
              <w:jc w:val="left"/>
            </w:pPr>
            <w:r>
              <w:rPr>
                <w:sz w:val="16"/>
              </w:rPr>
              <w:t>DR-1423-AK</w:t>
            </w:r>
          </w:p>
        </w:tc>
        <w:tc>
          <w:tcPr>
            <w:tcW w:type="dxa" w:w="1307"/>
          </w:tcPr>
          <w:p>
            <w:pPr>
              <w:spacing w:after="0"/>
              <w:jc w:val="left"/>
            </w:pPr>
            <w:r>
              <w:rPr>
                <w:sz w:val="16"/>
              </w:rPr>
              <w:t>Major disaster</w:t>
            </w:r>
          </w:p>
        </w:tc>
        <w:tc>
          <w:tcPr>
            <w:tcW w:type="dxa" w:w="2047"/>
          </w:tcPr>
          <w:p>
            <w:pPr>
              <w:spacing w:after="0"/>
              <w:jc w:val="left"/>
            </w:pPr>
            <w:r>
              <w:rPr>
                <w:sz w:val="16"/>
              </w:rPr>
              <w:t>Flooding</w:t>
            </w:r>
          </w:p>
        </w:tc>
        <w:tc>
          <w:tcPr>
            <w:tcW w:type="dxa" w:w="2026"/>
          </w:tcPr>
          <w:p>
            <w:pPr>
              <w:spacing w:after="0"/>
              <w:jc w:val="left"/>
            </w:pPr>
            <w:r>
              <w:rPr>
                <w:sz w:val="16"/>
              </w:rPr>
              <w:t>Inland Flooding</w:t>
            </w:r>
          </w:p>
        </w:tc>
        <w:tc>
          <w:tcPr>
            <w:tcW w:type="dxa" w:w="3473"/>
          </w:tcPr>
          <w:p>
            <w:pPr>
              <w:spacing w:after="0"/>
              <w:jc w:val="right"/>
            </w:pPr>
            <w:r>
              <w:rPr>
                <w:sz w:val="16"/>
              </w:rPr>
              <w:t>none placed in this county by FEMA's record; $18,435.75 for this declaration is not placed in any county (see the state page)</w:t>
            </w:r>
          </w:p>
        </w:tc>
        <w:tc>
          <w:tcPr>
            <w:tcW w:type="dxa" w:w="126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2000-02-17</w:t>
            </w:r>
          </w:p>
        </w:tc>
        <w:tc>
          <w:tcPr>
            <w:tcW w:type="dxa" w:w="1037"/>
          </w:tcPr>
          <w:p>
            <w:pPr>
              <w:spacing w:after="0"/>
              <w:jc w:val="left"/>
            </w:pPr>
            <w:r>
              <w:rPr>
                <w:sz w:val="16"/>
              </w:rPr>
              <w:t>1999-12-21</w:t>
            </w:r>
          </w:p>
        </w:tc>
        <w:tc>
          <w:tcPr>
            <w:tcW w:type="dxa" w:w="1037"/>
          </w:tcPr>
          <w:p>
            <w:pPr>
              <w:spacing w:after="0"/>
              <w:jc w:val="left"/>
            </w:pPr>
            <w:r>
              <w:rPr>
                <w:sz w:val="16"/>
              </w:rPr>
              <w:t>DR-1316-AK</w:t>
            </w:r>
          </w:p>
        </w:tc>
        <w:tc>
          <w:tcPr>
            <w:tcW w:type="dxa" w:w="1307"/>
          </w:tcPr>
          <w:p>
            <w:pPr>
              <w:spacing w:after="0"/>
              <w:jc w:val="left"/>
            </w:pPr>
            <w:r>
              <w:rPr>
                <w:sz w:val="16"/>
              </w:rPr>
              <w:t>Major disaster</w:t>
            </w:r>
          </w:p>
        </w:tc>
        <w:tc>
          <w:tcPr>
            <w:tcW w:type="dxa" w:w="2047"/>
          </w:tcPr>
          <w:p>
            <w:pPr>
              <w:spacing w:after="0"/>
              <w:jc w:val="left"/>
            </w:pPr>
            <w:r>
              <w:rPr>
                <w:sz w:val="16"/>
              </w:rPr>
              <w:t>Severe Winter Storms and Avalanches</w:t>
            </w:r>
          </w:p>
        </w:tc>
        <w:tc>
          <w:tcPr>
            <w:tcW w:type="dxa" w:w="2026"/>
          </w:tcPr>
          <w:p>
            <w:pPr>
              <w:spacing w:after="0"/>
              <w:jc w:val="left"/>
            </w:pPr>
            <w:r>
              <w:rPr>
                <w:sz w:val="16"/>
              </w:rPr>
              <w:t>Winter Weather</w:t>
            </w:r>
          </w:p>
        </w:tc>
        <w:tc>
          <w:tcPr>
            <w:tcW w:type="dxa" w:w="3473"/>
          </w:tcPr>
          <w:p>
            <w:pPr>
              <w:spacing w:after="0"/>
              <w:jc w:val="right"/>
            </w:pPr>
            <w:r>
              <w:rPr>
                <w:sz w:val="16"/>
              </w:rPr>
              <w:t>$371,121.92</w:t>
            </w:r>
          </w:p>
        </w:tc>
        <w:tc>
          <w:tcPr>
            <w:tcW w:type="dxa" w:w="126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1996-06-07</w:t>
            </w:r>
          </w:p>
        </w:tc>
        <w:tc>
          <w:tcPr>
            <w:tcW w:type="dxa" w:w="1037"/>
          </w:tcPr>
          <w:p>
            <w:pPr>
              <w:spacing w:after="0"/>
              <w:jc w:val="left"/>
            </w:pPr>
            <w:r>
              <w:rPr>
                <w:sz w:val="16"/>
              </w:rPr>
              <w:t>1996-06-02</w:t>
            </w:r>
          </w:p>
        </w:tc>
        <w:tc>
          <w:tcPr>
            <w:tcW w:type="dxa" w:w="1037"/>
          </w:tcPr>
          <w:p>
            <w:pPr>
              <w:spacing w:after="0"/>
              <w:jc w:val="left"/>
            </w:pPr>
            <w:r>
              <w:rPr>
                <w:sz w:val="16"/>
              </w:rPr>
              <w:t>DR-1119-AK</w:t>
            </w:r>
          </w:p>
        </w:tc>
        <w:tc>
          <w:tcPr>
            <w:tcW w:type="dxa" w:w="1307"/>
          </w:tcPr>
          <w:p>
            <w:pPr>
              <w:spacing w:after="0"/>
              <w:jc w:val="left"/>
            </w:pPr>
            <w:r>
              <w:rPr>
                <w:sz w:val="16"/>
              </w:rPr>
              <w:t>Major disaster</w:t>
            </w:r>
          </w:p>
        </w:tc>
        <w:tc>
          <w:tcPr>
            <w:tcW w:type="dxa" w:w="2047"/>
          </w:tcPr>
          <w:p>
            <w:pPr>
              <w:spacing w:after="0"/>
              <w:jc w:val="left"/>
            </w:pPr>
            <w:r>
              <w:rPr>
                <w:sz w:val="16"/>
              </w:rPr>
              <w:t>Wildland Fires</w:t>
            </w:r>
          </w:p>
        </w:tc>
        <w:tc>
          <w:tcPr>
            <w:tcW w:type="dxa" w:w="2026"/>
          </w:tcPr>
          <w:p>
            <w:pPr>
              <w:spacing w:after="0"/>
              <w:jc w:val="left"/>
            </w:pPr>
            <w:r>
              <w:rPr>
                <w:sz w:val="16"/>
              </w:rPr>
              <w:t>Wildfire</w:t>
            </w:r>
          </w:p>
        </w:tc>
        <w:tc>
          <w:tcPr>
            <w:tcW w:type="dxa" w:w="3473"/>
          </w:tcPr>
          <w:p>
            <w:pPr>
              <w:spacing w:after="0"/>
              <w:jc w:val="right"/>
            </w:pPr>
            <w:r>
              <w:rPr>
                <w:sz w:val="16"/>
              </w:rPr>
              <w:t>no Public Assistance recorded</w:t>
            </w:r>
          </w:p>
        </w:tc>
        <w:tc>
          <w:tcPr>
            <w:tcW w:type="dxa" w:w="126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1995-10-13</w:t>
            </w:r>
          </w:p>
        </w:tc>
        <w:tc>
          <w:tcPr>
            <w:tcW w:type="dxa" w:w="1037"/>
          </w:tcPr>
          <w:p>
            <w:pPr>
              <w:spacing w:after="0"/>
              <w:jc w:val="left"/>
            </w:pPr>
            <w:r>
              <w:rPr>
                <w:sz w:val="16"/>
              </w:rPr>
              <w:t>1995-09-18</w:t>
            </w:r>
          </w:p>
        </w:tc>
        <w:tc>
          <w:tcPr>
            <w:tcW w:type="dxa" w:w="1037"/>
          </w:tcPr>
          <w:p>
            <w:pPr>
              <w:spacing w:after="0"/>
              <w:jc w:val="left"/>
            </w:pPr>
            <w:r>
              <w:rPr>
                <w:sz w:val="16"/>
              </w:rPr>
              <w:t>DR-1072-AK</w:t>
            </w:r>
          </w:p>
        </w:tc>
        <w:tc>
          <w:tcPr>
            <w:tcW w:type="dxa" w:w="1307"/>
          </w:tcPr>
          <w:p>
            <w:pPr>
              <w:spacing w:after="0"/>
              <w:jc w:val="left"/>
            </w:pPr>
            <w:r>
              <w:rPr>
                <w:sz w:val="16"/>
              </w:rPr>
              <w:t>Major disaster</w:t>
            </w:r>
          </w:p>
        </w:tc>
        <w:tc>
          <w:tcPr>
            <w:tcW w:type="dxa" w:w="2047"/>
          </w:tcPr>
          <w:p>
            <w:pPr>
              <w:spacing w:after="0"/>
              <w:jc w:val="left"/>
            </w:pPr>
            <w:r>
              <w:rPr>
                <w:sz w:val="16"/>
              </w:rPr>
              <w:t>Flooding</w:t>
            </w:r>
          </w:p>
        </w:tc>
        <w:tc>
          <w:tcPr>
            <w:tcW w:type="dxa" w:w="2026"/>
          </w:tcPr>
          <w:p>
            <w:pPr>
              <w:spacing w:after="0"/>
              <w:jc w:val="left"/>
            </w:pPr>
            <w:r>
              <w:rPr>
                <w:sz w:val="16"/>
              </w:rPr>
              <w:t>Inland Flooding</w:t>
            </w:r>
          </w:p>
        </w:tc>
        <w:tc>
          <w:tcPr>
            <w:tcW w:type="dxa" w:w="3473"/>
          </w:tcPr>
          <w:p>
            <w:pPr>
              <w:spacing w:after="0"/>
              <w:jc w:val="right"/>
            </w:pPr>
            <w:r>
              <w:rPr>
                <w:sz w:val="16"/>
              </w:rPr>
              <w:t>no Public Assistance recorded</w:t>
            </w:r>
          </w:p>
        </w:tc>
        <w:tc>
          <w:tcPr>
            <w:tcW w:type="dxa" w:w="126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1986-10-27</w:t>
            </w:r>
          </w:p>
        </w:tc>
        <w:tc>
          <w:tcPr>
            <w:tcW w:type="dxa" w:w="1037"/>
          </w:tcPr>
          <w:p>
            <w:pPr>
              <w:spacing w:after="0"/>
              <w:jc w:val="left"/>
            </w:pPr>
            <w:r>
              <w:rPr>
                <w:sz w:val="16"/>
              </w:rPr>
              <w:t>1986-10-10</w:t>
            </w:r>
          </w:p>
        </w:tc>
        <w:tc>
          <w:tcPr>
            <w:tcW w:type="dxa" w:w="1037"/>
          </w:tcPr>
          <w:p>
            <w:pPr>
              <w:spacing w:after="0"/>
              <w:jc w:val="left"/>
            </w:pPr>
            <w:r>
              <w:rPr>
                <w:sz w:val="16"/>
              </w:rPr>
              <w:t>DR-782-AK</w:t>
            </w:r>
          </w:p>
        </w:tc>
        <w:tc>
          <w:tcPr>
            <w:tcW w:type="dxa" w:w="1307"/>
          </w:tcPr>
          <w:p>
            <w:pPr>
              <w:spacing w:after="0"/>
              <w:jc w:val="left"/>
            </w:pPr>
            <w:r>
              <w:rPr>
                <w:sz w:val="16"/>
              </w:rPr>
              <w:t>Major disaster</w:t>
            </w:r>
          </w:p>
        </w:tc>
        <w:tc>
          <w:tcPr>
            <w:tcW w:type="dxa" w:w="2047"/>
          </w:tcPr>
          <w:p>
            <w:pPr>
              <w:spacing w:after="0"/>
              <w:jc w:val="left"/>
            </w:pPr>
            <w:r>
              <w:rPr>
                <w:sz w:val="16"/>
              </w:rPr>
              <w:t>Severe Storms &amp; Flooding</w:t>
            </w:r>
          </w:p>
        </w:tc>
        <w:tc>
          <w:tcPr>
            <w:tcW w:type="dxa" w:w="2026"/>
          </w:tcPr>
          <w:p>
            <w:pPr>
              <w:spacing w:after="0"/>
              <w:jc w:val="left"/>
            </w:pPr>
            <w:r>
              <w:rPr>
                <w:sz w:val="16"/>
              </w:rPr>
              <w:t>Inland Flooding</w:t>
            </w:r>
          </w:p>
        </w:tc>
        <w:tc>
          <w:tcPr>
            <w:tcW w:type="dxa" w:w="3473"/>
          </w:tcPr>
          <w:p>
            <w:pPr>
              <w:spacing w:after="0"/>
              <w:jc w:val="right"/>
            </w:pPr>
            <w:r>
              <w:rPr>
                <w:sz w:val="16"/>
              </w:rPr>
              <w:t>no Public Assistance recorded</w:t>
            </w:r>
          </w:p>
        </w:tc>
        <w:tc>
          <w:tcPr>
            <w:tcW w:type="dxa" w:w="1263"/>
          </w:tcPr>
          <w:p>
            <w:pPr>
              <w:spacing w:after="0"/>
              <w:jc w:val="left"/>
            </w:pPr>
          </w:p>
        </w:tc>
        <w:tc>
          <w:tcPr>
            <w:tcW w:type="dxa" w:w="88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66"/>
        <w:gridCol w:w="1566"/>
        <w:gridCol w:w="1431"/>
        <w:gridCol w:w="2105"/>
        <w:gridCol w:w="2240"/>
        <w:gridCol w:w="5206"/>
      </w:tblGrid>
      <w:tr>
        <w:trPr>
          <w:cantSplit/>
          <w:tblHeader/>
        </w:trPr>
        <w:tc>
          <w:tcPr>
            <w:tcW w:type="dxa" w:w="1566"/>
            <w:shd w:val="clear" w:color="auto" w:fill="E8E8E8"/>
          </w:tcPr>
          <w:p>
            <w:pPr>
              <w:spacing w:after="0"/>
              <w:jc w:val="left"/>
            </w:pPr>
            <w:r>
              <w:rPr>
                <w:b/>
                <w:sz w:val="16"/>
              </w:rPr>
              <w:t>Declared</w:t>
            </w:r>
          </w:p>
        </w:tc>
        <w:tc>
          <w:tcPr>
            <w:tcW w:type="dxa" w:w="1566"/>
            <w:shd w:val="clear" w:color="auto" w:fill="E8E8E8"/>
          </w:tcPr>
          <w:p>
            <w:pPr>
              <w:spacing w:after="0"/>
              <w:jc w:val="left"/>
            </w:pPr>
            <w:r>
              <w:rPr>
                <w:b/>
                <w:sz w:val="16"/>
              </w:rPr>
              <w:t>Incident began</w:t>
            </w:r>
          </w:p>
        </w:tc>
        <w:tc>
          <w:tcPr>
            <w:tcW w:type="dxa" w:w="1431"/>
            <w:shd w:val="clear" w:color="auto" w:fill="E8E8E8"/>
          </w:tcPr>
          <w:p>
            <w:pPr>
              <w:spacing w:after="0"/>
              <w:jc w:val="left"/>
            </w:pPr>
            <w:r>
              <w:rPr>
                <w:b/>
                <w:sz w:val="16"/>
              </w:rPr>
              <w:t>FEMA number</w:t>
            </w:r>
          </w:p>
        </w:tc>
        <w:tc>
          <w:tcPr>
            <w:tcW w:type="dxa" w:w="2105"/>
            <w:shd w:val="clear" w:color="auto" w:fill="E8E8E8"/>
          </w:tcPr>
          <w:p>
            <w:pPr>
              <w:spacing w:after="0"/>
              <w:jc w:val="left"/>
            </w:pPr>
            <w:r>
              <w:rPr>
                <w:b/>
                <w:sz w:val="16"/>
              </w:rPr>
              <w:t>Type</w:t>
            </w:r>
          </w:p>
        </w:tc>
        <w:tc>
          <w:tcPr>
            <w:tcW w:type="dxa" w:w="2240"/>
            <w:shd w:val="clear" w:color="auto" w:fill="E8E8E8"/>
          </w:tcPr>
          <w:p>
            <w:pPr>
              <w:spacing w:after="0"/>
              <w:jc w:val="left"/>
            </w:pPr>
            <w:r>
              <w:rPr>
                <w:b/>
                <w:sz w:val="16"/>
              </w:rPr>
              <w:t>Title</w:t>
            </w:r>
          </w:p>
        </w:tc>
        <w:tc>
          <w:tcPr>
            <w:tcW w:type="dxa" w:w="5206"/>
            <w:shd w:val="clear" w:color="auto" w:fill="E8E8E8"/>
          </w:tcPr>
          <w:p>
            <w:pPr>
              <w:spacing w:after="0"/>
              <w:jc w:val="left"/>
            </w:pPr>
            <w:r>
              <w:rPr>
                <w:b/>
                <w:sz w:val="16"/>
              </w:rPr>
              <w:t>Mapped hazard</w:t>
            </w:r>
          </w:p>
        </w:tc>
      </w:tr>
      <w:tr>
        <w:trPr>
          <w:cantSplit/>
        </w:trPr>
        <w:tc>
          <w:tcPr>
            <w:tcW w:type="dxa" w:w="1566"/>
          </w:tcPr>
          <w:p>
            <w:pPr>
              <w:spacing w:after="0"/>
              <w:jc w:val="left"/>
            </w:pPr>
            <w:r>
              <w:rPr>
                <w:sz w:val="16"/>
              </w:rPr>
              <w:t>1964-03-28</w:t>
            </w:r>
          </w:p>
        </w:tc>
        <w:tc>
          <w:tcPr>
            <w:tcW w:type="dxa" w:w="1566"/>
          </w:tcPr>
          <w:p>
            <w:pPr>
              <w:spacing w:after="0"/>
              <w:jc w:val="left"/>
            </w:pPr>
            <w:r>
              <w:rPr>
                <w:sz w:val="16"/>
              </w:rPr>
              <w:t>1964-03-28</w:t>
            </w:r>
          </w:p>
        </w:tc>
        <w:tc>
          <w:tcPr>
            <w:tcW w:type="dxa" w:w="1431"/>
          </w:tcPr>
          <w:p>
            <w:pPr>
              <w:spacing w:after="0"/>
              <w:jc w:val="left"/>
            </w:pPr>
            <w:r>
              <w:rPr>
                <w:sz w:val="16"/>
              </w:rPr>
              <w:t>DR-168-AK</w:t>
            </w:r>
          </w:p>
        </w:tc>
        <w:tc>
          <w:tcPr>
            <w:tcW w:type="dxa" w:w="2105"/>
          </w:tcPr>
          <w:p>
            <w:pPr>
              <w:spacing w:after="0"/>
              <w:jc w:val="left"/>
            </w:pPr>
            <w:r>
              <w:rPr>
                <w:sz w:val="16"/>
              </w:rPr>
              <w:t>Major disaster</w:t>
            </w:r>
          </w:p>
        </w:tc>
        <w:tc>
          <w:tcPr>
            <w:tcW w:type="dxa" w:w="2240"/>
          </w:tcPr>
          <w:p>
            <w:pPr>
              <w:spacing w:after="0"/>
              <w:jc w:val="left"/>
            </w:pPr>
            <w:r>
              <w:rPr>
                <w:sz w:val="16"/>
              </w:rPr>
              <w:t>Earthquake</w:t>
            </w:r>
          </w:p>
        </w:tc>
        <w:tc>
          <w:tcPr>
            <w:tcW w:type="dxa" w:w="5206"/>
          </w:tcPr>
          <w:p>
            <w:pPr>
              <w:spacing w:after="0"/>
              <w:jc w:val="left"/>
            </w:pPr>
            <w:r>
              <w:rPr>
                <w:sz w:val="16"/>
              </w:rPr>
              <w:t>Earthquake</w:t>
            </w:r>
          </w:p>
        </w:tc>
      </w:tr>
      <w:tr>
        <w:trPr>
          <w:cantSplit/>
        </w:trPr>
        <w:tc>
          <w:tcPr>
            <w:tcW w:type="dxa" w:w="1566"/>
          </w:tcPr>
          <w:p>
            <w:pPr>
              <w:spacing w:after="0"/>
              <w:jc w:val="left"/>
            </w:pPr>
            <w:r>
              <w:rPr>
                <w:sz w:val="16"/>
              </w:rPr>
              <w:t>1955-12-22</w:t>
            </w:r>
          </w:p>
        </w:tc>
        <w:tc>
          <w:tcPr>
            <w:tcW w:type="dxa" w:w="1566"/>
          </w:tcPr>
          <w:p>
            <w:pPr>
              <w:spacing w:after="0"/>
              <w:jc w:val="left"/>
            </w:pPr>
            <w:r>
              <w:rPr>
                <w:sz w:val="16"/>
              </w:rPr>
              <w:t>1955-12-22</w:t>
            </w:r>
          </w:p>
        </w:tc>
        <w:tc>
          <w:tcPr>
            <w:tcW w:type="dxa" w:w="1431"/>
          </w:tcPr>
          <w:p>
            <w:pPr>
              <w:spacing w:after="0"/>
              <w:jc w:val="left"/>
            </w:pPr>
            <w:r>
              <w:rPr>
                <w:sz w:val="16"/>
              </w:rPr>
              <w:t>DR-46-AK</w:t>
            </w:r>
          </w:p>
        </w:tc>
        <w:tc>
          <w:tcPr>
            <w:tcW w:type="dxa" w:w="2105"/>
          </w:tcPr>
          <w:p>
            <w:pPr>
              <w:spacing w:after="0"/>
              <w:jc w:val="left"/>
            </w:pPr>
            <w:r>
              <w:rPr>
                <w:sz w:val="16"/>
              </w:rPr>
              <w:t>Major disaster</w:t>
            </w:r>
          </w:p>
        </w:tc>
        <w:tc>
          <w:tcPr>
            <w:tcW w:type="dxa" w:w="2240"/>
          </w:tcPr>
          <w:p>
            <w:pPr>
              <w:spacing w:after="0"/>
              <w:jc w:val="left"/>
            </w:pPr>
            <w:r>
              <w:rPr>
                <w:sz w:val="16"/>
              </w:rPr>
              <w:t>Severe Hardship</w:t>
            </w:r>
          </w:p>
        </w:tc>
        <w:tc>
          <w:tcPr>
            <w:tcW w:type="dxa" w:w="5206"/>
          </w:tcPr>
          <w:p>
            <w:pPr>
              <w:spacing w:after="0"/>
              <w:jc w:val="left"/>
            </w:pPr>
            <w:r>
              <w:rPr>
                <w:sz w:val="16"/>
              </w:rPr>
              <w:t>Other, not an NRI hazard; not counted</w:t>
            </w:r>
          </w:p>
        </w:tc>
      </w:tr>
      <w:tr>
        <w:trPr>
          <w:cantSplit/>
        </w:trPr>
        <w:tc>
          <w:tcPr>
            <w:tcW w:type="dxa" w:w="1566"/>
          </w:tcPr>
          <w:p>
            <w:pPr>
              <w:spacing w:after="0"/>
              <w:jc w:val="left"/>
            </w:pPr>
            <w:r>
              <w:rPr>
                <w:sz w:val="16"/>
              </w:rPr>
              <w:t>1954-11-10</w:t>
            </w:r>
          </w:p>
        </w:tc>
        <w:tc>
          <w:tcPr>
            <w:tcW w:type="dxa" w:w="1566"/>
          </w:tcPr>
          <w:p>
            <w:pPr>
              <w:spacing w:after="0"/>
              <w:jc w:val="left"/>
            </w:pPr>
            <w:r>
              <w:rPr>
                <w:sz w:val="16"/>
              </w:rPr>
              <w:t>1954-11-10</w:t>
            </w:r>
          </w:p>
        </w:tc>
        <w:tc>
          <w:tcPr>
            <w:tcW w:type="dxa" w:w="1431"/>
          </w:tcPr>
          <w:p>
            <w:pPr>
              <w:spacing w:after="0"/>
              <w:jc w:val="left"/>
            </w:pPr>
            <w:r>
              <w:rPr>
                <w:sz w:val="16"/>
              </w:rPr>
              <w:t>DR-31-AK</w:t>
            </w:r>
          </w:p>
        </w:tc>
        <w:tc>
          <w:tcPr>
            <w:tcW w:type="dxa" w:w="2105"/>
          </w:tcPr>
          <w:p>
            <w:pPr>
              <w:spacing w:after="0"/>
              <w:jc w:val="left"/>
            </w:pPr>
            <w:r>
              <w:rPr>
                <w:sz w:val="16"/>
              </w:rPr>
              <w:t>Major disaster</w:t>
            </w:r>
          </w:p>
        </w:tc>
        <w:tc>
          <w:tcPr>
            <w:tcW w:type="dxa" w:w="2240"/>
          </w:tcPr>
          <w:p>
            <w:pPr>
              <w:spacing w:after="0"/>
              <w:jc w:val="left"/>
            </w:pPr>
            <w:r>
              <w:rPr>
                <w:sz w:val="16"/>
              </w:rPr>
              <w:t>Severe Hardship</w:t>
            </w:r>
          </w:p>
        </w:tc>
        <w:tc>
          <w:tcPr>
            <w:tcW w:type="dxa" w:w="5206"/>
          </w:tcPr>
          <w:p>
            <w:pPr>
              <w:spacing w:after="0"/>
              <w:jc w:val="left"/>
            </w:pPr>
            <w:r>
              <w:rPr>
                <w:sz w:val="16"/>
              </w:rPr>
              <w:t>Other, not an NRI hazard; not counted</w:t>
            </w:r>
          </w:p>
        </w:tc>
      </w:tr>
      <w:tr>
        <w:trPr>
          <w:cantSplit/>
        </w:trPr>
        <w:tc>
          <w:tcPr>
            <w:tcW w:type="dxa" w:w="1566"/>
          </w:tcPr>
          <w:p>
            <w:pPr>
              <w:spacing w:after="0"/>
              <w:jc w:val="left"/>
            </w:pPr>
            <w:r>
              <w:rPr>
                <w:sz w:val="16"/>
              </w:rPr>
              <w:t>1953-10-30</w:t>
            </w:r>
          </w:p>
        </w:tc>
        <w:tc>
          <w:tcPr>
            <w:tcW w:type="dxa" w:w="1566"/>
          </w:tcPr>
          <w:p>
            <w:pPr>
              <w:spacing w:after="0"/>
              <w:jc w:val="left"/>
            </w:pPr>
            <w:r>
              <w:rPr>
                <w:sz w:val="16"/>
              </w:rPr>
              <w:t>1953-10-30</w:t>
            </w:r>
          </w:p>
        </w:tc>
        <w:tc>
          <w:tcPr>
            <w:tcW w:type="dxa" w:w="1431"/>
          </w:tcPr>
          <w:p>
            <w:pPr>
              <w:spacing w:after="0"/>
              <w:jc w:val="left"/>
            </w:pPr>
            <w:r>
              <w:rPr>
                <w:sz w:val="16"/>
              </w:rPr>
              <w:t>DR-13-AK</w:t>
            </w:r>
          </w:p>
        </w:tc>
        <w:tc>
          <w:tcPr>
            <w:tcW w:type="dxa" w:w="2105"/>
          </w:tcPr>
          <w:p>
            <w:pPr>
              <w:spacing w:after="0"/>
              <w:jc w:val="left"/>
            </w:pPr>
            <w:r>
              <w:rPr>
                <w:sz w:val="16"/>
              </w:rPr>
              <w:t>Major disaster</w:t>
            </w:r>
          </w:p>
        </w:tc>
        <w:tc>
          <w:tcPr>
            <w:tcW w:type="dxa" w:w="2240"/>
          </w:tcPr>
          <w:p>
            <w:pPr>
              <w:spacing w:after="0"/>
              <w:jc w:val="left"/>
            </w:pPr>
            <w:r>
              <w:rPr>
                <w:sz w:val="16"/>
              </w:rPr>
              <w:t>Severe Hardship</w:t>
            </w:r>
          </w:p>
        </w:tc>
        <w:tc>
          <w:tcPr>
            <w:tcW w:type="dxa" w:w="5206"/>
          </w:tcPr>
          <w:p>
            <w:pPr>
              <w:spacing w:after="0"/>
              <w:jc w:val="left"/>
            </w:pPr>
            <w:r>
              <w:rPr>
                <w:sz w:val="16"/>
              </w:rPr>
              <w:t>Other, not an NRI hazard; not counted</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7 Fire Management declarations (1970-06-26 to 1996-06-05) FEMA filed as Statewide with no county; each names one local fire. Listed on the state page.</w:t>
      </w:r>
    </w:p>
    <w:p>
      <w:pPr>
        <w:spacing w:after="80" w:before="0"/>
      </w:pPr>
    </w:p>
    <w:p>
      <w:pPr>
        <w:spacing w:after="40" w:before="0"/>
      </w:pPr>
      <w:r>
        <w:rPr/>
        <w:t>Public Assistance not placed in any Alaska county: 40 rows, $21,127,378.43; listed on the Alaska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124"/>
        <w:gridCol w:w="2201"/>
        <w:gridCol w:w="1155"/>
        <w:gridCol w:w="2096"/>
        <w:gridCol w:w="785"/>
        <w:gridCol w:w="1682"/>
        <w:gridCol w:w="1364"/>
        <w:gridCol w:w="1734"/>
        <w:gridCol w:w="1971"/>
      </w:tblGrid>
      <w:tr>
        <w:trPr>
          <w:cantSplit/>
          <w:tblHeader/>
        </w:trPr>
        <w:tc>
          <w:tcPr>
            <w:tcW w:type="dxa" w:w="1124"/>
            <w:shd w:val="clear" w:color="auto" w:fill="E8E8E8"/>
          </w:tcPr>
          <w:p>
            <w:pPr>
              <w:spacing w:after="0"/>
              <w:jc w:val="left"/>
            </w:pPr>
            <w:r>
              <w:rPr>
                <w:b/>
                <w:sz w:val="16"/>
              </w:rPr>
              <w:t>Hazard</w:t>
            </w:r>
          </w:p>
        </w:tc>
        <w:tc>
          <w:tcPr>
            <w:tcW w:type="dxa" w:w="22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5"/>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09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5"/>
            <w:shd w:val="clear" w:color="auto" w:fill="E8E8E8"/>
          </w:tcPr>
          <w:p>
            <w:pPr>
              <w:spacing w:after="0"/>
              <w:jc w:val="right"/>
            </w:pPr>
            <w:r>
              <w:rPr>
                <w:b/>
                <w:sz w:val="16"/>
              </w:rPr>
              <w:t>Last 5 years</w:t>
            </w:r>
          </w:p>
          <w:p>
            <w:pPr>
              <w:spacing w:after="0"/>
              <w:jc w:val="right"/>
            </w:pPr>
            <w:r>
              <w:rPr>
                <w:i/>
                <w:color w:val="555555"/>
                <w:sz w:val="14"/>
              </w:rPr>
              <w:t>records</w:t>
            </w:r>
          </w:p>
        </w:tc>
        <w:tc>
          <w:tcPr>
            <w:tcW w:type="dxa" w:w="168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6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34"/>
            <w:shd w:val="clear" w:color="auto" w:fill="E8E8E8"/>
          </w:tcPr>
          <w:p>
            <w:pPr>
              <w:spacing w:after="0"/>
              <w:jc w:val="left"/>
            </w:pPr>
            <w:r>
              <w:rPr>
                <w:b/>
                <w:sz w:val="16"/>
              </w:rPr>
              <w:t>Period</w:t>
            </w:r>
          </w:p>
        </w:tc>
        <w:tc>
          <w:tcPr>
            <w:tcW w:type="dxa" w:w="1971"/>
            <w:shd w:val="clear" w:color="auto" w:fill="E8E8E8"/>
          </w:tcPr>
          <w:p>
            <w:pPr>
              <w:spacing w:after="0"/>
              <w:jc w:val="left"/>
            </w:pPr>
            <w:r>
              <w:rPr>
                <w:b/>
                <w:sz w:val="16"/>
              </w:rPr>
              <w:t>Statement</w:t>
            </w:r>
          </w:p>
        </w:tc>
      </w:tr>
      <w:tr>
        <w:trPr>
          <w:cantSplit/>
        </w:trPr>
        <w:tc>
          <w:tcPr>
            <w:tcW w:type="dxa" w:w="1124"/>
          </w:tcPr>
          <w:p>
            <w:pPr>
              <w:spacing w:after="0"/>
              <w:jc w:val="left"/>
            </w:pPr>
            <w:r>
              <w:rPr>
                <w:sz w:val="16"/>
              </w:rPr>
              <w:t>Avalanche</w:t>
            </w:r>
          </w:p>
        </w:tc>
        <w:tc>
          <w:tcPr>
            <w:tcW w:type="dxa" w:w="2201"/>
          </w:tcPr>
          <w:p>
            <w:pPr>
              <w:spacing w:after="0"/>
              <w:jc w:val="right"/>
            </w:pPr>
            <w:r>
              <w:rPr>
                <w:sz w:val="16"/>
              </w:rPr>
              <w:t>25</w:t>
            </w:r>
          </w:p>
        </w:tc>
        <w:tc>
          <w:tcPr>
            <w:tcW w:type="dxa" w:w="1155"/>
          </w:tcPr>
          <w:p>
            <w:pPr>
              <w:spacing w:after="0"/>
              <w:jc w:val="right"/>
            </w:pPr>
            <w:r>
              <w:rPr>
                <w:sz w:val="16"/>
              </w:rPr>
              <w:t>2</w:t>
            </w:r>
          </w:p>
        </w:tc>
        <w:tc>
          <w:tcPr>
            <w:tcW w:type="dxa" w:w="2096"/>
          </w:tcPr>
          <w:p>
            <w:pPr>
              <w:spacing w:after="0"/>
              <w:jc w:val="right"/>
            </w:pPr>
            <w:r>
              <w:rPr>
                <w:sz w:val="16"/>
              </w:rPr>
              <w:t>1</w:t>
            </w:r>
          </w:p>
        </w:tc>
        <w:tc>
          <w:tcPr>
            <w:tcW w:type="dxa" w:w="785"/>
          </w:tcPr>
          <w:p>
            <w:pPr>
              <w:spacing w:after="0"/>
              <w:jc w:val="right"/>
            </w:pPr>
            <w:r>
              <w:rPr>
                <w:sz w:val="16"/>
              </w:rPr>
              <w:t>1</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Coastal Flooding</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Cold Wave</w:t>
            </w:r>
          </w:p>
        </w:tc>
        <w:tc>
          <w:tcPr>
            <w:tcW w:type="dxa" w:w="2201"/>
          </w:tcPr>
          <w:p>
            <w:pPr>
              <w:spacing w:after="0"/>
              <w:jc w:val="right"/>
            </w:pPr>
            <w:r>
              <w:rPr>
                <w:sz w:val="16"/>
              </w:rPr>
              <w:t>6</w:t>
            </w:r>
          </w:p>
        </w:tc>
        <w:tc>
          <w:tcPr>
            <w:tcW w:type="dxa" w:w="1155"/>
          </w:tcPr>
          <w:p>
            <w:pPr>
              <w:spacing w:after="0"/>
              <w:jc w:val="right"/>
            </w:pPr>
            <w:r>
              <w:rPr>
                <w:sz w:val="16"/>
              </w:rPr>
              <w:t>1</w:t>
            </w:r>
          </w:p>
        </w:tc>
        <w:tc>
          <w:tcPr>
            <w:tcW w:type="dxa" w:w="2096"/>
          </w:tcPr>
          <w:p>
            <w:pPr>
              <w:spacing w:after="0"/>
              <w:jc w:val="right"/>
            </w:pPr>
            <w:r>
              <w:rPr>
                <w:sz w:val="16"/>
              </w:rPr>
              <w:t>0</w:t>
            </w:r>
          </w:p>
        </w:tc>
        <w:tc>
          <w:tcPr>
            <w:tcW w:type="dxa" w:w="785"/>
          </w:tcPr>
          <w:p>
            <w:pPr>
              <w:spacing w:after="0"/>
              <w:jc w:val="right"/>
            </w:pPr>
            <w:r>
              <w:rPr>
                <w:sz w:val="16"/>
              </w:rPr>
              <w:t>1</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Drought</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Earthquake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2</w:t>
            </w:r>
          </w:p>
        </w:tc>
        <w:tc>
          <w:tcPr>
            <w:tcW w:type="dxa" w:w="1364"/>
          </w:tcPr>
          <w:p>
            <w:pPr>
              <w:spacing w:after="0"/>
              <w:jc w:val="right"/>
            </w:pPr>
            <w:r>
              <w:rPr>
                <w:sz w:val="16"/>
              </w:rPr>
              <w:t>0</w:t>
            </w:r>
          </w:p>
        </w:tc>
        <w:tc>
          <w:tcPr>
            <w:tcW w:type="dxa" w:w="1734"/>
          </w:tcPr>
          <w:p>
            <w:pPr>
              <w:spacing w:after="0"/>
              <w:jc w:val="left"/>
            </w:pPr>
          </w:p>
        </w:tc>
        <w:tc>
          <w:tcPr>
            <w:tcW w:type="dxa" w:w="1971"/>
          </w:tcPr>
          <w:p>
            <w:pPr>
              <w:spacing w:after="0"/>
              <w:jc w:val="left"/>
            </w:pPr>
            <w:r>
              <w:rPr>
                <w:sz w:val="16"/>
              </w:rPr>
              <w:t>Storm Events does not record earthquakes; the USGS earthquake catalog is the source.</w:t>
            </w:r>
          </w:p>
        </w:tc>
      </w:tr>
      <w:tr>
        <w:trPr>
          <w:cantSplit/>
        </w:trPr>
        <w:tc>
          <w:tcPr>
            <w:tcW w:type="dxa" w:w="1124"/>
          </w:tcPr>
          <w:p>
            <w:pPr>
              <w:spacing w:after="0"/>
              <w:jc w:val="left"/>
            </w:pPr>
            <w:r>
              <w:rPr>
                <w:sz w:val="16"/>
              </w:rPr>
              <w:t>Hail</w:t>
            </w:r>
          </w:p>
        </w:tc>
        <w:tc>
          <w:tcPr>
            <w:tcW w:type="dxa" w:w="2201"/>
          </w:tcPr>
          <w:p>
            <w:pPr>
              <w:spacing w:after="0"/>
              <w:jc w:val="right"/>
            </w:pPr>
            <w:r>
              <w:rPr>
                <w:sz w:val="16"/>
              </w:rPr>
              <w:t>7</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p>
        </w:tc>
      </w:tr>
      <w:tr>
        <w:trPr>
          <w:cantSplit/>
        </w:trPr>
        <w:tc>
          <w:tcPr>
            <w:tcW w:type="dxa" w:w="1124"/>
          </w:tcPr>
          <w:p>
            <w:pPr>
              <w:spacing w:after="0"/>
              <w:jc w:val="left"/>
            </w:pPr>
            <w:r>
              <w:rPr>
                <w:sz w:val="16"/>
              </w:rPr>
              <w:t>Heat Wave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Ice Storm</w:t>
            </w:r>
          </w:p>
        </w:tc>
        <w:tc>
          <w:tcPr>
            <w:tcW w:type="dxa" w:w="2201"/>
          </w:tcPr>
          <w:p>
            <w:pPr>
              <w:spacing w:after="0"/>
              <w:jc w:val="right"/>
            </w:pPr>
            <w:r>
              <w:rPr>
                <w:sz w:val="16"/>
              </w:rPr>
              <w:t>14</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Inland Flooding</w:t>
            </w:r>
          </w:p>
        </w:tc>
        <w:tc>
          <w:tcPr>
            <w:tcW w:type="dxa" w:w="2201"/>
          </w:tcPr>
          <w:p>
            <w:pPr>
              <w:spacing w:after="0"/>
              <w:jc w:val="right"/>
            </w:pPr>
            <w:r>
              <w:rPr>
                <w:sz w:val="16"/>
              </w:rPr>
              <w:t>59</w:t>
            </w:r>
          </w:p>
        </w:tc>
        <w:tc>
          <w:tcPr>
            <w:tcW w:type="dxa" w:w="1155"/>
          </w:tcPr>
          <w:p>
            <w:pPr>
              <w:spacing w:after="0"/>
              <w:jc w:val="right"/>
            </w:pPr>
            <w:r>
              <w:rPr>
                <w:sz w:val="16"/>
              </w:rPr>
              <w:t>22</w:t>
            </w:r>
          </w:p>
        </w:tc>
        <w:tc>
          <w:tcPr>
            <w:tcW w:type="dxa" w:w="2096"/>
          </w:tcPr>
          <w:p>
            <w:pPr>
              <w:spacing w:after="0"/>
              <w:jc w:val="right"/>
            </w:pPr>
            <w:r>
              <w:rPr>
                <w:sz w:val="16"/>
              </w:rPr>
              <w:t>3</w:t>
            </w:r>
          </w:p>
        </w:tc>
        <w:tc>
          <w:tcPr>
            <w:tcW w:type="dxa" w:w="785"/>
          </w:tcPr>
          <w:p>
            <w:pPr>
              <w:spacing w:after="0"/>
              <w:jc w:val="right"/>
            </w:pPr>
            <w:r>
              <w:rPr>
                <w:sz w:val="16"/>
              </w:rPr>
              <w:t>21</w:t>
            </w:r>
          </w:p>
        </w:tc>
        <w:tc>
          <w:tcPr>
            <w:tcW w:type="dxa" w:w="1682"/>
          </w:tcPr>
          <w:p>
            <w:pPr>
              <w:spacing w:after="0"/>
              <w:jc w:val="right"/>
            </w:pPr>
            <w:r>
              <w:rPr>
                <w:sz w:val="16"/>
              </w:rPr>
              <w:t>7</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Landslide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2</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Storm Events records of this type; 2 federal declared incidents (see declarations table)</w:t>
            </w:r>
          </w:p>
        </w:tc>
      </w:tr>
      <w:tr>
        <w:trPr>
          <w:cantSplit/>
        </w:trPr>
        <w:tc>
          <w:tcPr>
            <w:tcW w:type="dxa" w:w="1124"/>
          </w:tcPr>
          <w:p>
            <w:pPr>
              <w:spacing w:after="0"/>
              <w:jc w:val="left"/>
            </w:pPr>
            <w:r>
              <w:rPr>
                <w:sz w:val="16"/>
              </w:rPr>
              <w:t>Lightning</w:t>
            </w:r>
          </w:p>
        </w:tc>
        <w:tc>
          <w:tcPr>
            <w:tcW w:type="dxa" w:w="2201"/>
          </w:tcPr>
          <w:p>
            <w:pPr>
              <w:spacing w:after="0"/>
              <w:jc w:val="right"/>
            </w:pPr>
            <w:r>
              <w:rPr>
                <w:sz w:val="16"/>
              </w:rPr>
              <w:t>1</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Strong Wind</w:t>
            </w:r>
          </w:p>
        </w:tc>
        <w:tc>
          <w:tcPr>
            <w:tcW w:type="dxa" w:w="2201"/>
          </w:tcPr>
          <w:p>
            <w:pPr>
              <w:spacing w:after="0"/>
              <w:jc w:val="right"/>
            </w:pPr>
            <w:r>
              <w:rPr>
                <w:sz w:val="16"/>
              </w:rPr>
              <w:t>112</w:t>
            </w:r>
          </w:p>
        </w:tc>
        <w:tc>
          <w:tcPr>
            <w:tcW w:type="dxa" w:w="1155"/>
          </w:tcPr>
          <w:p>
            <w:pPr>
              <w:spacing w:after="0"/>
              <w:jc w:val="right"/>
            </w:pPr>
            <w:r>
              <w:rPr>
                <w:sz w:val="16"/>
              </w:rPr>
              <w:t>7</w:t>
            </w:r>
          </w:p>
        </w:tc>
        <w:tc>
          <w:tcPr>
            <w:tcW w:type="dxa" w:w="2096"/>
          </w:tcPr>
          <w:p>
            <w:pPr>
              <w:spacing w:after="0"/>
              <w:jc w:val="right"/>
            </w:pPr>
            <w:r>
              <w:rPr>
                <w:sz w:val="16"/>
              </w:rPr>
              <w:t>3</w:t>
            </w:r>
          </w:p>
        </w:tc>
        <w:tc>
          <w:tcPr>
            <w:tcW w:type="dxa" w:w="785"/>
          </w:tcPr>
          <w:p>
            <w:pPr>
              <w:spacing w:after="0"/>
              <w:jc w:val="right"/>
            </w:pPr>
            <w:r>
              <w:rPr>
                <w:sz w:val="16"/>
              </w:rPr>
              <w:t>7</w:t>
            </w:r>
          </w:p>
        </w:tc>
        <w:tc>
          <w:tcPr>
            <w:tcW w:type="dxa" w:w="1682"/>
          </w:tcPr>
          <w:p>
            <w:pPr>
              <w:spacing w:after="0"/>
              <w:jc w:val="right"/>
            </w:pPr>
            <w:r>
              <w:rPr>
                <w:sz w:val="16"/>
              </w:rPr>
              <w:t>3</w:t>
            </w:r>
          </w:p>
        </w:tc>
        <w:tc>
          <w:tcPr>
            <w:tcW w:type="dxa" w:w="1364"/>
          </w:tcPr>
          <w:p>
            <w:pPr>
              <w:spacing w:after="0"/>
              <w:jc w:val="right"/>
            </w:pPr>
            <w:r>
              <w:rPr>
                <w:sz w:val="16"/>
              </w:rPr>
              <w:t>1</w:t>
            </w:r>
          </w:p>
        </w:tc>
        <w:tc>
          <w:tcPr>
            <w:tcW w:type="dxa" w:w="1734"/>
          </w:tcPr>
          <w:p>
            <w:pPr>
              <w:spacing w:after="0"/>
              <w:jc w:val="left"/>
            </w:pPr>
            <w:r>
              <w:rPr>
                <w:sz w:val="16"/>
              </w:rPr>
              <w:t>1955 to 2026-06-30</w:t>
            </w:r>
          </w:p>
        </w:tc>
        <w:tc>
          <w:tcPr>
            <w:tcW w:type="dxa" w:w="1971"/>
          </w:tcPr>
          <w:p>
            <w:pPr>
              <w:spacing w:after="0"/>
              <w:jc w:val="left"/>
            </w:pPr>
            <w:r>
              <w:rPr>
                <w:sz w:val="16"/>
              </w:rPr>
              <w:t>Includes 112 High Wind records.</w:t>
            </w:r>
          </w:p>
        </w:tc>
      </w:tr>
      <w:tr>
        <w:trPr>
          <w:cantSplit/>
        </w:trPr>
        <w:tc>
          <w:tcPr>
            <w:tcW w:type="dxa" w:w="1124"/>
          </w:tcPr>
          <w:p>
            <w:pPr>
              <w:spacing w:after="0"/>
              <w:jc w:val="left"/>
            </w:pPr>
            <w:r>
              <w:rPr>
                <w:sz w:val="16"/>
              </w:rPr>
              <w:t>Tornado</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1950 to 2026-06-30</w:t>
            </w:r>
          </w:p>
        </w:tc>
        <w:tc>
          <w:tcPr>
            <w:tcW w:type="dxa" w:w="1971"/>
          </w:tcPr>
          <w:p>
            <w:pPr>
              <w:spacing w:after="0"/>
              <w:jc w:val="left"/>
            </w:pPr>
            <w:r>
              <w:rPr>
                <w:sz w:val="16"/>
              </w:rPr>
              <w:t>No recorded events, 1950 to 2026-06-30, NOAA NCEI Storm Events</w:t>
            </w:r>
          </w:p>
        </w:tc>
      </w:tr>
      <w:tr>
        <w:trPr>
          <w:cantSplit/>
        </w:trPr>
        <w:tc>
          <w:tcPr>
            <w:tcW w:type="dxa" w:w="1124"/>
          </w:tcPr>
          <w:p>
            <w:pPr>
              <w:spacing w:after="0"/>
              <w:jc w:val="left"/>
            </w:pPr>
            <w:r>
              <w:rPr>
                <w:sz w:val="16"/>
              </w:rPr>
              <w:t>Tsunami</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Volcanic Activity</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Wildfire</w:t>
            </w:r>
          </w:p>
        </w:tc>
        <w:tc>
          <w:tcPr>
            <w:tcW w:type="dxa" w:w="2201"/>
          </w:tcPr>
          <w:p>
            <w:pPr>
              <w:spacing w:after="0"/>
              <w:jc w:val="right"/>
            </w:pPr>
            <w:r>
              <w:rPr>
                <w:sz w:val="16"/>
              </w:rPr>
              <w:t>11</w:t>
            </w:r>
          </w:p>
        </w:tc>
        <w:tc>
          <w:tcPr>
            <w:tcW w:type="dxa" w:w="1155"/>
          </w:tcPr>
          <w:p>
            <w:pPr>
              <w:spacing w:after="0"/>
              <w:jc w:val="right"/>
            </w:pPr>
            <w:r>
              <w:rPr>
                <w:sz w:val="16"/>
              </w:rPr>
              <w:t>9</w:t>
            </w:r>
          </w:p>
        </w:tc>
        <w:tc>
          <w:tcPr>
            <w:tcW w:type="dxa" w:w="2096"/>
          </w:tcPr>
          <w:p>
            <w:pPr>
              <w:spacing w:after="0"/>
              <w:jc w:val="right"/>
            </w:pPr>
            <w:r>
              <w:rPr>
                <w:sz w:val="16"/>
              </w:rPr>
              <w:t>0</w:t>
            </w:r>
          </w:p>
        </w:tc>
        <w:tc>
          <w:tcPr>
            <w:tcW w:type="dxa" w:w="785"/>
          </w:tcPr>
          <w:p>
            <w:pPr>
              <w:spacing w:after="0"/>
              <w:jc w:val="right"/>
            </w:pPr>
            <w:r>
              <w:rPr>
                <w:sz w:val="16"/>
              </w:rPr>
              <w:t>9</w:t>
            </w:r>
          </w:p>
        </w:tc>
        <w:tc>
          <w:tcPr>
            <w:tcW w:type="dxa" w:w="1682"/>
          </w:tcPr>
          <w:p>
            <w:pPr>
              <w:spacing w:after="0"/>
              <w:jc w:val="right"/>
            </w:pPr>
            <w:r>
              <w:rPr>
                <w:sz w:val="16"/>
              </w:rPr>
              <w:t>4</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Winter Weather</w:t>
            </w:r>
          </w:p>
        </w:tc>
        <w:tc>
          <w:tcPr>
            <w:tcW w:type="dxa" w:w="2201"/>
          </w:tcPr>
          <w:p>
            <w:pPr>
              <w:spacing w:after="0"/>
              <w:jc w:val="right"/>
            </w:pPr>
            <w:r>
              <w:rPr>
                <w:sz w:val="16"/>
              </w:rPr>
              <w:t>165</w:t>
            </w:r>
          </w:p>
        </w:tc>
        <w:tc>
          <w:tcPr>
            <w:tcW w:type="dxa" w:w="1155"/>
          </w:tcPr>
          <w:p>
            <w:pPr>
              <w:spacing w:after="0"/>
              <w:jc w:val="right"/>
            </w:pPr>
            <w:r>
              <w:rPr>
                <w:sz w:val="16"/>
              </w:rPr>
              <w:t>62</w:t>
            </w:r>
          </w:p>
        </w:tc>
        <w:tc>
          <w:tcPr>
            <w:tcW w:type="dxa" w:w="2096"/>
          </w:tcPr>
          <w:p>
            <w:pPr>
              <w:spacing w:after="0"/>
              <w:jc w:val="right"/>
            </w:pPr>
            <w:r>
              <w:rPr>
                <w:sz w:val="16"/>
              </w:rPr>
              <w:t>4</w:t>
            </w:r>
          </w:p>
        </w:tc>
        <w:tc>
          <w:tcPr>
            <w:tcW w:type="dxa" w:w="785"/>
          </w:tcPr>
          <w:p>
            <w:pPr>
              <w:spacing w:after="0"/>
              <w:jc w:val="right"/>
            </w:pPr>
            <w:r>
              <w:rPr>
                <w:sz w:val="16"/>
              </w:rPr>
              <w:t>61</w:t>
            </w:r>
          </w:p>
        </w:tc>
        <w:tc>
          <w:tcPr>
            <w:tcW w:type="dxa" w:w="1682"/>
          </w:tcPr>
          <w:p>
            <w:pPr>
              <w:spacing w:after="0"/>
              <w:jc w:val="right"/>
            </w:pPr>
            <w:r>
              <w:rPr>
                <w:sz w:val="16"/>
              </w:rPr>
              <w:t>4</w:t>
            </w:r>
          </w:p>
        </w:tc>
        <w:tc>
          <w:tcPr>
            <w:tcW w:type="dxa" w:w="1364"/>
          </w:tcPr>
          <w:p>
            <w:pPr>
              <w:spacing w:after="0"/>
              <w:jc w:val="right"/>
            </w:pPr>
            <w:r>
              <w:rPr>
                <w:sz w:val="16"/>
              </w:rPr>
              <w:t>2</w:t>
            </w:r>
          </w:p>
        </w:tc>
        <w:tc>
          <w:tcPr>
            <w:tcW w:type="dxa" w:w="1734"/>
          </w:tcPr>
          <w:p>
            <w:pPr>
              <w:spacing w:after="0"/>
              <w:jc w:val="left"/>
            </w:pPr>
            <w:r>
              <w:rPr>
                <w:sz w:val="16"/>
              </w:rPr>
              <w:t>1996 to 2026-06-30</w:t>
            </w:r>
          </w:p>
        </w:tc>
        <w:tc>
          <w:tcPr>
            <w:tcW w:type="dxa" w:w="1971"/>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948"/>
        <w:gridCol w:w="1109"/>
        <w:gridCol w:w="1798"/>
        <w:gridCol w:w="966"/>
        <w:gridCol w:w="3589"/>
        <w:gridCol w:w="1191"/>
        <w:gridCol w:w="3476"/>
      </w:tblGrid>
      <w:tr>
        <w:trPr>
          <w:cantSplit/>
          <w:tblHeader/>
        </w:trPr>
        <w:tc>
          <w:tcPr>
            <w:tcW w:type="dxa" w:w="1037"/>
            <w:shd w:val="clear" w:color="auto" w:fill="E8E8E8"/>
          </w:tcPr>
          <w:p>
            <w:pPr>
              <w:spacing w:after="0"/>
              <w:jc w:val="left"/>
            </w:pPr>
            <w:r>
              <w:rPr>
                <w:b/>
                <w:sz w:val="16"/>
              </w:rPr>
              <w:t>Date</w:t>
            </w:r>
          </w:p>
        </w:tc>
        <w:tc>
          <w:tcPr>
            <w:tcW w:type="dxa" w:w="948"/>
            <w:shd w:val="clear" w:color="auto" w:fill="E8E8E8"/>
          </w:tcPr>
          <w:p>
            <w:pPr>
              <w:spacing w:after="0"/>
              <w:jc w:val="left"/>
            </w:pPr>
            <w:r>
              <w:rPr>
                <w:b/>
                <w:sz w:val="16"/>
              </w:rPr>
              <w:t>Event type</w:t>
            </w:r>
          </w:p>
        </w:tc>
        <w:tc>
          <w:tcPr>
            <w:tcW w:type="dxa" w:w="1109"/>
            <w:shd w:val="clear" w:color="auto" w:fill="E8E8E8"/>
          </w:tcPr>
          <w:p>
            <w:pPr>
              <w:spacing w:after="0"/>
              <w:jc w:val="left"/>
            </w:pPr>
            <w:r>
              <w:rPr>
                <w:b/>
                <w:sz w:val="16"/>
              </w:rPr>
              <w:t>Magnitude or extent</w:t>
            </w:r>
          </w:p>
        </w:tc>
        <w:tc>
          <w:tcPr>
            <w:tcW w:type="dxa" w:w="1798"/>
            <w:shd w:val="clear" w:color="auto" w:fill="E8E8E8"/>
          </w:tcPr>
          <w:p>
            <w:pPr>
              <w:spacing w:after="0"/>
              <w:jc w:val="left"/>
            </w:pPr>
            <w:r>
              <w:rPr>
                <w:b/>
                <w:sz w:val="16"/>
              </w:rPr>
              <w:t>Damage</w:t>
            </w:r>
          </w:p>
          <w:p>
            <w:pPr>
              <w:spacing w:after="0"/>
              <w:jc w:val="left"/>
            </w:pPr>
            <w:r>
              <w:rPr>
                <w:i/>
                <w:color w:val="555555"/>
                <w:sz w:val="14"/>
              </w:rPr>
              <w:t>nominal dollars</w:t>
            </w:r>
          </w:p>
        </w:tc>
        <w:tc>
          <w:tcPr>
            <w:tcW w:type="dxa" w:w="96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589"/>
            <w:shd w:val="clear" w:color="auto" w:fill="E8E8E8"/>
          </w:tcPr>
          <w:p>
            <w:pPr>
              <w:spacing w:after="0"/>
              <w:jc w:val="left"/>
            </w:pPr>
            <w:r>
              <w:rPr>
                <w:b/>
                <w:sz w:val="16"/>
              </w:rPr>
              <w:t>Location</w:t>
            </w:r>
          </w:p>
        </w:tc>
        <w:tc>
          <w:tcPr>
            <w:tcW w:type="dxa" w:w="1191"/>
            <w:shd w:val="clear" w:color="auto" w:fill="E8E8E8"/>
          </w:tcPr>
          <w:p>
            <w:pPr>
              <w:spacing w:after="0"/>
              <w:jc w:val="left"/>
            </w:pPr>
            <w:r>
              <w:rPr>
                <w:b/>
                <w:sz w:val="16"/>
              </w:rPr>
              <w:t>Flags</w:t>
            </w:r>
          </w:p>
        </w:tc>
        <w:tc>
          <w:tcPr>
            <w:tcW w:type="dxa" w:w="347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2020-09-04</w:t>
            </w:r>
          </w:p>
        </w:tc>
        <w:tc>
          <w:tcPr>
            <w:tcW w:type="dxa" w:w="948"/>
          </w:tcPr>
          <w:p>
            <w:pPr>
              <w:spacing w:after="0"/>
              <w:jc w:val="left"/>
            </w:pPr>
            <w:r>
              <w:rPr>
                <w:sz w:val="16"/>
              </w:rPr>
              <w:t>High Wind</w:t>
            </w:r>
          </w:p>
        </w:tc>
        <w:tc>
          <w:tcPr>
            <w:tcW w:type="dxa" w:w="1109"/>
          </w:tcPr>
          <w:p>
            <w:pPr>
              <w:spacing w:after="0"/>
              <w:jc w:val="left"/>
            </w:pPr>
            <w:r>
              <w:rPr>
                <w:sz w:val="16"/>
              </w:rPr>
              <w:t>91 kt (105 mph) measured gust</w:t>
            </w:r>
          </w:p>
        </w:tc>
        <w:tc>
          <w:tcPr>
            <w:tcW w:type="dxa" w:w="1798"/>
          </w:tcPr>
          <w:p>
            <w:pPr>
              <w:spacing w:after="0"/>
              <w:jc w:val="left"/>
            </w:pPr>
            <w:r>
              <w:rPr>
                <w:sz w:val="16"/>
              </w:rPr>
              <w:t>$0 property; $0 crops (zone total, 2020 dollars)</w:t>
            </w:r>
          </w:p>
        </w:tc>
        <w:tc>
          <w:tcPr>
            <w:tcW w:type="dxa" w:w="966"/>
          </w:tcPr>
          <w:p>
            <w:pPr>
              <w:spacing w:after="0"/>
              <w:jc w:val="right"/>
            </w:pPr>
            <w:r>
              <w:rPr>
                <w:sz w:val="16"/>
              </w:rPr>
              <w:t>0, 0</w:t>
            </w:r>
          </w:p>
        </w:tc>
        <w:tc>
          <w:tcPr>
            <w:tcW w:type="dxa" w:w="3589"/>
          </w:tcPr>
          <w:p>
            <w:pPr>
              <w:spacing w:after="0"/>
              <w:jc w:val="left"/>
            </w:pPr>
            <w:r>
              <w:rPr>
                <w:sz w:val="16"/>
              </w:rPr>
              <w:t>NWS zone AKZ227 (UPPER KUSKOKWIM VALLEY), zone-level</w:t>
            </w:r>
          </w:p>
        </w:tc>
        <w:tc>
          <w:tcPr>
            <w:tcW w:type="dxa" w:w="1191"/>
          </w:tcPr>
          <w:p>
            <w:pPr>
              <w:spacing w:after="0"/>
              <w:jc w:val="left"/>
            </w:pPr>
            <w:r>
              <w:rPr>
                <w:sz w:val="16"/>
              </w:rPr>
              <w:t>in the 12 months before plan approval</w:t>
            </w:r>
          </w:p>
        </w:tc>
        <w:tc>
          <w:tcPr>
            <w:tcW w:type="dxa" w:w="3476"/>
          </w:tcPr>
          <w:p>
            <w:pPr>
              <w:spacing w:after="0"/>
              <w:jc w:val="left"/>
            </w:pPr>
            <w:r>
              <w:rPr>
                <w:sz w:val="16"/>
              </w:rPr>
              <w:t>B1-c worst recorded: High Wind and Strong Wind</w:t>
            </w:r>
          </w:p>
        </w:tc>
      </w:tr>
      <w:tr>
        <w:trPr>
          <w:cantSplit/>
        </w:trPr>
        <w:tc>
          <w:tcPr>
            <w:tcW w:type="dxa" w:w="1037"/>
          </w:tcPr>
          <w:p>
            <w:pPr>
              <w:spacing w:after="0"/>
              <w:jc w:val="left"/>
            </w:pPr>
            <w:r>
              <w:rPr>
                <w:sz w:val="16"/>
              </w:rPr>
              <w:t>2015-04-16</w:t>
            </w:r>
          </w:p>
        </w:tc>
        <w:tc>
          <w:tcPr>
            <w:tcW w:type="dxa" w:w="948"/>
          </w:tcPr>
          <w:p>
            <w:pPr>
              <w:spacing w:after="0"/>
              <w:jc w:val="left"/>
            </w:pPr>
            <w:r>
              <w:rPr>
                <w:sz w:val="16"/>
              </w:rPr>
              <w:t>Lightning</w:t>
            </w:r>
          </w:p>
        </w:tc>
        <w:tc>
          <w:tcPr>
            <w:tcW w:type="dxa" w:w="1109"/>
          </w:tcPr>
          <w:p>
            <w:pPr>
              <w:spacing w:after="0"/>
              <w:jc w:val="left"/>
            </w:pPr>
          </w:p>
        </w:tc>
        <w:tc>
          <w:tcPr>
            <w:tcW w:type="dxa" w:w="1798"/>
          </w:tcPr>
          <w:p>
            <w:pPr>
              <w:spacing w:after="0"/>
              <w:jc w:val="left"/>
            </w:pPr>
            <w:r>
              <w:rPr>
                <w:sz w:val="16"/>
              </w:rPr>
              <w:t>$2,000 property; $0 crops (zone total, 2015 dollars)</w:t>
            </w:r>
          </w:p>
        </w:tc>
        <w:tc>
          <w:tcPr>
            <w:tcW w:type="dxa" w:w="966"/>
          </w:tcPr>
          <w:p>
            <w:pPr>
              <w:spacing w:after="0"/>
              <w:jc w:val="right"/>
            </w:pPr>
            <w:r>
              <w:rPr>
                <w:sz w:val="16"/>
              </w:rPr>
              <w:t>0, 0</w:t>
            </w:r>
          </w:p>
        </w:tc>
        <w:tc>
          <w:tcPr>
            <w:tcW w:type="dxa" w:w="3589"/>
          </w:tcPr>
          <w:p>
            <w:pPr>
              <w:spacing w:after="0"/>
              <w:jc w:val="left"/>
            </w:pPr>
            <w:r>
              <w:rPr>
                <w:sz w:val="16"/>
              </w:rPr>
              <w:t>NWS zone AKZ111 (MATANUSKA VALLEY), zone-level</w:t>
            </w:r>
          </w:p>
        </w:tc>
        <w:tc>
          <w:tcPr>
            <w:tcW w:type="dxa" w:w="1191"/>
          </w:tcPr>
          <w:p>
            <w:pPr>
              <w:spacing w:after="0"/>
              <w:jc w:val="left"/>
            </w:pPr>
          </w:p>
        </w:tc>
        <w:tc>
          <w:tcPr>
            <w:tcW w:type="dxa" w:w="3476"/>
          </w:tcPr>
          <w:p>
            <w:pPr>
              <w:spacing w:after="0"/>
              <w:jc w:val="left"/>
            </w:pPr>
            <w:r>
              <w:rPr>
                <w:sz w:val="16"/>
              </w:rPr>
              <w:t>B1-c worst recorded: Lightning</w:t>
            </w:r>
          </w:p>
        </w:tc>
      </w:tr>
      <w:tr>
        <w:trPr>
          <w:cantSplit/>
        </w:trPr>
        <w:tc>
          <w:tcPr>
            <w:tcW w:type="dxa" w:w="1037"/>
          </w:tcPr>
          <w:p>
            <w:pPr>
              <w:spacing w:after="0"/>
              <w:jc w:val="left"/>
            </w:pPr>
            <w:r>
              <w:rPr>
                <w:sz w:val="16"/>
              </w:rPr>
              <w:t>2013-11-22</w:t>
            </w:r>
          </w:p>
        </w:tc>
        <w:tc>
          <w:tcPr>
            <w:tcW w:type="dxa" w:w="948"/>
          </w:tcPr>
          <w:p>
            <w:pPr>
              <w:spacing w:after="0"/>
              <w:jc w:val="left"/>
            </w:pPr>
            <w:r>
              <w:rPr>
                <w:sz w:val="16"/>
              </w:rPr>
              <w:t>Ice Storm</w:t>
            </w:r>
          </w:p>
        </w:tc>
        <w:tc>
          <w:tcPr>
            <w:tcW w:type="dxa" w:w="1109"/>
          </w:tcPr>
          <w:p>
            <w:pPr>
              <w:spacing w:after="0"/>
              <w:jc w:val="left"/>
            </w:pPr>
          </w:p>
        </w:tc>
        <w:tc>
          <w:tcPr>
            <w:tcW w:type="dxa" w:w="1798"/>
          </w:tcPr>
          <w:p>
            <w:pPr>
              <w:spacing w:after="0"/>
              <w:jc w:val="left"/>
            </w:pPr>
            <w:r>
              <w:rPr>
                <w:sz w:val="16"/>
              </w:rPr>
              <w:t>$30,000 property; $0 crops (zone total, 2013 dollars)</w:t>
            </w:r>
          </w:p>
        </w:tc>
        <w:tc>
          <w:tcPr>
            <w:tcW w:type="dxa" w:w="966"/>
          </w:tcPr>
          <w:p>
            <w:pPr>
              <w:spacing w:after="0"/>
              <w:jc w:val="right"/>
            </w:pPr>
            <w:r>
              <w:rPr>
                <w:sz w:val="16"/>
              </w:rPr>
              <w:t>0, 0</w:t>
            </w:r>
          </w:p>
        </w:tc>
        <w:tc>
          <w:tcPr>
            <w:tcW w:type="dxa" w:w="3589"/>
          </w:tcPr>
          <w:p>
            <w:pPr>
              <w:spacing w:after="0"/>
              <w:jc w:val="left"/>
            </w:pPr>
            <w:r>
              <w:rPr>
                <w:sz w:val="16"/>
              </w:rPr>
              <w:t>NWS zone AKZ111 (MATANUSKA VALLEY), zone-level</w:t>
            </w:r>
          </w:p>
        </w:tc>
        <w:tc>
          <w:tcPr>
            <w:tcW w:type="dxa" w:w="1191"/>
          </w:tcPr>
          <w:p>
            <w:pPr>
              <w:spacing w:after="0"/>
              <w:jc w:val="left"/>
            </w:pPr>
          </w:p>
        </w:tc>
        <w:tc>
          <w:tcPr>
            <w:tcW w:type="dxa" w:w="3476"/>
          </w:tcPr>
          <w:p>
            <w:pPr>
              <w:spacing w:after="0"/>
              <w:jc w:val="left"/>
            </w:pPr>
            <w:r>
              <w:rPr>
                <w:sz w:val="16"/>
              </w:rPr>
              <w:t>B1-c worst recorded: Ice Storm</w:t>
            </w:r>
          </w:p>
        </w:tc>
      </w:tr>
      <w:tr>
        <w:trPr>
          <w:cantSplit/>
        </w:trPr>
        <w:tc>
          <w:tcPr>
            <w:tcW w:type="dxa" w:w="1037"/>
          </w:tcPr>
          <w:p>
            <w:pPr>
              <w:spacing w:after="0"/>
              <w:jc w:val="left"/>
            </w:pPr>
            <w:r>
              <w:rPr>
                <w:sz w:val="16"/>
              </w:rPr>
              <w:t>2012-01-01</w:t>
            </w:r>
          </w:p>
        </w:tc>
        <w:tc>
          <w:tcPr>
            <w:tcW w:type="dxa" w:w="948"/>
          </w:tcPr>
          <w:p>
            <w:pPr>
              <w:spacing w:after="0"/>
              <w:jc w:val="left"/>
            </w:pPr>
            <w:r>
              <w:rPr>
                <w:sz w:val="16"/>
              </w:rPr>
              <w:t>Cold/Wind Chill</w:t>
            </w:r>
          </w:p>
        </w:tc>
        <w:tc>
          <w:tcPr>
            <w:tcW w:type="dxa" w:w="1109"/>
          </w:tcPr>
          <w:p>
            <w:pPr>
              <w:spacing w:after="0"/>
              <w:jc w:val="left"/>
            </w:pPr>
          </w:p>
        </w:tc>
        <w:tc>
          <w:tcPr>
            <w:tcW w:type="dxa" w:w="1798"/>
          </w:tcPr>
          <w:p>
            <w:pPr>
              <w:spacing w:after="0"/>
              <w:jc w:val="left"/>
            </w:pPr>
            <w:r>
              <w:rPr>
                <w:sz w:val="16"/>
              </w:rPr>
              <w:t>$0 property; $0 crops (zone total, 2012 dollars)</w:t>
            </w:r>
          </w:p>
        </w:tc>
        <w:tc>
          <w:tcPr>
            <w:tcW w:type="dxa" w:w="966"/>
          </w:tcPr>
          <w:p>
            <w:pPr>
              <w:spacing w:after="0"/>
              <w:jc w:val="right"/>
            </w:pPr>
            <w:r>
              <w:rPr>
                <w:sz w:val="16"/>
              </w:rPr>
              <w:t>0, 0</w:t>
            </w:r>
          </w:p>
        </w:tc>
        <w:tc>
          <w:tcPr>
            <w:tcW w:type="dxa" w:w="3589"/>
          </w:tcPr>
          <w:p>
            <w:pPr>
              <w:spacing w:after="0"/>
              <w:jc w:val="left"/>
            </w:pPr>
            <w:r>
              <w:rPr>
                <w:sz w:val="16"/>
              </w:rPr>
              <w:t>NWS zone AKZ227 (UPPER KUSKOKWIM VALLEY), zone-level</w:t>
            </w:r>
          </w:p>
        </w:tc>
        <w:tc>
          <w:tcPr>
            <w:tcW w:type="dxa" w:w="1191"/>
          </w:tcPr>
          <w:p>
            <w:pPr>
              <w:spacing w:after="0"/>
              <w:jc w:val="left"/>
            </w:pPr>
          </w:p>
        </w:tc>
        <w:tc>
          <w:tcPr>
            <w:tcW w:type="dxa" w:w="347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2010-05-28</w:t>
            </w:r>
          </w:p>
        </w:tc>
        <w:tc>
          <w:tcPr>
            <w:tcW w:type="dxa" w:w="948"/>
          </w:tcPr>
          <w:p>
            <w:pPr>
              <w:spacing w:after="0"/>
              <w:jc w:val="left"/>
            </w:pPr>
            <w:r>
              <w:rPr>
                <w:sz w:val="16"/>
              </w:rPr>
              <w:t>Wildfire</w:t>
            </w:r>
          </w:p>
        </w:tc>
        <w:tc>
          <w:tcPr>
            <w:tcW w:type="dxa" w:w="1109"/>
          </w:tcPr>
          <w:p>
            <w:pPr>
              <w:spacing w:after="0"/>
              <w:jc w:val="left"/>
            </w:pPr>
          </w:p>
        </w:tc>
        <w:tc>
          <w:tcPr>
            <w:tcW w:type="dxa" w:w="1798"/>
          </w:tcPr>
          <w:p>
            <w:pPr>
              <w:spacing w:after="0"/>
              <w:jc w:val="left"/>
            </w:pPr>
            <w:r>
              <w:rPr>
                <w:sz w:val="16"/>
              </w:rPr>
              <w:t>$1,500,000 property; $0 crops (zone total, 2010 dollars)</w:t>
            </w:r>
          </w:p>
        </w:tc>
        <w:tc>
          <w:tcPr>
            <w:tcW w:type="dxa" w:w="966"/>
          </w:tcPr>
          <w:p>
            <w:pPr>
              <w:spacing w:after="0"/>
              <w:jc w:val="right"/>
            </w:pPr>
            <w:r>
              <w:rPr>
                <w:sz w:val="16"/>
              </w:rPr>
              <w:t>0, 0</w:t>
            </w:r>
          </w:p>
        </w:tc>
        <w:tc>
          <w:tcPr>
            <w:tcW w:type="dxa" w:w="3589"/>
          </w:tcPr>
          <w:p>
            <w:pPr>
              <w:spacing w:after="0"/>
              <w:jc w:val="left"/>
            </w:pPr>
            <w:r>
              <w:rPr>
                <w:sz w:val="16"/>
              </w:rPr>
              <w:t>NWS zone AKZ227 (UPPER KUSKOKWIM VALLEY), zone-level</w:t>
            </w:r>
          </w:p>
        </w:tc>
        <w:tc>
          <w:tcPr>
            <w:tcW w:type="dxa" w:w="1191"/>
          </w:tcPr>
          <w:p>
            <w:pPr>
              <w:spacing w:after="0"/>
              <w:jc w:val="left"/>
            </w:pPr>
          </w:p>
        </w:tc>
        <w:tc>
          <w:tcPr>
            <w:tcW w:type="dxa" w:w="3476"/>
          </w:tcPr>
          <w:p>
            <w:pPr>
              <w:spacing w:after="0"/>
              <w:jc w:val="left"/>
            </w:pPr>
            <w:r>
              <w:rPr>
                <w:sz w:val="16"/>
              </w:rPr>
              <w:t>B1-c worst recorded: Wildfire</w:t>
            </w:r>
          </w:p>
        </w:tc>
      </w:tr>
      <w:tr>
        <w:trPr>
          <w:cantSplit/>
        </w:trPr>
        <w:tc>
          <w:tcPr>
            <w:tcW w:type="dxa" w:w="1037"/>
          </w:tcPr>
          <w:p>
            <w:pPr>
              <w:spacing w:after="0"/>
              <w:jc w:val="left"/>
            </w:pPr>
            <w:r>
              <w:rPr>
                <w:sz w:val="16"/>
              </w:rPr>
              <w:t>2006-08-18</w:t>
            </w:r>
          </w:p>
        </w:tc>
        <w:tc>
          <w:tcPr>
            <w:tcW w:type="dxa" w:w="948"/>
          </w:tcPr>
          <w:p>
            <w:pPr>
              <w:spacing w:after="0"/>
              <w:jc w:val="left"/>
            </w:pPr>
            <w:r>
              <w:rPr>
                <w:sz w:val="16"/>
              </w:rPr>
              <w:t>Flood</w:t>
            </w:r>
          </w:p>
        </w:tc>
        <w:tc>
          <w:tcPr>
            <w:tcW w:type="dxa" w:w="1109"/>
          </w:tcPr>
          <w:p>
            <w:pPr>
              <w:spacing w:after="0"/>
              <w:jc w:val="left"/>
            </w:pPr>
          </w:p>
        </w:tc>
        <w:tc>
          <w:tcPr>
            <w:tcW w:type="dxa" w:w="1798"/>
          </w:tcPr>
          <w:p>
            <w:pPr>
              <w:spacing w:after="0"/>
              <w:jc w:val="left"/>
            </w:pPr>
            <w:r>
              <w:rPr>
                <w:sz w:val="16"/>
              </w:rPr>
              <w:t>$20,000,000 property; crops not reported (zone total, 2006 dollars)</w:t>
            </w:r>
          </w:p>
        </w:tc>
        <w:tc>
          <w:tcPr>
            <w:tcW w:type="dxa" w:w="966"/>
          </w:tcPr>
          <w:p>
            <w:pPr>
              <w:spacing w:after="0"/>
              <w:jc w:val="right"/>
            </w:pPr>
            <w:r>
              <w:rPr>
                <w:sz w:val="16"/>
              </w:rPr>
              <w:t>0, 0</w:t>
            </w:r>
          </w:p>
        </w:tc>
        <w:tc>
          <w:tcPr>
            <w:tcW w:type="dxa" w:w="3589"/>
          </w:tcPr>
          <w:p>
            <w:pPr>
              <w:spacing w:after="0"/>
              <w:jc w:val="left"/>
            </w:pPr>
            <w:r>
              <w:rPr>
                <w:sz w:val="16"/>
              </w:rPr>
              <w:t>NWS zone AKZ145 (SUSITNA VALLEY), zone-level</w:t>
            </w:r>
          </w:p>
        </w:tc>
        <w:tc>
          <w:tcPr>
            <w:tcW w:type="dxa" w:w="1191"/>
          </w:tcPr>
          <w:p>
            <w:pPr>
              <w:spacing w:after="0"/>
              <w:jc w:val="left"/>
            </w:pPr>
          </w:p>
        </w:tc>
        <w:tc>
          <w:tcPr>
            <w:tcW w:type="dxa" w:w="347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2006-02-10</w:t>
            </w:r>
          </w:p>
        </w:tc>
        <w:tc>
          <w:tcPr>
            <w:tcW w:type="dxa" w:w="948"/>
          </w:tcPr>
          <w:p>
            <w:pPr>
              <w:spacing w:after="0"/>
              <w:jc w:val="left"/>
            </w:pPr>
            <w:r>
              <w:rPr>
                <w:sz w:val="16"/>
              </w:rPr>
              <w:t>Winter Weather</w:t>
            </w:r>
          </w:p>
        </w:tc>
        <w:tc>
          <w:tcPr>
            <w:tcW w:type="dxa" w:w="1109"/>
          </w:tcPr>
          <w:p>
            <w:pPr>
              <w:spacing w:after="0"/>
              <w:jc w:val="left"/>
            </w:pPr>
          </w:p>
        </w:tc>
        <w:tc>
          <w:tcPr>
            <w:tcW w:type="dxa" w:w="1798"/>
          </w:tcPr>
          <w:p>
            <w:pPr>
              <w:spacing w:after="0"/>
              <w:jc w:val="left"/>
            </w:pPr>
            <w:r>
              <w:rPr>
                <w:sz w:val="16"/>
              </w:rPr>
              <w:t>$10,000 property; crops not reported (zone total, 2006 dollars)</w:t>
            </w:r>
          </w:p>
        </w:tc>
        <w:tc>
          <w:tcPr>
            <w:tcW w:type="dxa" w:w="966"/>
          </w:tcPr>
          <w:p>
            <w:pPr>
              <w:spacing w:after="0"/>
              <w:jc w:val="right"/>
            </w:pPr>
            <w:r>
              <w:rPr>
                <w:sz w:val="16"/>
              </w:rPr>
              <w:t>0, 1</w:t>
            </w:r>
          </w:p>
        </w:tc>
        <w:tc>
          <w:tcPr>
            <w:tcW w:type="dxa" w:w="3589"/>
          </w:tcPr>
          <w:p>
            <w:pPr>
              <w:spacing w:after="0"/>
              <w:jc w:val="left"/>
            </w:pPr>
            <w:r>
              <w:rPr>
                <w:sz w:val="16"/>
              </w:rPr>
              <w:t>NWS zone AKZ111 (MATANUSKA VALLEY), zone-level</w:t>
            </w:r>
          </w:p>
        </w:tc>
        <w:tc>
          <w:tcPr>
            <w:tcW w:type="dxa" w:w="1191"/>
          </w:tcPr>
          <w:p>
            <w:pPr>
              <w:spacing w:after="0"/>
              <w:jc w:val="left"/>
            </w:pPr>
          </w:p>
        </w:tc>
        <w:tc>
          <w:tcPr>
            <w:tcW w:type="dxa" w:w="347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2003-03-12</w:t>
            </w:r>
          </w:p>
        </w:tc>
        <w:tc>
          <w:tcPr>
            <w:tcW w:type="dxa" w:w="948"/>
          </w:tcPr>
          <w:p>
            <w:pPr>
              <w:spacing w:after="0"/>
              <w:jc w:val="left"/>
            </w:pPr>
            <w:r>
              <w:rPr>
                <w:sz w:val="16"/>
              </w:rPr>
              <w:t>High Wind</w:t>
            </w:r>
          </w:p>
        </w:tc>
        <w:tc>
          <w:tcPr>
            <w:tcW w:type="dxa" w:w="1109"/>
          </w:tcPr>
          <w:p>
            <w:pPr>
              <w:spacing w:after="0"/>
              <w:jc w:val="left"/>
            </w:pPr>
            <w:r>
              <w:rPr>
                <w:sz w:val="16"/>
              </w:rPr>
              <w:t>86 kt (99 mph) measured gust</w:t>
            </w:r>
          </w:p>
        </w:tc>
        <w:tc>
          <w:tcPr>
            <w:tcW w:type="dxa" w:w="1798"/>
          </w:tcPr>
          <w:p>
            <w:pPr>
              <w:spacing w:after="0"/>
              <w:jc w:val="left"/>
            </w:pPr>
            <w:r>
              <w:rPr>
                <w:sz w:val="16"/>
              </w:rPr>
              <w:t>$4,000,000 property; crops not reported (zone total, 2003 dollars)</w:t>
            </w:r>
          </w:p>
        </w:tc>
        <w:tc>
          <w:tcPr>
            <w:tcW w:type="dxa" w:w="966"/>
          </w:tcPr>
          <w:p>
            <w:pPr>
              <w:spacing w:after="0"/>
              <w:jc w:val="right"/>
            </w:pPr>
            <w:r>
              <w:rPr>
                <w:sz w:val="16"/>
              </w:rPr>
              <w:t>0, 2</w:t>
            </w:r>
          </w:p>
        </w:tc>
        <w:tc>
          <w:tcPr>
            <w:tcW w:type="dxa" w:w="3589"/>
          </w:tcPr>
          <w:p>
            <w:pPr>
              <w:spacing w:after="0"/>
              <w:jc w:val="left"/>
            </w:pPr>
            <w:r>
              <w:rPr>
                <w:sz w:val="16"/>
              </w:rPr>
              <w:t>NWS zone AKZ111 (MATANUSKA VALLEY), zone-level</w:t>
            </w:r>
          </w:p>
        </w:tc>
        <w:tc>
          <w:tcPr>
            <w:tcW w:type="dxa" w:w="1191"/>
          </w:tcPr>
          <w:p>
            <w:pPr>
              <w:spacing w:after="0"/>
              <w:jc w:val="left"/>
            </w:pPr>
          </w:p>
        </w:tc>
        <w:tc>
          <w:tcPr>
            <w:tcW w:type="dxa" w:w="3476"/>
          </w:tcPr>
          <w:p>
            <w:pPr>
              <w:spacing w:after="0"/>
              <w:jc w:val="left"/>
            </w:pPr>
            <w:r>
              <w:rPr>
                <w:sz w:val="16"/>
              </w:rPr>
              <w:t>B1-c most damaging: High Wind and Strong Wind</w:t>
            </w:r>
          </w:p>
        </w:tc>
      </w:tr>
      <w:tr>
        <w:trPr>
          <w:cantSplit/>
        </w:trPr>
        <w:tc>
          <w:tcPr>
            <w:tcW w:type="dxa" w:w="1037"/>
          </w:tcPr>
          <w:p>
            <w:pPr>
              <w:spacing w:after="0"/>
              <w:jc w:val="left"/>
            </w:pPr>
            <w:r>
              <w:rPr>
                <w:sz w:val="16"/>
              </w:rPr>
              <w:t>2003-02-09</w:t>
            </w:r>
          </w:p>
        </w:tc>
        <w:tc>
          <w:tcPr>
            <w:tcW w:type="dxa" w:w="948"/>
          </w:tcPr>
          <w:p>
            <w:pPr>
              <w:spacing w:after="0"/>
              <w:jc w:val="left"/>
            </w:pPr>
            <w:r>
              <w:rPr>
                <w:sz w:val="16"/>
              </w:rPr>
              <w:t>Avalanche</w:t>
            </w:r>
          </w:p>
        </w:tc>
        <w:tc>
          <w:tcPr>
            <w:tcW w:type="dxa" w:w="1109"/>
          </w:tcPr>
          <w:p>
            <w:pPr>
              <w:spacing w:after="0"/>
              <w:jc w:val="left"/>
            </w:pPr>
          </w:p>
        </w:tc>
        <w:tc>
          <w:tcPr>
            <w:tcW w:type="dxa" w:w="1798"/>
          </w:tcPr>
          <w:p>
            <w:pPr>
              <w:spacing w:after="0"/>
              <w:jc w:val="left"/>
            </w:pPr>
            <w:r>
              <w:rPr>
                <w:sz w:val="16"/>
              </w:rPr>
              <w:t>damage not reported</w:t>
            </w:r>
          </w:p>
        </w:tc>
        <w:tc>
          <w:tcPr>
            <w:tcW w:type="dxa" w:w="966"/>
          </w:tcPr>
          <w:p>
            <w:pPr>
              <w:spacing w:after="0"/>
              <w:jc w:val="right"/>
            </w:pPr>
            <w:r>
              <w:rPr>
                <w:sz w:val="16"/>
              </w:rPr>
              <w:t>1, 1</w:t>
            </w:r>
          </w:p>
        </w:tc>
        <w:tc>
          <w:tcPr>
            <w:tcW w:type="dxa" w:w="3589"/>
          </w:tcPr>
          <w:p>
            <w:pPr>
              <w:spacing w:after="0"/>
              <w:jc w:val="left"/>
            </w:pPr>
            <w:r>
              <w:rPr>
                <w:sz w:val="16"/>
              </w:rPr>
              <w:t>NWS zone AKZ111 (MATANUSKA VALLEY), zone-level</w:t>
            </w:r>
          </w:p>
        </w:tc>
        <w:tc>
          <w:tcPr>
            <w:tcW w:type="dxa" w:w="1191"/>
          </w:tcPr>
          <w:p>
            <w:pPr>
              <w:spacing w:after="0"/>
              <w:jc w:val="left"/>
            </w:pPr>
          </w:p>
        </w:tc>
        <w:tc>
          <w:tcPr>
            <w:tcW w:type="dxa" w:w="3476"/>
          </w:tcPr>
          <w:p>
            <w:pPr>
              <w:spacing w:after="0"/>
              <w:jc w:val="left"/>
            </w:pPr>
            <w:r>
              <w:rPr>
                <w:sz w:val="16"/>
              </w:rPr>
              <w:t>deaths or injuries recorded</w:t>
            </w:r>
          </w:p>
        </w:tc>
      </w:tr>
      <w:tr>
        <w:trPr>
          <w:cantSplit/>
        </w:trPr>
        <w:tc>
          <w:tcPr>
            <w:tcW w:type="dxa" w:w="1037"/>
          </w:tcPr>
          <w:p>
            <w:pPr>
              <w:spacing w:after="0"/>
              <w:jc w:val="left"/>
            </w:pPr>
            <w:r>
              <w:rPr>
                <w:sz w:val="16"/>
              </w:rPr>
              <w:t>2003-02-06</w:t>
            </w:r>
          </w:p>
        </w:tc>
        <w:tc>
          <w:tcPr>
            <w:tcW w:type="dxa" w:w="948"/>
          </w:tcPr>
          <w:p>
            <w:pPr>
              <w:spacing w:after="0"/>
              <w:jc w:val="left"/>
            </w:pPr>
            <w:r>
              <w:rPr>
                <w:sz w:val="16"/>
              </w:rPr>
              <w:t>Avalanche</w:t>
            </w:r>
          </w:p>
        </w:tc>
        <w:tc>
          <w:tcPr>
            <w:tcW w:type="dxa" w:w="1109"/>
          </w:tcPr>
          <w:p>
            <w:pPr>
              <w:spacing w:after="0"/>
              <w:jc w:val="left"/>
            </w:pPr>
          </w:p>
        </w:tc>
        <w:tc>
          <w:tcPr>
            <w:tcW w:type="dxa" w:w="1798"/>
          </w:tcPr>
          <w:p>
            <w:pPr>
              <w:spacing w:after="0"/>
              <w:jc w:val="left"/>
            </w:pPr>
            <w:r>
              <w:rPr>
                <w:sz w:val="16"/>
              </w:rPr>
              <w:t>$10,000 property; crops not reported (zone total, 2003 dollars)</w:t>
            </w:r>
          </w:p>
        </w:tc>
        <w:tc>
          <w:tcPr>
            <w:tcW w:type="dxa" w:w="966"/>
          </w:tcPr>
          <w:p>
            <w:pPr>
              <w:spacing w:after="0"/>
              <w:jc w:val="right"/>
            </w:pPr>
            <w:r>
              <w:rPr>
                <w:sz w:val="16"/>
              </w:rPr>
              <w:t>0, 0</w:t>
            </w:r>
          </w:p>
        </w:tc>
        <w:tc>
          <w:tcPr>
            <w:tcW w:type="dxa" w:w="3589"/>
          </w:tcPr>
          <w:p>
            <w:pPr>
              <w:spacing w:after="0"/>
              <w:jc w:val="left"/>
            </w:pPr>
            <w:r>
              <w:rPr>
                <w:sz w:val="16"/>
              </w:rPr>
              <w:t>NWS zone AKZ145 (SUSITNA VALLEY), zone-level</w:t>
            </w:r>
          </w:p>
        </w:tc>
        <w:tc>
          <w:tcPr>
            <w:tcW w:type="dxa" w:w="1191"/>
          </w:tcPr>
          <w:p>
            <w:pPr>
              <w:spacing w:after="0"/>
              <w:jc w:val="left"/>
            </w:pPr>
          </w:p>
        </w:tc>
        <w:tc>
          <w:tcPr>
            <w:tcW w:type="dxa" w:w="3476"/>
          </w:tcPr>
          <w:p>
            <w:pPr>
              <w:spacing w:after="0"/>
              <w:jc w:val="left"/>
            </w:pPr>
            <w:r>
              <w:rPr>
                <w:sz w:val="16"/>
              </w:rPr>
              <w:t>B1-c worst recorded: Avalanche</w:t>
            </w:r>
          </w:p>
        </w:tc>
      </w:tr>
      <w:tr>
        <w:trPr>
          <w:cantSplit/>
        </w:trPr>
        <w:tc>
          <w:tcPr>
            <w:tcW w:type="dxa" w:w="1037"/>
          </w:tcPr>
          <w:p>
            <w:pPr>
              <w:spacing w:after="0"/>
              <w:jc w:val="left"/>
            </w:pPr>
            <w:r>
              <w:rPr>
                <w:sz w:val="16"/>
              </w:rPr>
              <w:t>2002-01-12</w:t>
            </w:r>
          </w:p>
        </w:tc>
        <w:tc>
          <w:tcPr>
            <w:tcW w:type="dxa" w:w="948"/>
          </w:tcPr>
          <w:p>
            <w:pPr>
              <w:spacing w:after="0"/>
              <w:jc w:val="left"/>
            </w:pPr>
            <w:r>
              <w:rPr>
                <w:sz w:val="16"/>
              </w:rPr>
              <w:t>Avalanche</w:t>
            </w:r>
          </w:p>
        </w:tc>
        <w:tc>
          <w:tcPr>
            <w:tcW w:type="dxa" w:w="1109"/>
          </w:tcPr>
          <w:p>
            <w:pPr>
              <w:spacing w:after="0"/>
              <w:jc w:val="left"/>
            </w:pPr>
          </w:p>
        </w:tc>
        <w:tc>
          <w:tcPr>
            <w:tcW w:type="dxa" w:w="1798"/>
          </w:tcPr>
          <w:p>
            <w:pPr>
              <w:spacing w:after="0"/>
              <w:jc w:val="left"/>
            </w:pPr>
            <w:r>
              <w:rPr>
                <w:sz w:val="16"/>
              </w:rPr>
              <w:t>$6,000 property; crops not reported (zone total, 2002 dollars)</w:t>
            </w:r>
          </w:p>
        </w:tc>
        <w:tc>
          <w:tcPr>
            <w:tcW w:type="dxa" w:w="966"/>
          </w:tcPr>
          <w:p>
            <w:pPr>
              <w:spacing w:after="0"/>
              <w:jc w:val="right"/>
            </w:pPr>
            <w:r>
              <w:rPr>
                <w:sz w:val="16"/>
              </w:rPr>
              <w:t>2, 1</w:t>
            </w:r>
          </w:p>
        </w:tc>
        <w:tc>
          <w:tcPr>
            <w:tcW w:type="dxa" w:w="3589"/>
          </w:tcPr>
          <w:p>
            <w:pPr>
              <w:spacing w:after="0"/>
              <w:jc w:val="left"/>
            </w:pPr>
            <w:r>
              <w:rPr>
                <w:sz w:val="16"/>
              </w:rPr>
              <w:t>NWS zone AKZ141 (COPPER RIVER BASIN), zone-level</w:t>
            </w:r>
          </w:p>
        </w:tc>
        <w:tc>
          <w:tcPr>
            <w:tcW w:type="dxa" w:w="1191"/>
          </w:tcPr>
          <w:p>
            <w:pPr>
              <w:spacing w:after="0"/>
              <w:jc w:val="left"/>
            </w:pPr>
          </w:p>
        </w:tc>
        <w:tc>
          <w:tcPr>
            <w:tcW w:type="dxa" w:w="3476"/>
          </w:tcPr>
          <w:p>
            <w:pPr>
              <w:spacing w:after="0"/>
              <w:jc w:val="left"/>
            </w:pPr>
            <w:r>
              <w:rPr>
                <w:sz w:val="16"/>
              </w:rPr>
              <w:t>deaths or injuries recorded</w:t>
            </w:r>
          </w:p>
        </w:tc>
      </w:tr>
      <w:tr>
        <w:trPr>
          <w:cantSplit/>
        </w:trPr>
        <w:tc>
          <w:tcPr>
            <w:tcW w:type="dxa" w:w="1037"/>
          </w:tcPr>
          <w:p>
            <w:pPr>
              <w:spacing w:after="0"/>
              <w:jc w:val="left"/>
            </w:pPr>
            <w:r>
              <w:rPr>
                <w:sz w:val="16"/>
              </w:rPr>
              <w:t>2001-02-03</w:t>
            </w:r>
          </w:p>
        </w:tc>
        <w:tc>
          <w:tcPr>
            <w:tcW w:type="dxa" w:w="948"/>
          </w:tcPr>
          <w:p>
            <w:pPr>
              <w:spacing w:after="0"/>
              <w:jc w:val="left"/>
            </w:pPr>
            <w:r>
              <w:rPr>
                <w:sz w:val="16"/>
              </w:rPr>
              <w:t>Avalanche</w:t>
            </w:r>
          </w:p>
        </w:tc>
        <w:tc>
          <w:tcPr>
            <w:tcW w:type="dxa" w:w="1109"/>
          </w:tcPr>
          <w:p>
            <w:pPr>
              <w:spacing w:after="0"/>
              <w:jc w:val="left"/>
            </w:pPr>
          </w:p>
        </w:tc>
        <w:tc>
          <w:tcPr>
            <w:tcW w:type="dxa" w:w="1798"/>
          </w:tcPr>
          <w:p>
            <w:pPr>
              <w:spacing w:after="0"/>
              <w:jc w:val="left"/>
            </w:pPr>
            <w:r>
              <w:rPr>
                <w:sz w:val="16"/>
              </w:rPr>
              <w:t>damage not reported</w:t>
            </w:r>
          </w:p>
        </w:tc>
        <w:tc>
          <w:tcPr>
            <w:tcW w:type="dxa" w:w="966"/>
          </w:tcPr>
          <w:p>
            <w:pPr>
              <w:spacing w:after="0"/>
              <w:jc w:val="right"/>
            </w:pPr>
            <w:r>
              <w:rPr>
                <w:sz w:val="16"/>
              </w:rPr>
              <w:t>2, 1</w:t>
            </w:r>
          </w:p>
        </w:tc>
        <w:tc>
          <w:tcPr>
            <w:tcW w:type="dxa" w:w="3589"/>
          </w:tcPr>
          <w:p>
            <w:pPr>
              <w:spacing w:after="0"/>
              <w:jc w:val="left"/>
            </w:pPr>
            <w:r>
              <w:rPr>
                <w:sz w:val="16"/>
              </w:rPr>
              <w:t>NWS zone AKZ111 (MATANUSKA VALLEY), zone-level</w:t>
            </w:r>
          </w:p>
        </w:tc>
        <w:tc>
          <w:tcPr>
            <w:tcW w:type="dxa" w:w="1191"/>
          </w:tcPr>
          <w:p>
            <w:pPr>
              <w:spacing w:after="0"/>
              <w:jc w:val="left"/>
            </w:pPr>
          </w:p>
        </w:tc>
        <w:tc>
          <w:tcPr>
            <w:tcW w:type="dxa" w:w="3476"/>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(400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55"/>
        <w:gridCol w:w="1233"/>
        <w:gridCol w:w="1435"/>
        <w:gridCol w:w="1550"/>
        <w:gridCol w:w="1037"/>
        <w:gridCol w:w="1910"/>
        <w:gridCol w:w="1515"/>
        <w:gridCol w:w="1482"/>
        <w:gridCol w:w="1037"/>
        <w:gridCol w:w="1857"/>
      </w:tblGrid>
      <w:tr>
        <w:trPr>
          <w:cantSplit/>
          <w:tblHeader/>
        </w:trPr>
        <w:tc>
          <w:tcPr>
            <w:tcW w:type="dxa" w:w="1055"/>
            <w:shd w:val="clear" w:color="auto" w:fill="E8E8E8"/>
          </w:tcPr>
          <w:p>
            <w:pPr>
              <w:spacing w:after="0"/>
              <w:jc w:val="left"/>
            </w:pPr>
            <w:r>
              <w:rPr>
                <w:b/>
                <w:sz w:val="16"/>
              </w:rPr>
              <w:t>Hazard</w:t>
            </w:r>
          </w:p>
        </w:tc>
        <w:tc>
          <w:tcPr>
            <w:tcW w:type="dxa" w:w="123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5"/>
            <w:shd w:val="clear" w:color="auto" w:fill="E8E8E8"/>
          </w:tcPr>
          <w:p>
            <w:pPr>
              <w:spacing w:after="0"/>
              <w:jc w:val="left"/>
            </w:pPr>
            <w:r>
              <w:rPr>
                <w:b/>
                <w:sz w:val="16"/>
              </w:rPr>
              <w:t>Unit</w:t>
            </w:r>
          </w:p>
        </w:tc>
        <w:tc>
          <w:tcPr>
            <w:tcW w:type="dxa" w:w="155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10"/>
            <w:shd w:val="clear" w:color="auto" w:fill="E8E8E8"/>
          </w:tcPr>
          <w:p>
            <w:pPr>
              <w:spacing w:after="0"/>
              <w:jc w:val="left"/>
            </w:pPr>
            <w:r>
              <w:rPr>
                <w:b/>
                <w:sz w:val="16"/>
              </w:rPr>
              <w:t>Descriptor basis</w:t>
            </w:r>
          </w:p>
        </w:tc>
        <w:tc>
          <w:tcPr>
            <w:tcW w:type="dxa" w:w="1515"/>
            <w:shd w:val="clear" w:color="auto" w:fill="E8E8E8"/>
          </w:tcPr>
          <w:p>
            <w:pPr>
              <w:spacing w:after="0"/>
              <w:jc w:val="right"/>
            </w:pPr>
            <w:r>
              <w:rPr>
                <w:b/>
                <w:sz w:val="16"/>
              </w:rPr>
              <w:t>NRI events or days in its record period (hail, wind and tornado are area-weighted, so can be fractional)</w:t>
            </w:r>
          </w:p>
        </w:tc>
        <w:tc>
          <w:tcPr>
            <w:tcW w:type="dxa" w:w="14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7"/>
            <w:shd w:val="clear" w:color="auto" w:fill="E8E8E8"/>
          </w:tcPr>
          <w:p>
            <w:pPr>
              <w:spacing w:after="0"/>
              <w:jc w:val="left"/>
            </w:pPr>
            <w:r>
              <w:rPr>
                <w:b/>
                <w:sz w:val="16"/>
              </w:rPr>
              <w:t>Note</w:t>
            </w:r>
          </w:p>
        </w:tc>
      </w:tr>
      <w:tr>
        <w:trPr>
          <w:cantSplit/>
        </w:trPr>
        <w:tc>
          <w:tcPr>
            <w:tcW w:type="dxa" w:w="1055"/>
          </w:tcPr>
          <w:p>
            <w:pPr>
              <w:spacing w:after="0"/>
              <w:jc w:val="left"/>
            </w:pPr>
            <w:r>
              <w:rPr>
                <w:sz w:val="16"/>
              </w:rPr>
              <w:t>Avalanche</w:t>
            </w:r>
          </w:p>
        </w:tc>
        <w:tc>
          <w:tcPr>
            <w:tcW w:type="dxa" w:w="1233"/>
          </w:tcPr>
          <w:p>
            <w:pPr>
              <w:spacing w:after="0"/>
              <w:jc w:val="right"/>
            </w:pPr>
            <w:r>
              <w:rPr>
                <w:sz w:val="16"/>
              </w:rPr>
              <w:t>1.33</w:t>
            </w:r>
          </w:p>
        </w:tc>
        <w:tc>
          <w:tcPr>
            <w:tcW w:type="dxa" w:w="1435"/>
          </w:tcPr>
          <w:p>
            <w:pPr>
              <w:spacing w:after="0"/>
              <w:jc w:val="left"/>
            </w:pPr>
            <w:r>
              <w:rPr>
                <w:sz w:val="16"/>
              </w:rPr>
              <w:t>events per year</w:t>
            </w:r>
          </w:p>
        </w:tc>
        <w:tc>
          <w:tcPr>
            <w:tcW w:type="dxa" w:w="1550"/>
          </w:tcPr>
          <w:p>
            <w:pPr>
              <w:spacing w:after="0"/>
              <w:jc w:val="left"/>
            </w:pPr>
            <w:r>
              <w:rPr>
                <w:sz w:val="16"/>
              </w:rPr>
              <w:t>about 1.33 per year</w:t>
            </w:r>
          </w:p>
        </w:tc>
        <w:tc>
          <w:tcPr>
            <w:tcW w:type="dxa" w:w="1037"/>
          </w:tcPr>
          <w:p>
            <w:pPr>
              <w:spacing w:after="0"/>
              <w:jc w:val="left"/>
            </w:pPr>
            <w:r>
              <w:rPr>
                <w:sz w:val="16"/>
              </w:rPr>
              <w:t>Highly likely</w:t>
            </w:r>
          </w:p>
        </w:tc>
        <w:tc>
          <w:tcPr>
            <w:tcW w:type="dxa" w:w="1910"/>
          </w:tcPr>
          <w:p>
            <w:pPr>
              <w:spacing w:after="0"/>
              <w:jc w:val="left"/>
            </w:pPr>
            <w:r>
              <w:rPr>
                <w:sz w:val="16"/>
              </w:rPr>
              <w:t>FEMA annualized frequency (modeled)</w:t>
            </w:r>
          </w:p>
        </w:tc>
        <w:tc>
          <w:tcPr>
            <w:tcW w:type="dxa" w:w="1515"/>
          </w:tcPr>
          <w:p>
            <w:pPr>
              <w:spacing w:after="0"/>
              <w:jc w:val="right"/>
            </w:pPr>
            <w:r>
              <w:rPr>
                <w:sz w:val="16"/>
              </w:rPr>
              <w:t>40</w:t>
            </w:r>
          </w:p>
        </w:tc>
        <w:tc>
          <w:tcPr>
            <w:tcW w:type="dxa" w:w="1482"/>
          </w:tcPr>
          <w:p>
            <w:pPr>
              <w:spacing w:after="0"/>
              <w:jc w:val="left"/>
            </w:pPr>
            <w:r>
              <w:rPr>
                <w:sz w:val="16"/>
              </w:rPr>
              <w:t>1994 to 2023 (30 years)</w:t>
            </w:r>
          </w:p>
        </w:tc>
        <w:tc>
          <w:tcPr>
            <w:tcW w:type="dxa" w:w="1037"/>
          </w:tcPr>
          <w:p>
            <w:pPr>
              <w:spacing w:after="0"/>
              <w:jc w:val="left"/>
            </w:pPr>
            <w:r>
              <w:rPr>
                <w:sz w:val="16"/>
              </w:rPr>
              <w:t>see B1-f</w:t>
            </w:r>
          </w:p>
        </w:tc>
        <w:tc>
          <w:tcPr>
            <w:tcW w:type="dxa" w:w="1857"/>
          </w:tcPr>
          <w:p>
            <w:pPr>
              <w:spacing w:after="0"/>
              <w:jc w:val="left"/>
            </w:pPr>
          </w:p>
        </w:tc>
      </w:tr>
      <w:tr>
        <w:trPr>
          <w:cantSplit/>
        </w:trPr>
        <w:tc>
          <w:tcPr>
            <w:tcW w:type="dxa" w:w="1055"/>
          </w:tcPr>
          <w:p>
            <w:pPr>
              <w:spacing w:after="0"/>
              <w:jc w:val="left"/>
            </w:pPr>
            <w:r>
              <w:rPr>
                <w:sz w:val="16"/>
              </w:rPr>
              <w:t>Coastal Flooding</w:t>
            </w:r>
          </w:p>
        </w:tc>
        <w:tc>
          <w:tcPr>
            <w:tcW w:type="dxa" w:w="1233"/>
          </w:tcPr>
          <w:p>
            <w:pPr>
              <w:spacing w:after="0"/>
              <w:jc w:val="right"/>
            </w:pPr>
            <w:r>
              <w:rPr>
                <w:sz w:val="16"/>
              </w:rPr>
              <w:t>0.012</w:t>
            </w:r>
          </w:p>
        </w:tc>
        <w:tc>
          <w:tcPr>
            <w:tcW w:type="dxa" w:w="1435"/>
          </w:tcPr>
          <w:p>
            <w:pPr>
              <w:spacing w:after="0"/>
              <w:jc w:val="left"/>
            </w:pPr>
            <w:r>
              <w:rPr>
                <w:sz w:val="16"/>
              </w:rPr>
              <w:t>events per year at a location (modeled)</w:t>
            </w:r>
          </w:p>
        </w:tc>
        <w:tc>
          <w:tcPr>
            <w:tcW w:type="dxa" w:w="1550"/>
          </w:tcPr>
          <w:p>
            <w:pPr>
              <w:spacing w:after="0"/>
              <w:jc w:val="left"/>
            </w:pPr>
            <w:r>
              <w:rPr>
                <w:sz w:val="16"/>
              </w:rPr>
              <w:t>about 0.012 per year at a given location in the county</w:t>
            </w:r>
          </w:p>
        </w:tc>
        <w:tc>
          <w:tcPr>
            <w:tcW w:type="dxa" w:w="1037"/>
          </w:tcPr>
          <w:p>
            <w:pPr>
              <w:spacing w:after="0"/>
              <w:jc w:val="left"/>
            </w:pPr>
          </w:p>
        </w:tc>
        <w:tc>
          <w:tcPr>
            <w:tcW w:type="dxa" w:w="1910"/>
          </w:tcPr>
          <w:p>
            <w:pPr>
              <w:spacing w:after="0"/>
              <w:jc w:val="left"/>
            </w:pPr>
            <w:r>
              <w:rPr>
                <w:sz w:val="16"/>
              </w:rPr>
              <w:t>Storm Events records in 0 of 30 years, 1996 to 2025 (0%)</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1857"/>
          </w:tcPr>
          <w:p>
            <w:pPr>
              <w:spacing w:after="0"/>
              <w:jc w:val="left"/>
            </w:pPr>
            <w:r>
              <w:rPr>
                <w:sz w:val="16"/>
              </w:rPr>
              <w:t>No descriptor: no Storm Events record 1996 to 2025</w:t>
            </w:r>
          </w:p>
        </w:tc>
      </w:tr>
      <w:tr>
        <w:trPr>
          <w:cantSplit/>
        </w:trPr>
        <w:tc>
          <w:tcPr>
            <w:tcW w:type="dxa" w:w="1055"/>
          </w:tcPr>
          <w:p>
            <w:pPr>
              <w:spacing w:after="0"/>
              <w:jc w:val="left"/>
            </w:pPr>
            <w:r>
              <w:rPr>
                <w:sz w:val="16"/>
              </w:rPr>
              <w:t>Cold Wave</w:t>
            </w:r>
          </w:p>
        </w:tc>
        <w:tc>
          <w:tcPr>
            <w:tcW w:type="dxa" w:w="1233"/>
          </w:tcPr>
          <w:p>
            <w:pPr>
              <w:spacing w:after="0"/>
              <w:jc w:val="right"/>
            </w:pPr>
            <w:r>
              <w:rPr>
                <w:sz w:val="16"/>
              </w:rPr>
              <w:t>4.02</w:t>
            </w:r>
          </w:p>
        </w:tc>
        <w:tc>
          <w:tcPr>
            <w:tcW w:type="dxa" w:w="1435"/>
          </w:tcPr>
          <w:p>
            <w:pPr>
              <w:spacing w:after="0"/>
              <w:jc w:val="left"/>
            </w:pPr>
            <w:r>
              <w:rPr>
                <w:sz w:val="16"/>
              </w:rPr>
              <w:t>event-days per year</w:t>
            </w:r>
          </w:p>
        </w:tc>
        <w:tc>
          <w:tcPr>
            <w:tcW w:type="dxa" w:w="1550"/>
          </w:tcPr>
          <w:p>
            <w:pPr>
              <w:spacing w:after="0"/>
              <w:jc w:val="left"/>
            </w:pPr>
            <w:r>
              <w:rPr>
                <w:sz w:val="16"/>
              </w:rPr>
              <w:t>about 4.02 days per year</w:t>
            </w:r>
          </w:p>
        </w:tc>
        <w:tc>
          <w:tcPr>
            <w:tcW w:type="dxa" w:w="1037"/>
          </w:tcPr>
          <w:p>
            <w:pPr>
              <w:spacing w:after="0"/>
              <w:jc w:val="left"/>
            </w:pPr>
            <w:r>
              <w:rPr>
                <w:sz w:val="16"/>
              </w:rPr>
              <w:t>Likely</w:t>
            </w:r>
          </w:p>
        </w:tc>
        <w:tc>
          <w:tcPr>
            <w:tcW w:type="dxa" w:w="1910"/>
          </w:tcPr>
          <w:p>
            <w:pPr>
              <w:spacing w:after="0"/>
              <w:jc w:val="left"/>
            </w:pPr>
            <w:r>
              <w:rPr>
                <w:sz w:val="16"/>
              </w:rPr>
              <w:t>Storm Events event-days in 5 of 30 years, 1996 to 2025 (16.7%)</w:t>
            </w:r>
          </w:p>
        </w:tc>
        <w:tc>
          <w:tcPr>
            <w:tcW w:type="dxa" w:w="1515"/>
          </w:tcPr>
          <w:p>
            <w:pPr>
              <w:spacing w:after="0"/>
              <w:jc w:val="right"/>
            </w:pPr>
            <w:r>
              <w:rPr>
                <w:sz w:val="16"/>
              </w:rPr>
              <w:t>75.4</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1857"/>
          </w:tcPr>
          <w:p>
            <w:pPr>
              <w:spacing w:after="0"/>
              <w:jc w:val="left"/>
            </w:pPr>
          </w:p>
        </w:tc>
      </w:tr>
      <w:tr>
        <w:trPr>
          <w:cantSplit/>
        </w:trPr>
        <w:tc>
          <w:tcPr>
            <w:tcW w:type="dxa" w:w="1055"/>
          </w:tcPr>
          <w:p>
            <w:pPr>
              <w:spacing w:after="0"/>
              <w:jc w:val="left"/>
            </w:pPr>
            <w:r>
              <w:rPr>
                <w:sz w:val="16"/>
              </w:rPr>
              <w:t>Drought</w:t>
            </w:r>
          </w:p>
        </w:tc>
        <w:tc>
          <w:tcPr>
            <w:tcW w:type="dxa" w:w="1233"/>
          </w:tcPr>
          <w:p>
            <w:pPr>
              <w:spacing w:after="0"/>
              <w:jc w:val="right"/>
            </w:pPr>
            <w:r>
              <w:rPr>
                <w:sz w:val="16"/>
              </w:rPr>
              <w:t>1.14</w:t>
            </w:r>
          </w:p>
        </w:tc>
        <w:tc>
          <w:tcPr>
            <w:tcW w:type="dxa" w:w="1435"/>
          </w:tcPr>
          <w:p>
            <w:pPr>
              <w:spacing w:after="0"/>
              <w:jc w:val="left"/>
            </w:pPr>
            <w:r>
              <w:rPr>
                <w:sz w:val="16"/>
              </w:rPr>
              <w:t>event-days per year</w:t>
            </w:r>
          </w:p>
        </w:tc>
        <w:tc>
          <w:tcPr>
            <w:tcW w:type="dxa" w:w="1550"/>
          </w:tcPr>
          <w:p>
            <w:pPr>
              <w:spacing w:after="0"/>
              <w:jc w:val="left"/>
            </w:pPr>
            <w:r>
              <w:rPr>
                <w:sz w:val="16"/>
              </w:rPr>
              <w:t>about 1.14 days per year</w:t>
            </w:r>
          </w:p>
        </w:tc>
        <w:tc>
          <w:tcPr>
            <w:tcW w:type="dxa" w:w="1037"/>
          </w:tcPr>
          <w:p>
            <w:pPr>
              <w:spacing w:after="0"/>
              <w:jc w:val="left"/>
            </w:pPr>
          </w:p>
        </w:tc>
        <w:tc>
          <w:tcPr>
            <w:tcW w:type="dxa" w:w="1910"/>
          </w:tcPr>
          <w:p>
            <w:pPr>
              <w:spacing w:after="0"/>
              <w:jc w:val="left"/>
            </w:pPr>
            <w:r>
              <w:rPr>
                <w:sz w:val="16"/>
              </w:rPr>
              <w:t>Storm Events event-days in 0 of 30 years, 1996 to 2025 (0%)</w:t>
            </w:r>
          </w:p>
        </w:tc>
        <w:tc>
          <w:tcPr>
            <w:tcW w:type="dxa" w:w="1515"/>
          </w:tcPr>
          <w:p>
            <w:pPr>
              <w:spacing w:after="0"/>
              <w:jc w:val="right"/>
            </w:pPr>
            <w:r>
              <w:rPr>
                <w:sz w:val="16"/>
              </w:rPr>
              <w:t>35</w:t>
            </w:r>
          </w:p>
        </w:tc>
        <w:tc>
          <w:tcPr>
            <w:tcW w:type="dxa" w:w="14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7"/>
          </w:tcPr>
          <w:p>
            <w:pPr>
              <w:spacing w:after="0"/>
              <w:jc w:val="left"/>
            </w:pPr>
            <w:r>
              <w:rPr>
                <w:sz w:val="16"/>
              </w:rPr>
              <w:t>No Storm Events drought record, 1996 to 2025</w:t>
            </w:r>
          </w:p>
        </w:tc>
      </w:tr>
      <w:tr>
        <w:trPr>
          <w:cantSplit/>
        </w:trPr>
        <w:tc>
          <w:tcPr>
            <w:tcW w:type="dxa" w:w="1055"/>
          </w:tcPr>
          <w:p>
            <w:pPr>
              <w:spacing w:after="0"/>
              <w:jc w:val="left"/>
            </w:pPr>
            <w:r>
              <w:rPr>
                <w:sz w:val="16"/>
              </w:rPr>
              <w:t>Earthquake</w:t>
            </w:r>
          </w:p>
        </w:tc>
        <w:tc>
          <w:tcPr>
            <w:tcW w:type="dxa" w:w="1233"/>
          </w:tcPr>
          <w:p>
            <w:pPr>
              <w:spacing w:after="0"/>
              <w:jc w:val="right"/>
            </w:pPr>
            <w:r>
              <w:rPr>
                <w:sz w:val="16"/>
              </w:rPr>
              <w:t>0.205</w:t>
            </w:r>
          </w:p>
        </w:tc>
        <w:tc>
          <w:tcPr>
            <w:tcW w:type="dxa" w:w="1435"/>
          </w:tcPr>
          <w:p>
            <w:pPr>
              <w:spacing w:after="0"/>
              <w:jc w:val="left"/>
            </w:pPr>
            <w:r>
              <w:rPr>
                <w:sz w:val="16"/>
              </w:rPr>
              <w:t>annual probability at a location</w:t>
            </w:r>
          </w:p>
        </w:tc>
        <w:tc>
          <w:tcPr>
            <w:tcW w:type="dxa" w:w="1550"/>
          </w:tcPr>
          <w:p>
            <w:pPr>
              <w:spacing w:after="0"/>
              <w:jc w:val="left"/>
            </w:pPr>
            <w:r>
              <w:rPr>
                <w:sz w:val="16"/>
              </w:rPr>
              <w:t>chance a given location in the county has at least minor-damage shaking in a year: 20.5%</w:t>
            </w:r>
          </w:p>
        </w:tc>
        <w:tc>
          <w:tcPr>
            <w:tcW w:type="dxa" w:w="1037"/>
          </w:tcPr>
          <w:p>
            <w:pPr>
              <w:spacing w:after="0"/>
              <w:jc w:val="left"/>
            </w:pPr>
          </w:p>
        </w:tc>
        <w:tc>
          <w:tcPr>
            <w:tcW w:type="dxa" w:w="1910"/>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1857"/>
          </w:tcPr>
          <w:p>
            <w:pPr>
              <w:spacing w:after="0"/>
              <w:jc w:val="left"/>
            </w:pPr>
            <w:r>
              <w:rPr>
                <w:sz w:val="16"/>
              </w:rPr>
              <w:t>No descriptor (Storm Events does not record earthquakes).</w:t>
            </w:r>
          </w:p>
        </w:tc>
      </w:tr>
      <w:tr>
        <w:trPr>
          <w:cantSplit/>
        </w:trPr>
        <w:tc>
          <w:tcPr>
            <w:tcW w:type="dxa" w:w="1055"/>
          </w:tcPr>
          <w:p>
            <w:pPr>
              <w:spacing w:after="0"/>
              <w:jc w:val="left"/>
            </w:pPr>
            <w:r>
              <w:rPr>
                <w:sz w:val="16"/>
              </w:rPr>
              <w:t>Hail</w:t>
            </w:r>
          </w:p>
        </w:tc>
        <w:tc>
          <w:tcPr>
            <w:tcW w:type="dxa" w:w="1233"/>
          </w:tcPr>
          <w:p>
            <w:pPr>
              <w:spacing w:after="0"/>
              <w:jc w:val="right"/>
            </w:pPr>
            <w:r>
              <w:rPr>
                <w:sz w:val="16"/>
              </w:rPr>
              <w:t>0.00631</w:t>
            </w:r>
          </w:p>
        </w:tc>
        <w:tc>
          <w:tcPr>
            <w:tcW w:type="dxa" w:w="1435"/>
          </w:tcPr>
          <w:p>
            <w:pPr>
              <w:spacing w:after="0"/>
              <w:jc w:val="left"/>
            </w:pPr>
            <w:r>
              <w:rPr>
                <w:sz w:val="16"/>
              </w:rPr>
              <w:t>events per year</w:t>
            </w:r>
          </w:p>
        </w:tc>
        <w:tc>
          <w:tcPr>
            <w:tcW w:type="dxa" w:w="1550"/>
          </w:tcPr>
          <w:p>
            <w:pPr>
              <w:spacing w:after="0"/>
              <w:jc w:val="left"/>
            </w:pPr>
            <w:r>
              <w:rPr>
                <w:sz w:val="16"/>
              </w:rPr>
              <w:t>about 1 in 159 years</w:t>
            </w:r>
          </w:p>
        </w:tc>
        <w:tc>
          <w:tcPr>
            <w:tcW w:type="dxa" w:w="1037"/>
          </w:tcPr>
          <w:p>
            <w:pPr>
              <w:spacing w:after="0"/>
              <w:jc w:val="left"/>
            </w:pPr>
            <w:r>
              <w:rPr>
                <w:sz w:val="16"/>
              </w:rPr>
              <w:t>Unlikely</w:t>
            </w:r>
          </w:p>
        </w:tc>
        <w:tc>
          <w:tcPr>
            <w:tcW w:type="dxa" w:w="1910"/>
          </w:tcPr>
          <w:p>
            <w:pPr>
              <w:spacing w:after="0"/>
              <w:jc w:val="left"/>
            </w:pPr>
            <w:r>
              <w:rPr>
                <w:sz w:val="16"/>
              </w:rPr>
              <w:t>FEMA annualized frequency (modeled)</w:t>
            </w:r>
          </w:p>
        </w:tc>
        <w:tc>
          <w:tcPr>
            <w:tcW w:type="dxa" w:w="1515"/>
          </w:tcPr>
          <w:p>
            <w:pPr>
              <w:spacing w:after="0"/>
              <w:jc w:val="right"/>
            </w:pPr>
            <w:r>
              <w:rPr>
                <w:sz w:val="16"/>
              </w:rPr>
              <w:t>0.2 (modeled)</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1857"/>
          </w:tcPr>
          <w:p>
            <w:pPr>
              <w:spacing w:after="0"/>
              <w:jc w:val="left"/>
            </w:pPr>
          </w:p>
        </w:tc>
      </w:tr>
      <w:tr>
        <w:trPr>
          <w:cantSplit/>
        </w:trPr>
        <w:tc>
          <w:tcPr>
            <w:tcW w:type="dxa" w:w="1055"/>
          </w:tcPr>
          <w:p>
            <w:pPr>
              <w:spacing w:after="0"/>
              <w:jc w:val="left"/>
            </w:pPr>
            <w:r>
              <w:rPr>
                <w:sz w:val="16"/>
              </w:rPr>
              <w:t>Heat Wave</w:t>
            </w:r>
          </w:p>
        </w:tc>
        <w:tc>
          <w:tcPr>
            <w:tcW w:type="dxa" w:w="1233"/>
          </w:tcPr>
          <w:p>
            <w:pPr>
              <w:spacing w:after="0"/>
              <w:jc w:val="right"/>
            </w:pPr>
          </w:p>
        </w:tc>
        <w:tc>
          <w:tcPr>
            <w:tcW w:type="dxa" w:w="1435"/>
          </w:tcPr>
          <w:p>
            <w:pPr>
              <w:spacing w:after="0"/>
              <w:jc w:val="left"/>
            </w:pPr>
            <w:r>
              <w:rPr>
                <w:sz w:val="16"/>
              </w:rPr>
              <w:t>event-days per year</w:t>
            </w:r>
          </w:p>
        </w:tc>
        <w:tc>
          <w:tcPr>
            <w:tcW w:type="dxa" w:w="1550"/>
          </w:tcPr>
          <w:p>
            <w:pPr>
              <w:spacing w:after="0"/>
              <w:jc w:val="left"/>
            </w:pPr>
          </w:p>
        </w:tc>
        <w:tc>
          <w:tcPr>
            <w:tcW w:type="dxa" w:w="1037"/>
          </w:tcPr>
          <w:p>
            <w:pPr>
              <w:spacing w:after="0"/>
              <w:jc w:val="left"/>
            </w:pPr>
          </w:p>
        </w:tc>
        <w:tc>
          <w:tcPr>
            <w:tcW w:type="dxa" w:w="1910"/>
          </w:tcPr>
          <w:p>
            <w:pPr>
              <w:spacing w:after="0"/>
              <w:jc w:val="left"/>
            </w:pPr>
            <w:r>
              <w:rPr>
                <w:sz w:val="16"/>
              </w:rPr>
              <w:t>Storm Events event-days in 0 of 30 years, 1996 to 2025 (0%)</w:t>
            </w:r>
          </w:p>
        </w:tc>
        <w:tc>
          <w:tcPr>
            <w:tcW w:type="dxa" w:w="1515"/>
          </w:tcPr>
          <w:p>
            <w:pPr>
              <w:spacing w:after="0"/>
              <w:jc w:val="right"/>
            </w:pP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1857"/>
          </w:tcPr>
          <w:p>
            <w:pPr>
              <w:spacing w:after="0"/>
              <w:jc w:val="left"/>
            </w:pPr>
            <w:r>
              <w:rPr>
                <w:sz w:val="16"/>
              </w:rPr>
              <w:t>No Storm Events heat wave record, 1996 to 2025</w:t>
            </w:r>
          </w:p>
        </w:tc>
      </w:tr>
      <w:tr>
        <w:trPr>
          <w:cantSplit/>
        </w:trPr>
        <w:tc>
          <w:tcPr>
            <w:tcW w:type="dxa" w:w="1055"/>
          </w:tcPr>
          <w:p>
            <w:pPr>
              <w:spacing w:after="0"/>
              <w:jc w:val="left"/>
            </w:pPr>
            <w:r>
              <w:rPr>
                <w:sz w:val="16"/>
              </w:rPr>
              <w:t>Ice Storm</w:t>
            </w:r>
          </w:p>
        </w:tc>
        <w:tc>
          <w:tcPr>
            <w:tcW w:type="dxa" w:w="1233"/>
          </w:tcPr>
          <w:p>
            <w:pPr>
              <w:spacing w:after="0"/>
              <w:jc w:val="right"/>
            </w:pPr>
            <w:r>
              <w:rPr>
                <w:sz w:val="16"/>
              </w:rPr>
              <w:t>0.0149</w:t>
            </w:r>
          </w:p>
        </w:tc>
        <w:tc>
          <w:tcPr>
            <w:tcW w:type="dxa" w:w="1435"/>
          </w:tcPr>
          <w:p>
            <w:pPr>
              <w:spacing w:after="0"/>
              <w:jc w:val="left"/>
            </w:pPr>
            <w:r>
              <w:rPr>
                <w:sz w:val="16"/>
              </w:rPr>
              <w:t>event-days per year</w:t>
            </w:r>
          </w:p>
        </w:tc>
        <w:tc>
          <w:tcPr>
            <w:tcW w:type="dxa" w:w="1550"/>
          </w:tcPr>
          <w:p>
            <w:pPr>
              <w:spacing w:after="0"/>
              <w:jc w:val="left"/>
            </w:pPr>
            <w:r>
              <w:rPr>
                <w:sz w:val="16"/>
              </w:rPr>
              <w:t>about 0.0149 days per year</w:t>
            </w:r>
          </w:p>
        </w:tc>
        <w:tc>
          <w:tcPr>
            <w:tcW w:type="dxa" w:w="1037"/>
          </w:tcPr>
          <w:p>
            <w:pPr>
              <w:spacing w:after="0"/>
              <w:jc w:val="left"/>
            </w:pPr>
            <w:r>
              <w:rPr>
                <w:sz w:val="16"/>
              </w:rPr>
              <w:t>Likely</w:t>
            </w:r>
          </w:p>
        </w:tc>
        <w:tc>
          <w:tcPr>
            <w:tcW w:type="dxa" w:w="1910"/>
          </w:tcPr>
          <w:p>
            <w:pPr>
              <w:spacing w:after="0"/>
              <w:jc w:val="left"/>
            </w:pPr>
            <w:r>
              <w:rPr>
                <w:sz w:val="16"/>
              </w:rPr>
              <w:t>Storm Events event-days in 9 of 30 years, 1996 to 2025 (30%)</w:t>
            </w:r>
          </w:p>
        </w:tc>
        <w:tc>
          <w:tcPr>
            <w:tcW w:type="dxa" w:w="1515"/>
          </w:tcPr>
          <w:p>
            <w:pPr>
              <w:spacing w:after="0"/>
              <w:jc w:val="right"/>
            </w:pPr>
            <w:r>
              <w:rPr>
                <w:sz w:val="16"/>
              </w:rPr>
              <w:t>0</w:t>
            </w:r>
          </w:p>
        </w:tc>
        <w:tc>
          <w:tcPr>
            <w:tcW w:type="dxa" w:w="1482"/>
          </w:tcPr>
          <w:p>
            <w:pPr>
              <w:spacing w:after="0"/>
              <w:jc w:val="left"/>
            </w:pPr>
            <w:r>
              <w:rPr>
                <w:sz w:val="16"/>
              </w:rPr>
              <w:t>1946-12-31 to 2014-02-12 (67 years)</w:t>
            </w:r>
          </w:p>
        </w:tc>
        <w:tc>
          <w:tcPr>
            <w:tcW w:type="dxa" w:w="1037"/>
          </w:tcPr>
          <w:p>
            <w:pPr>
              <w:spacing w:after="0"/>
              <w:jc w:val="left"/>
            </w:pPr>
            <w:r>
              <w:rPr>
                <w:sz w:val="16"/>
              </w:rPr>
              <w:t>countywide</w:t>
            </w:r>
          </w:p>
        </w:tc>
        <w:tc>
          <w:tcPr>
            <w:tcW w:type="dxa" w:w="1857"/>
          </w:tcPr>
          <w:p>
            <w:pPr>
              <w:spacing w:after="0"/>
              <w:jc w:val="left"/>
            </w:pPr>
          </w:p>
        </w:tc>
      </w:tr>
      <w:tr>
        <w:trPr>
          <w:cantSplit/>
        </w:trPr>
        <w:tc>
          <w:tcPr>
            <w:tcW w:type="dxa" w:w="1055"/>
          </w:tcPr>
          <w:p>
            <w:pPr>
              <w:spacing w:after="0"/>
              <w:jc w:val="left"/>
            </w:pPr>
            <w:r>
              <w:rPr>
                <w:sz w:val="16"/>
              </w:rPr>
              <w:t>Inland Flooding</w:t>
            </w:r>
          </w:p>
        </w:tc>
        <w:tc>
          <w:tcPr>
            <w:tcW w:type="dxa" w:w="1233"/>
          </w:tcPr>
          <w:p>
            <w:pPr>
              <w:spacing w:after="0"/>
              <w:jc w:val="right"/>
            </w:pPr>
            <w:r>
              <w:rPr>
                <w:sz w:val="16"/>
              </w:rPr>
              <w:t>0.01</w:t>
            </w:r>
          </w:p>
        </w:tc>
        <w:tc>
          <w:tcPr>
            <w:tcW w:type="dxa" w:w="1435"/>
          </w:tcPr>
          <w:p>
            <w:pPr>
              <w:spacing w:after="0"/>
              <w:jc w:val="left"/>
            </w:pPr>
            <w:r>
              <w:rPr>
                <w:sz w:val="16"/>
              </w:rPr>
              <w:t>event-days per year</w:t>
            </w:r>
          </w:p>
        </w:tc>
        <w:tc>
          <w:tcPr>
            <w:tcW w:type="dxa" w:w="1550"/>
          </w:tcPr>
          <w:p>
            <w:pPr>
              <w:spacing w:after="0"/>
              <w:jc w:val="left"/>
            </w:pPr>
            <w:r>
              <w:rPr>
                <w:sz w:val="16"/>
              </w:rPr>
              <w:t>about 0.01 days per year</w:t>
            </w:r>
          </w:p>
        </w:tc>
        <w:tc>
          <w:tcPr>
            <w:tcW w:type="dxa" w:w="1037"/>
          </w:tcPr>
          <w:p>
            <w:pPr>
              <w:spacing w:after="0"/>
              <w:jc w:val="left"/>
            </w:pPr>
            <w:r>
              <w:rPr>
                <w:sz w:val="16"/>
              </w:rPr>
              <w:t>Likely</w:t>
            </w:r>
          </w:p>
        </w:tc>
        <w:tc>
          <w:tcPr>
            <w:tcW w:type="dxa" w:w="1910"/>
          </w:tcPr>
          <w:p>
            <w:pPr>
              <w:spacing w:after="0"/>
              <w:jc w:val="left"/>
            </w:pPr>
            <w:r>
              <w:rPr>
                <w:sz w:val="16"/>
              </w:rPr>
              <w:t>Storm Events event-days in 22 of 30 years, 1996 to 2025 (73.3%)</w:t>
            </w:r>
          </w:p>
        </w:tc>
        <w:tc>
          <w:tcPr>
            <w:tcW w:type="dxa" w:w="1515"/>
          </w:tcPr>
          <w:p>
            <w:pPr>
              <w:spacing w:after="0"/>
              <w:jc w:val="right"/>
            </w:pPr>
            <w:r>
              <w:rPr>
                <w:sz w:val="16"/>
              </w:rPr>
              <w:t>0</w:t>
            </w:r>
          </w:p>
        </w:tc>
        <w:tc>
          <w:tcPr>
            <w:tcW w:type="dxa" w:w="1482"/>
          </w:tcPr>
          <w:p>
            <w:pPr>
              <w:spacing w:after="0"/>
              <w:jc w:val="left"/>
            </w:pPr>
            <w:r>
              <w:rPr>
                <w:sz w:val="16"/>
              </w:rPr>
              <w:t>1996 to 2023 (28 years)</w:t>
            </w:r>
          </w:p>
        </w:tc>
        <w:tc>
          <w:tcPr>
            <w:tcW w:type="dxa" w:w="1037"/>
          </w:tcPr>
          <w:p>
            <w:pPr>
              <w:spacing w:after="0"/>
              <w:jc w:val="left"/>
            </w:pPr>
            <w:r>
              <w:rPr>
                <w:sz w:val="16"/>
              </w:rPr>
              <w:t>see B1-f</w:t>
            </w:r>
          </w:p>
        </w:tc>
        <w:tc>
          <w:tcPr>
            <w:tcW w:type="dxa" w:w="1857"/>
          </w:tcPr>
          <w:p>
            <w:pPr>
              <w:spacing w:after="0"/>
              <w:jc w:val="left"/>
            </w:pPr>
          </w:p>
        </w:tc>
      </w:tr>
      <w:tr>
        <w:trPr>
          <w:cantSplit/>
        </w:trPr>
        <w:tc>
          <w:tcPr>
            <w:tcW w:type="dxa" w:w="1055"/>
          </w:tcPr>
          <w:p>
            <w:pPr>
              <w:spacing w:after="0"/>
              <w:jc w:val="left"/>
            </w:pPr>
            <w:r>
              <w:rPr>
                <w:sz w:val="16"/>
              </w:rPr>
              <w:t>Landslide</w:t>
            </w:r>
          </w:p>
        </w:tc>
        <w:tc>
          <w:tcPr>
            <w:tcW w:type="dxa" w:w="1233"/>
          </w:tcPr>
          <w:p>
            <w:pPr>
              <w:spacing w:after="0"/>
              <w:jc w:val="right"/>
            </w:pPr>
            <w:r>
              <w:rPr>
                <w:sz w:val="16"/>
              </w:rPr>
              <w:t>91.4</w:t>
            </w:r>
          </w:p>
        </w:tc>
        <w:tc>
          <w:tcPr>
            <w:tcW w:type="dxa" w:w="1435"/>
          </w:tcPr>
          <w:p>
            <w:pPr>
              <w:spacing w:after="0"/>
              <w:jc w:val="left"/>
            </w:pPr>
            <w:r>
              <w:rPr>
                <w:sz w:val="16"/>
              </w:rPr>
              <w:t>events per year (modeled)</w:t>
            </w:r>
          </w:p>
        </w:tc>
        <w:tc>
          <w:tcPr>
            <w:tcW w:type="dxa" w:w="1550"/>
          </w:tcPr>
          <w:p>
            <w:pPr>
              <w:spacing w:after="0"/>
              <w:jc w:val="left"/>
            </w:pPr>
            <w:r>
              <w:rPr>
                <w:sz w:val="16"/>
              </w:rPr>
              <w:t>about 91.4 per year</w:t>
            </w:r>
          </w:p>
        </w:tc>
        <w:tc>
          <w:tcPr>
            <w:tcW w:type="dxa" w:w="1037"/>
          </w:tcPr>
          <w:p>
            <w:pPr>
              <w:spacing w:after="0"/>
              <w:jc w:val="left"/>
            </w:pPr>
            <w:r>
              <w:rPr>
                <w:sz w:val="16"/>
              </w:rPr>
              <w:t>Highly likely</w:t>
            </w:r>
          </w:p>
        </w:tc>
        <w:tc>
          <w:tcPr>
            <w:tcW w:type="dxa" w:w="1910"/>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1857"/>
          </w:tcPr>
          <w:p>
            <w:pPr>
              <w:spacing w:after="0"/>
              <w:jc w:val="left"/>
            </w:pPr>
          </w:p>
        </w:tc>
      </w:tr>
      <w:tr>
        <w:trPr>
          <w:cantSplit/>
        </w:trPr>
        <w:tc>
          <w:tcPr>
            <w:tcW w:type="dxa" w:w="1055"/>
          </w:tcPr>
          <w:p>
            <w:pPr>
              <w:spacing w:after="0"/>
              <w:jc w:val="left"/>
            </w:pPr>
            <w:r>
              <w:rPr>
                <w:sz w:val="16"/>
              </w:rPr>
              <w:t>Lightning</w:t>
            </w:r>
          </w:p>
        </w:tc>
        <w:tc>
          <w:tcPr>
            <w:tcW w:type="dxa" w:w="1233"/>
          </w:tcPr>
          <w:p>
            <w:pPr>
              <w:spacing w:after="0"/>
              <w:jc w:val="right"/>
            </w:pPr>
            <w:r>
              <w:rPr>
                <w:sz w:val="16"/>
              </w:rPr>
              <w:t>18</w:t>
            </w:r>
          </w:p>
        </w:tc>
        <w:tc>
          <w:tcPr>
            <w:tcW w:type="dxa" w:w="1435"/>
          </w:tcPr>
          <w:p>
            <w:pPr>
              <w:spacing w:after="0"/>
              <w:jc w:val="left"/>
            </w:pPr>
            <w:r>
              <w:rPr>
                <w:sz w:val="16"/>
              </w:rPr>
              <w:t>days per year with a strike</w:t>
            </w:r>
          </w:p>
        </w:tc>
        <w:tc>
          <w:tcPr>
            <w:tcW w:type="dxa" w:w="1550"/>
          </w:tcPr>
          <w:p>
            <w:pPr>
              <w:spacing w:after="0"/>
              <w:jc w:val="left"/>
            </w:pPr>
            <w:r>
              <w:rPr>
                <w:sz w:val="16"/>
              </w:rPr>
              <w:t>about 18 days per year</w:t>
            </w:r>
          </w:p>
        </w:tc>
        <w:tc>
          <w:tcPr>
            <w:tcW w:type="dxa" w:w="1037"/>
          </w:tcPr>
          <w:p>
            <w:pPr>
              <w:spacing w:after="0"/>
              <w:jc w:val="left"/>
            </w:pPr>
            <w:r>
              <w:rPr>
                <w:sz w:val="16"/>
              </w:rPr>
              <w:t>Highly likely</w:t>
            </w:r>
          </w:p>
        </w:tc>
        <w:tc>
          <w:tcPr>
            <w:tcW w:type="dxa" w:w="1910"/>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1995 to 2023 (29 years; CONUS)</w:t>
            </w:r>
          </w:p>
        </w:tc>
        <w:tc>
          <w:tcPr>
            <w:tcW w:type="dxa" w:w="1037"/>
          </w:tcPr>
          <w:p>
            <w:pPr>
              <w:spacing w:after="0"/>
              <w:jc w:val="left"/>
            </w:pPr>
            <w:r>
              <w:rPr>
                <w:sz w:val="16"/>
              </w:rPr>
              <w:t>countywide</w:t>
            </w:r>
          </w:p>
        </w:tc>
        <w:tc>
          <w:tcPr>
            <w:tcW w:type="dxa" w:w="1857"/>
          </w:tcPr>
          <w:p>
            <w:pPr>
              <w:spacing w:after="0"/>
              <w:jc w:val="left"/>
            </w:pPr>
          </w:p>
        </w:tc>
      </w:tr>
      <w:tr>
        <w:trPr>
          <w:cantSplit/>
        </w:trPr>
        <w:tc>
          <w:tcPr>
            <w:tcW w:type="dxa" w:w="1055"/>
          </w:tcPr>
          <w:p>
            <w:pPr>
              <w:spacing w:after="0"/>
              <w:jc w:val="left"/>
            </w:pPr>
            <w:r>
              <w:rPr>
                <w:sz w:val="16"/>
              </w:rPr>
              <w:t>Strong Wind</w:t>
            </w:r>
          </w:p>
        </w:tc>
        <w:tc>
          <w:tcPr>
            <w:tcW w:type="dxa" w:w="1233"/>
          </w:tcPr>
          <w:p>
            <w:pPr>
              <w:spacing w:after="0"/>
              <w:jc w:val="right"/>
            </w:pPr>
            <w:r>
              <w:rPr>
                <w:sz w:val="16"/>
              </w:rPr>
              <w:t>0</w:t>
            </w:r>
          </w:p>
        </w:tc>
        <w:tc>
          <w:tcPr>
            <w:tcW w:type="dxa" w:w="1435"/>
          </w:tcPr>
          <w:p>
            <w:pPr>
              <w:spacing w:after="0"/>
              <w:jc w:val="left"/>
            </w:pPr>
            <w:r>
              <w:rPr>
                <w:sz w:val="16"/>
              </w:rPr>
              <w:t>events per year</w:t>
            </w:r>
          </w:p>
        </w:tc>
        <w:tc>
          <w:tcPr>
            <w:tcW w:type="dxa" w:w="1550"/>
          </w:tcPr>
          <w:p>
            <w:pPr>
              <w:spacing w:after="0"/>
              <w:jc w:val="left"/>
            </w:pPr>
            <w:r>
              <w:rPr>
                <w:sz w:val="16"/>
              </w:rPr>
              <w:t>none modeled</w:t>
            </w:r>
          </w:p>
        </w:tc>
        <w:tc>
          <w:tcPr>
            <w:tcW w:type="dxa" w:w="1037"/>
          </w:tcPr>
          <w:p>
            <w:pPr>
              <w:spacing w:after="0"/>
              <w:jc w:val="left"/>
            </w:pPr>
            <w:r>
              <w:rPr>
                <w:sz w:val="16"/>
              </w:rPr>
              <w:t>Unlikely</w:t>
            </w:r>
          </w:p>
        </w:tc>
        <w:tc>
          <w:tcPr>
            <w:tcW w:type="dxa" w:w="1910"/>
          </w:tcPr>
          <w:p>
            <w:pPr>
              <w:spacing w:after="0"/>
              <w:jc w:val="left"/>
            </w:pPr>
            <w:r>
              <w:rPr>
                <w:sz w:val="16"/>
              </w:rPr>
              <w:t>FEMA annualized frequency (modeled)</w:t>
            </w:r>
          </w:p>
        </w:tc>
        <w:tc>
          <w:tcPr>
            <w:tcW w:type="dxa" w:w="1515"/>
          </w:tcPr>
          <w:p>
            <w:pPr>
              <w:spacing w:after="0"/>
              <w:jc w:val="right"/>
            </w:pPr>
            <w:r>
              <w:rPr>
                <w:sz w:val="16"/>
              </w:rPr>
              <w:t>0</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1857"/>
          </w:tcPr>
          <w:p>
            <w:pPr>
              <w:spacing w:after="0"/>
              <w:jc w:val="left"/>
            </w:pPr>
          </w:p>
        </w:tc>
      </w:tr>
      <w:tr>
        <w:trPr>
          <w:cantSplit/>
        </w:trPr>
        <w:tc>
          <w:tcPr>
            <w:tcW w:type="dxa" w:w="1055"/>
          </w:tcPr>
          <w:p>
            <w:pPr>
              <w:spacing w:after="0"/>
              <w:jc w:val="left"/>
            </w:pPr>
            <w:r>
              <w:rPr>
                <w:sz w:val="16"/>
              </w:rPr>
              <w:t>Tornado</w:t>
            </w:r>
          </w:p>
        </w:tc>
        <w:tc>
          <w:tcPr>
            <w:tcW w:type="dxa" w:w="1233"/>
          </w:tcPr>
          <w:p>
            <w:pPr>
              <w:spacing w:after="0"/>
              <w:jc w:val="right"/>
            </w:pPr>
            <w:r>
              <w:rPr>
                <w:sz w:val="16"/>
              </w:rPr>
              <w:t>0.0000819</w:t>
            </w:r>
          </w:p>
        </w:tc>
        <w:tc>
          <w:tcPr>
            <w:tcW w:type="dxa" w:w="1435"/>
          </w:tcPr>
          <w:p>
            <w:pPr>
              <w:spacing w:after="0"/>
              <w:jc w:val="left"/>
            </w:pPr>
            <w:r>
              <w:rPr>
                <w:sz w:val="16"/>
              </w:rPr>
              <w:t>events per year</w:t>
            </w:r>
          </w:p>
        </w:tc>
        <w:tc>
          <w:tcPr>
            <w:tcW w:type="dxa" w:w="1550"/>
          </w:tcPr>
          <w:p>
            <w:pPr>
              <w:spacing w:after="0"/>
              <w:jc w:val="left"/>
            </w:pPr>
            <w:r>
              <w:rPr>
                <w:sz w:val="16"/>
              </w:rPr>
              <w:t>about 1 in 12,216 years</w:t>
            </w:r>
          </w:p>
        </w:tc>
        <w:tc>
          <w:tcPr>
            <w:tcW w:type="dxa" w:w="1037"/>
          </w:tcPr>
          <w:p>
            <w:pPr>
              <w:spacing w:after="0"/>
              <w:jc w:val="left"/>
            </w:pPr>
            <w:r>
              <w:rPr>
                <w:sz w:val="16"/>
              </w:rPr>
              <w:t>Unlikely</w:t>
            </w:r>
          </w:p>
        </w:tc>
        <w:tc>
          <w:tcPr>
            <w:tcW w:type="dxa" w:w="1910"/>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1950 to 2023 (EF2+); 1986 to 2023 (EF0-1)</w:t>
            </w:r>
          </w:p>
        </w:tc>
        <w:tc>
          <w:tcPr>
            <w:tcW w:type="dxa" w:w="1037"/>
          </w:tcPr>
          <w:p>
            <w:pPr>
              <w:spacing w:after="0"/>
              <w:jc w:val="left"/>
            </w:pPr>
            <w:r>
              <w:rPr>
                <w:sz w:val="16"/>
              </w:rPr>
              <w:t>see B1-f</w:t>
            </w:r>
          </w:p>
        </w:tc>
        <w:tc>
          <w:tcPr>
            <w:tcW w:type="dxa" w:w="1857"/>
          </w:tcPr>
          <w:p>
            <w:pPr>
              <w:spacing w:after="0"/>
              <w:jc w:val="left"/>
            </w:pPr>
          </w:p>
        </w:tc>
      </w:tr>
      <w:tr>
        <w:trPr>
          <w:cantSplit/>
        </w:trPr>
        <w:tc>
          <w:tcPr>
            <w:tcW w:type="dxa" w:w="1055"/>
          </w:tcPr>
          <w:p>
            <w:pPr>
              <w:spacing w:after="0"/>
              <w:jc w:val="left"/>
            </w:pPr>
            <w:r>
              <w:rPr>
                <w:sz w:val="16"/>
              </w:rPr>
              <w:t>Tsunami</w:t>
            </w:r>
          </w:p>
        </w:tc>
        <w:tc>
          <w:tcPr>
            <w:tcW w:type="dxa" w:w="1233"/>
          </w:tcPr>
          <w:p>
            <w:pPr>
              <w:spacing w:after="0"/>
              <w:jc w:val="right"/>
            </w:pPr>
            <w:r>
              <w:rPr>
                <w:sz w:val="16"/>
              </w:rPr>
              <w:t>0.304</w:t>
            </w:r>
          </w:p>
        </w:tc>
        <w:tc>
          <w:tcPr>
            <w:tcW w:type="dxa" w:w="1435"/>
          </w:tcPr>
          <w:p>
            <w:pPr>
              <w:spacing w:after="0"/>
              <w:jc w:val="left"/>
            </w:pPr>
            <w:r>
              <w:rPr>
                <w:sz w:val="16"/>
              </w:rPr>
              <w:t>annual probability at the most exposed location (used in place of a county value)</w:t>
            </w:r>
          </w:p>
        </w:tc>
        <w:tc>
          <w:tcPr>
            <w:tcW w:type="dxa" w:w="1550"/>
          </w:tcPr>
          <w:p>
            <w:pPr>
              <w:spacing w:after="0"/>
              <w:jc w:val="left"/>
            </w:pPr>
            <w:r>
              <w:rPr>
                <w:sz w:val="16"/>
              </w:rPr>
              <w:t>chance at the county's most exposed location in a year: 30.4%</w:t>
            </w:r>
          </w:p>
        </w:tc>
        <w:tc>
          <w:tcPr>
            <w:tcW w:type="dxa" w:w="1037"/>
          </w:tcPr>
          <w:p>
            <w:pPr>
              <w:spacing w:after="0"/>
              <w:jc w:val="left"/>
            </w:pPr>
          </w:p>
        </w:tc>
        <w:tc>
          <w:tcPr>
            <w:tcW w:type="dxa" w:w="1910"/>
          </w:tcPr>
          <w:p>
            <w:pPr>
              <w:spacing w:after="0"/>
              <w:jc w:val="left"/>
            </w:pPr>
            <w:r>
              <w:rPr>
                <w:sz w:val="16"/>
              </w:rPr>
              <w:t>Storm Events records in 0 of 30 years, 1996 to 2025 (0%)</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1857"/>
          </w:tcPr>
          <w:p>
            <w:pPr>
              <w:spacing w:after="0"/>
              <w:jc w:val="left"/>
            </w:pPr>
            <w:r>
              <w:rPr>
                <w:sz w:val="16"/>
              </w:rPr>
              <w:t>No descriptor: no Storm Events record 1996 to 2025</w:t>
            </w:r>
          </w:p>
        </w:tc>
      </w:tr>
      <w:tr>
        <w:trPr>
          <w:cantSplit/>
        </w:trPr>
        <w:tc>
          <w:tcPr>
            <w:tcW w:type="dxa" w:w="1055"/>
          </w:tcPr>
          <w:p>
            <w:pPr>
              <w:spacing w:after="0"/>
              <w:jc w:val="left"/>
            </w:pPr>
            <w:r>
              <w:rPr>
                <w:sz w:val="16"/>
              </w:rPr>
              <w:t>Volcanic Activity</w:t>
            </w:r>
          </w:p>
        </w:tc>
        <w:tc>
          <w:tcPr>
            <w:tcW w:type="dxa" w:w="1233"/>
          </w:tcPr>
          <w:p>
            <w:pPr>
              <w:spacing w:after="0"/>
              <w:jc w:val="right"/>
            </w:pPr>
            <w:r>
              <w:rPr>
                <w:sz w:val="16"/>
              </w:rPr>
              <w:t>0.0209</w:t>
            </w:r>
          </w:p>
        </w:tc>
        <w:tc>
          <w:tcPr>
            <w:tcW w:type="dxa" w:w="1435"/>
          </w:tcPr>
          <w:p>
            <w:pPr>
              <w:spacing w:after="0"/>
              <w:jc w:val="left"/>
            </w:pPr>
            <w:r>
              <w:rPr>
                <w:sz w:val="16"/>
              </w:rPr>
              <w:t>annual probability</w:t>
            </w:r>
          </w:p>
        </w:tc>
        <w:tc>
          <w:tcPr>
            <w:tcW w:type="dxa" w:w="1550"/>
          </w:tcPr>
          <w:p>
            <w:pPr>
              <w:spacing w:after="0"/>
              <w:jc w:val="left"/>
            </w:pPr>
            <w:r>
              <w:rPr>
                <w:sz w:val="16"/>
              </w:rPr>
              <w:t>about 1 in 48 years</w:t>
            </w:r>
          </w:p>
        </w:tc>
        <w:tc>
          <w:tcPr>
            <w:tcW w:type="dxa" w:w="1037"/>
          </w:tcPr>
          <w:p>
            <w:pPr>
              <w:spacing w:after="0"/>
              <w:jc w:val="left"/>
            </w:pPr>
            <w:r>
              <w:rPr>
                <w:sz w:val="16"/>
              </w:rPr>
              <w:t>Possible</w:t>
            </w:r>
          </w:p>
        </w:tc>
        <w:tc>
          <w:tcPr>
            <w:tcW w:type="dxa" w:w="1910"/>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1857"/>
          </w:tcPr>
          <w:p>
            <w:pPr>
              <w:spacing w:after="0"/>
              <w:jc w:val="left"/>
            </w:pPr>
          </w:p>
        </w:tc>
      </w:tr>
      <w:tr>
        <w:trPr>
          <w:cantSplit/>
        </w:trPr>
        <w:tc>
          <w:tcPr>
            <w:tcW w:type="dxa" w:w="1055"/>
          </w:tcPr>
          <w:p>
            <w:pPr>
              <w:spacing w:after="0"/>
              <w:jc w:val="left"/>
            </w:pPr>
            <w:r>
              <w:rPr>
                <w:sz w:val="16"/>
              </w:rPr>
              <w:t>Wildfire</w:t>
            </w:r>
          </w:p>
        </w:tc>
        <w:tc>
          <w:tcPr>
            <w:tcW w:type="dxa" w:w="1233"/>
          </w:tcPr>
          <w:p>
            <w:pPr>
              <w:spacing w:after="0"/>
              <w:jc w:val="right"/>
            </w:pPr>
            <w:r>
              <w:rPr>
                <w:sz w:val="16"/>
              </w:rPr>
              <w:t>0.00111</w:t>
            </w:r>
          </w:p>
        </w:tc>
        <w:tc>
          <w:tcPr>
            <w:tcW w:type="dxa" w:w="1435"/>
          </w:tcPr>
          <w:p>
            <w:pPr>
              <w:spacing w:after="0"/>
              <w:jc w:val="left"/>
            </w:pPr>
            <w:r>
              <w:rPr>
                <w:sz w:val="16"/>
              </w:rPr>
              <w:t>annual probability at a location</w:t>
            </w:r>
          </w:p>
        </w:tc>
        <w:tc>
          <w:tcPr>
            <w:tcW w:type="dxa" w:w="1550"/>
          </w:tcPr>
          <w:p>
            <w:pPr>
              <w:spacing w:after="0"/>
              <w:jc w:val="left"/>
            </w:pPr>
            <w:r>
              <w:rPr>
                <w:sz w:val="16"/>
              </w:rPr>
              <w:t>chance a given location in the county burns in a year: 0.111%</w:t>
            </w:r>
          </w:p>
        </w:tc>
        <w:tc>
          <w:tcPr>
            <w:tcW w:type="dxa" w:w="1037"/>
          </w:tcPr>
          <w:p>
            <w:pPr>
              <w:spacing w:after="0"/>
              <w:jc w:val="left"/>
            </w:pPr>
            <w:r>
              <w:rPr>
                <w:sz w:val="16"/>
              </w:rPr>
              <w:t>Likely</w:t>
            </w:r>
          </w:p>
        </w:tc>
        <w:tc>
          <w:tcPr>
            <w:tcW w:type="dxa" w:w="1910"/>
          </w:tcPr>
          <w:p>
            <w:pPr>
              <w:spacing w:after="0"/>
              <w:jc w:val="left"/>
            </w:pPr>
            <w:r>
              <w:rPr>
                <w:sz w:val="16"/>
              </w:rPr>
              <w:t>Storm Events records in 5 of 30 years, 1996 to 2025 (16.7%)</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1857"/>
          </w:tcPr>
          <w:p>
            <w:pPr>
              <w:spacing w:after="0"/>
              <w:jc w:val="left"/>
            </w:pPr>
          </w:p>
        </w:tc>
      </w:tr>
      <w:tr>
        <w:trPr>
          <w:cantSplit/>
        </w:trPr>
        <w:tc>
          <w:tcPr>
            <w:tcW w:type="dxa" w:w="1055"/>
          </w:tcPr>
          <w:p>
            <w:pPr>
              <w:spacing w:after="0"/>
              <w:jc w:val="left"/>
            </w:pPr>
            <w:r>
              <w:rPr>
                <w:sz w:val="16"/>
              </w:rPr>
              <w:t>Winter Weather</w:t>
            </w:r>
          </w:p>
        </w:tc>
        <w:tc>
          <w:tcPr>
            <w:tcW w:type="dxa" w:w="1233"/>
          </w:tcPr>
          <w:p>
            <w:pPr>
              <w:spacing w:after="0"/>
              <w:jc w:val="right"/>
            </w:pPr>
            <w:r>
              <w:rPr>
                <w:sz w:val="16"/>
              </w:rPr>
              <w:t>11.2</w:t>
            </w:r>
          </w:p>
        </w:tc>
        <w:tc>
          <w:tcPr>
            <w:tcW w:type="dxa" w:w="1435"/>
          </w:tcPr>
          <w:p>
            <w:pPr>
              <w:spacing w:after="0"/>
              <w:jc w:val="left"/>
            </w:pPr>
            <w:r>
              <w:rPr>
                <w:sz w:val="16"/>
              </w:rPr>
              <w:t>event-days per year</w:t>
            </w:r>
          </w:p>
        </w:tc>
        <w:tc>
          <w:tcPr>
            <w:tcW w:type="dxa" w:w="1550"/>
          </w:tcPr>
          <w:p>
            <w:pPr>
              <w:spacing w:after="0"/>
              <w:jc w:val="left"/>
            </w:pPr>
            <w:r>
              <w:rPr>
                <w:sz w:val="16"/>
              </w:rPr>
              <w:t>about 11.2 days per year</w:t>
            </w:r>
          </w:p>
        </w:tc>
        <w:tc>
          <w:tcPr>
            <w:tcW w:type="dxa" w:w="1037"/>
          </w:tcPr>
          <w:p>
            <w:pPr>
              <w:spacing w:after="0"/>
              <w:jc w:val="left"/>
            </w:pPr>
            <w:r>
              <w:rPr>
                <w:sz w:val="16"/>
              </w:rPr>
              <w:t>Likely</w:t>
            </w:r>
          </w:p>
        </w:tc>
        <w:tc>
          <w:tcPr>
            <w:tcW w:type="dxa" w:w="1910"/>
          </w:tcPr>
          <w:p>
            <w:pPr>
              <w:spacing w:after="0"/>
              <w:jc w:val="left"/>
            </w:pPr>
            <w:r>
              <w:rPr>
                <w:sz w:val="16"/>
              </w:rPr>
              <w:t>Storm Events event-days in 23 of 30 years, 1996 to 2025 (76.7%)</w:t>
            </w:r>
          </w:p>
        </w:tc>
        <w:tc>
          <w:tcPr>
            <w:tcW w:type="dxa" w:w="1515"/>
          </w:tcPr>
          <w:p>
            <w:pPr>
              <w:spacing w:after="0"/>
              <w:jc w:val="right"/>
            </w:pPr>
            <w:r>
              <w:rPr>
                <w:sz w:val="16"/>
              </w:rPr>
              <w:t>209</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1857"/>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6"/>
        <w:gridCol w:w="1292"/>
        <w:gridCol w:w="976"/>
        <w:gridCol w:w="1023"/>
        <w:gridCol w:w="976"/>
        <w:gridCol w:w="8149"/>
      </w:tblGrid>
      <w:tr>
        <w:trPr>
          <w:cantSplit/>
          <w:tblHeader/>
        </w:trPr>
        <w:tc>
          <w:tcPr>
            <w:tcW w:type="dxa" w:w="1696"/>
            <w:vMerge w:val="restart"/>
            <w:shd w:val="clear" w:color="auto" w:fill="E8E8E8"/>
          </w:tcPr>
          <w:p>
            <w:pPr>
              <w:spacing w:after="0"/>
              <w:jc w:val="left"/>
            </w:pPr>
            <w:r>
              <w:rPr>
                <w:b/>
                <w:sz w:val="16"/>
              </w:rPr>
              <w:t>Hazard</w:t>
            </w:r>
          </w:p>
        </w:tc>
        <w:tc>
          <w:tcPr>
            <w:tcW w:type="dxa" w:w="129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14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76"/>
            <w:shd w:val="clear" w:color="auto" w:fill="E8E8E8"/>
          </w:tcPr>
          <w:p>
            <w:pPr>
              <w:spacing w:after="0"/>
              <w:jc w:val="right"/>
            </w:pPr>
            <w:r>
              <w:rPr>
                <w:b/>
                <w:sz w:val="16"/>
              </w:rPr>
              <w:t>Min</w:t>
            </w:r>
          </w:p>
        </w:tc>
        <w:tc>
          <w:tcPr>
            <w:tcW w:type="dxa" w:w="1023"/>
            <w:shd w:val="clear" w:color="auto" w:fill="E8E8E8"/>
          </w:tcPr>
          <w:p>
            <w:pPr>
              <w:spacing w:after="0"/>
              <w:jc w:val="right"/>
            </w:pPr>
            <w:r>
              <w:rPr>
                <w:b/>
                <w:sz w:val="16"/>
              </w:rPr>
              <w:t>Median</w:t>
            </w:r>
          </w:p>
        </w:tc>
        <w:tc>
          <w:tcPr>
            <w:tcW w:type="dxa" w:w="976"/>
            <w:shd w:val="clear" w:color="auto" w:fill="E8E8E8"/>
          </w:tcPr>
          <w:p>
            <w:pPr>
              <w:spacing w:after="0"/>
              <w:jc w:val="right"/>
            </w:pPr>
            <w:r>
              <w:rPr>
                <w:b/>
                <w:sz w:val="16"/>
              </w:rPr>
              <w:t>Max</w:t>
            </w:r>
          </w:p>
        </w:tc>
        <w:tc>
          <w:tcPr>
            <w:tcW w:type="dxa" w:w="2352"/>
            <w:vMerge/>
          </w:tcPr>
          <w:p/>
        </w:tc>
      </w:tr>
      <w:tr>
        <w:trPr>
          <w:cantSplit/>
        </w:trPr>
        <w:tc>
          <w:tcPr>
            <w:tcW w:type="dxa" w:w="1696"/>
          </w:tcPr>
          <w:p>
            <w:pPr>
              <w:spacing w:after="0"/>
              <w:jc w:val="left"/>
            </w:pPr>
            <w:r>
              <w:rPr>
                <w:sz w:val="16"/>
              </w:rPr>
              <w:t>Avalanche</w:t>
            </w:r>
          </w:p>
        </w:tc>
        <w:tc>
          <w:tcPr>
            <w:tcW w:type="dxa" w:w="1292"/>
          </w:tcPr>
          <w:p>
            <w:pPr>
              <w:spacing w:after="0"/>
              <w:jc w:val="right"/>
            </w:pPr>
            <w:r>
              <w:rPr>
                <w:sz w:val="16"/>
              </w:rPr>
              <w:t>7 of 24</w:t>
            </w:r>
          </w:p>
        </w:tc>
        <w:tc>
          <w:tcPr>
            <w:tcW w:type="dxa" w:w="976"/>
          </w:tcPr>
          <w:p>
            <w:pPr>
              <w:spacing w:after="0"/>
              <w:jc w:val="right"/>
            </w:pPr>
            <w:r>
              <w:rPr>
                <w:sz w:val="16"/>
              </w:rPr>
              <w:t>99.5</w:t>
            </w:r>
          </w:p>
        </w:tc>
        <w:tc>
          <w:tcPr>
            <w:tcW w:type="dxa" w:w="1023"/>
          </w:tcPr>
          <w:p>
            <w:pPr>
              <w:spacing w:after="0"/>
              <w:jc w:val="right"/>
            </w:pPr>
            <w:r>
              <w:rPr>
                <w:sz w:val="16"/>
              </w:rPr>
              <w:t>99.8</w:t>
            </w:r>
          </w:p>
        </w:tc>
        <w:tc>
          <w:tcPr>
            <w:tcW w:type="dxa" w:w="976"/>
          </w:tcPr>
          <w:p>
            <w:pPr>
              <w:spacing w:after="0"/>
              <w:jc w:val="right"/>
            </w:pPr>
            <w:r>
              <w:rPr>
                <w:sz w:val="16"/>
              </w:rPr>
              <w:t>99.9</w:t>
            </w:r>
          </w:p>
        </w:tc>
        <w:tc>
          <w:tcPr>
            <w:tcW w:type="dxa" w:w="8149"/>
          </w:tcPr>
          <w:p>
            <w:pPr>
              <w:spacing w:after="0"/>
              <w:jc w:val="left"/>
            </w:pPr>
            <w:r>
              <w:rPr>
                <w:sz w:val="16"/>
              </w:rPr>
              <w:t>Very High 7, Not Applicable 17</w:t>
            </w:r>
          </w:p>
        </w:tc>
      </w:tr>
      <w:tr>
        <w:trPr>
          <w:cantSplit/>
        </w:trPr>
        <w:tc>
          <w:tcPr>
            <w:tcW w:type="dxa" w:w="1696"/>
          </w:tcPr>
          <w:p>
            <w:pPr>
              <w:spacing w:after="0"/>
              <w:jc w:val="left"/>
            </w:pPr>
            <w:r>
              <w:rPr>
                <w:sz w:val="16"/>
              </w:rPr>
              <w:t>Coastal Flooding</w:t>
            </w:r>
          </w:p>
        </w:tc>
        <w:tc>
          <w:tcPr>
            <w:tcW w:type="dxa" w:w="1292"/>
          </w:tcPr>
          <w:p>
            <w:pPr>
              <w:spacing w:after="0"/>
              <w:jc w:val="right"/>
            </w:pPr>
            <w:r>
              <w:rPr>
                <w:sz w:val="16"/>
              </w:rPr>
              <w:t>0 of 24</w:t>
            </w:r>
          </w:p>
        </w:tc>
        <w:tc>
          <w:tcPr>
            <w:tcW w:type="dxa" w:w="976"/>
          </w:tcPr>
          <w:p>
            <w:pPr>
              <w:spacing w:after="0"/>
              <w:jc w:val="right"/>
            </w:pPr>
          </w:p>
        </w:tc>
        <w:tc>
          <w:tcPr>
            <w:tcW w:type="dxa" w:w="1023"/>
          </w:tcPr>
          <w:p>
            <w:pPr>
              <w:spacing w:after="0"/>
              <w:jc w:val="right"/>
            </w:pPr>
          </w:p>
        </w:tc>
        <w:tc>
          <w:tcPr>
            <w:tcW w:type="dxa" w:w="976"/>
          </w:tcPr>
          <w:p>
            <w:pPr>
              <w:spacing w:after="0"/>
              <w:jc w:val="right"/>
            </w:pPr>
          </w:p>
        </w:tc>
        <w:tc>
          <w:tcPr>
            <w:tcW w:type="dxa" w:w="8149"/>
          </w:tcPr>
          <w:p>
            <w:pPr>
              <w:spacing w:after="0"/>
              <w:jc w:val="left"/>
            </w:pPr>
            <w:r>
              <w:rPr>
                <w:sz w:val="16"/>
              </w:rPr>
              <w:t>No Rating 24</w:t>
            </w:r>
          </w:p>
        </w:tc>
      </w:tr>
      <w:tr>
        <w:trPr>
          <w:cantSplit/>
        </w:trPr>
        <w:tc>
          <w:tcPr>
            <w:tcW w:type="dxa" w:w="1696"/>
          </w:tcPr>
          <w:p>
            <w:pPr>
              <w:spacing w:after="0"/>
              <w:jc w:val="left"/>
            </w:pPr>
            <w:r>
              <w:rPr>
                <w:sz w:val="16"/>
              </w:rPr>
              <w:t>Cold Wave</w:t>
            </w:r>
          </w:p>
        </w:tc>
        <w:tc>
          <w:tcPr>
            <w:tcW w:type="dxa" w:w="1292"/>
          </w:tcPr>
          <w:p>
            <w:pPr>
              <w:spacing w:after="0"/>
              <w:jc w:val="right"/>
            </w:pPr>
            <w:r>
              <w:rPr>
                <w:sz w:val="16"/>
              </w:rPr>
              <w:t>24 of 24</w:t>
            </w:r>
          </w:p>
        </w:tc>
        <w:tc>
          <w:tcPr>
            <w:tcW w:type="dxa" w:w="976"/>
          </w:tcPr>
          <w:p>
            <w:pPr>
              <w:spacing w:after="0"/>
              <w:jc w:val="right"/>
            </w:pPr>
            <w:r>
              <w:rPr>
                <w:sz w:val="16"/>
              </w:rPr>
              <w:t>33.0</w:t>
            </w:r>
          </w:p>
        </w:tc>
        <w:tc>
          <w:tcPr>
            <w:tcW w:type="dxa" w:w="1023"/>
          </w:tcPr>
          <w:p>
            <w:pPr>
              <w:spacing w:after="0"/>
              <w:jc w:val="right"/>
            </w:pPr>
            <w:r>
              <w:rPr>
                <w:sz w:val="16"/>
              </w:rPr>
              <w:t>42.8</w:t>
            </w:r>
          </w:p>
        </w:tc>
        <w:tc>
          <w:tcPr>
            <w:tcW w:type="dxa" w:w="976"/>
          </w:tcPr>
          <w:p>
            <w:pPr>
              <w:spacing w:after="0"/>
              <w:jc w:val="right"/>
            </w:pPr>
            <w:r>
              <w:rPr>
                <w:sz w:val="16"/>
              </w:rPr>
              <w:t>95.1</w:t>
            </w:r>
          </w:p>
        </w:tc>
        <w:tc>
          <w:tcPr>
            <w:tcW w:type="dxa" w:w="8149"/>
          </w:tcPr>
          <w:p>
            <w:pPr>
              <w:spacing w:after="0"/>
              <w:jc w:val="left"/>
            </w:pPr>
            <w:r>
              <w:rPr>
                <w:sz w:val="16"/>
              </w:rPr>
              <w:t>Relatively High 2, Relatively Moderate 7, Relatively Low 15</w:t>
            </w:r>
          </w:p>
        </w:tc>
      </w:tr>
      <w:tr>
        <w:trPr>
          <w:cantSplit/>
        </w:trPr>
        <w:tc>
          <w:tcPr>
            <w:tcW w:type="dxa" w:w="1696"/>
          </w:tcPr>
          <w:p>
            <w:pPr>
              <w:spacing w:after="0"/>
              <w:jc w:val="left"/>
            </w:pPr>
            <w:r>
              <w:rPr>
                <w:sz w:val="16"/>
              </w:rPr>
              <w:t>Drought</w:t>
            </w:r>
          </w:p>
        </w:tc>
        <w:tc>
          <w:tcPr>
            <w:tcW w:type="dxa" w:w="1292"/>
          </w:tcPr>
          <w:p>
            <w:pPr>
              <w:spacing w:after="0"/>
              <w:jc w:val="right"/>
            </w:pPr>
            <w:r>
              <w:rPr>
                <w:sz w:val="16"/>
              </w:rPr>
              <w:t>0 of 24</w:t>
            </w:r>
          </w:p>
        </w:tc>
        <w:tc>
          <w:tcPr>
            <w:tcW w:type="dxa" w:w="976"/>
          </w:tcPr>
          <w:p>
            <w:pPr>
              <w:spacing w:after="0"/>
              <w:jc w:val="right"/>
            </w:pPr>
          </w:p>
        </w:tc>
        <w:tc>
          <w:tcPr>
            <w:tcW w:type="dxa" w:w="1023"/>
          </w:tcPr>
          <w:p>
            <w:pPr>
              <w:spacing w:after="0"/>
              <w:jc w:val="right"/>
            </w:pPr>
          </w:p>
        </w:tc>
        <w:tc>
          <w:tcPr>
            <w:tcW w:type="dxa" w:w="976"/>
          </w:tcPr>
          <w:p>
            <w:pPr>
              <w:spacing w:after="0"/>
              <w:jc w:val="right"/>
            </w:pPr>
          </w:p>
        </w:tc>
        <w:tc>
          <w:tcPr>
            <w:tcW w:type="dxa" w:w="8149"/>
          </w:tcPr>
          <w:p>
            <w:pPr>
              <w:spacing w:after="0"/>
              <w:jc w:val="left"/>
            </w:pPr>
            <w:r>
              <w:rPr>
                <w:sz w:val="16"/>
              </w:rPr>
              <w:t>No Rating 24</w:t>
            </w:r>
          </w:p>
        </w:tc>
      </w:tr>
      <w:tr>
        <w:trPr>
          <w:cantSplit/>
        </w:trPr>
        <w:tc>
          <w:tcPr>
            <w:tcW w:type="dxa" w:w="1696"/>
          </w:tcPr>
          <w:p>
            <w:pPr>
              <w:spacing w:after="0"/>
              <w:jc w:val="left"/>
            </w:pPr>
            <w:r>
              <w:rPr>
                <w:sz w:val="16"/>
              </w:rPr>
              <w:t>Earthquake</w:t>
            </w:r>
          </w:p>
        </w:tc>
        <w:tc>
          <w:tcPr>
            <w:tcW w:type="dxa" w:w="1292"/>
          </w:tcPr>
          <w:p>
            <w:pPr>
              <w:spacing w:after="0"/>
              <w:jc w:val="right"/>
            </w:pPr>
            <w:r>
              <w:rPr>
                <w:sz w:val="16"/>
              </w:rPr>
              <w:t>24 of 24</w:t>
            </w:r>
          </w:p>
        </w:tc>
        <w:tc>
          <w:tcPr>
            <w:tcW w:type="dxa" w:w="976"/>
          </w:tcPr>
          <w:p>
            <w:pPr>
              <w:spacing w:after="0"/>
              <w:jc w:val="right"/>
            </w:pPr>
            <w:r>
              <w:rPr>
                <w:sz w:val="16"/>
              </w:rPr>
              <w:t>96.6</w:t>
            </w:r>
          </w:p>
        </w:tc>
        <w:tc>
          <w:tcPr>
            <w:tcW w:type="dxa" w:w="1023"/>
          </w:tcPr>
          <w:p>
            <w:pPr>
              <w:spacing w:after="0"/>
              <w:jc w:val="right"/>
            </w:pPr>
            <w:r>
              <w:rPr>
                <w:sz w:val="16"/>
              </w:rPr>
              <w:t>99.3</w:t>
            </w:r>
          </w:p>
        </w:tc>
        <w:tc>
          <w:tcPr>
            <w:tcW w:type="dxa" w:w="976"/>
          </w:tcPr>
          <w:p>
            <w:pPr>
              <w:spacing w:after="0"/>
              <w:jc w:val="right"/>
            </w:pPr>
            <w:r>
              <w:rPr>
                <w:sz w:val="16"/>
              </w:rPr>
              <w:t>99.9</w:t>
            </w:r>
          </w:p>
        </w:tc>
        <w:tc>
          <w:tcPr>
            <w:tcW w:type="dxa" w:w="8149"/>
          </w:tcPr>
          <w:p>
            <w:pPr>
              <w:spacing w:after="0"/>
              <w:jc w:val="left"/>
            </w:pPr>
            <w:r>
              <w:rPr>
                <w:sz w:val="16"/>
              </w:rPr>
              <w:t>Very High 21, Relatively High 3</w:t>
            </w:r>
          </w:p>
        </w:tc>
      </w:tr>
      <w:tr>
        <w:trPr>
          <w:cantSplit/>
        </w:trPr>
        <w:tc>
          <w:tcPr>
            <w:tcW w:type="dxa" w:w="1696"/>
          </w:tcPr>
          <w:p>
            <w:pPr>
              <w:spacing w:after="0"/>
              <w:jc w:val="left"/>
            </w:pPr>
            <w:r>
              <w:rPr>
                <w:sz w:val="16"/>
              </w:rPr>
              <w:t>Hail</w:t>
            </w:r>
          </w:p>
        </w:tc>
        <w:tc>
          <w:tcPr>
            <w:tcW w:type="dxa" w:w="1292"/>
          </w:tcPr>
          <w:p>
            <w:pPr>
              <w:spacing w:after="0"/>
              <w:jc w:val="right"/>
            </w:pPr>
            <w:r>
              <w:rPr>
                <w:sz w:val="16"/>
              </w:rPr>
              <w:t>24 of 24</w:t>
            </w:r>
          </w:p>
        </w:tc>
        <w:tc>
          <w:tcPr>
            <w:tcW w:type="dxa" w:w="976"/>
          </w:tcPr>
          <w:p>
            <w:pPr>
              <w:spacing w:after="0"/>
              <w:jc w:val="right"/>
            </w:pPr>
            <w:r>
              <w:rPr>
                <w:sz w:val="16"/>
              </w:rPr>
              <w:t>4.2</w:t>
            </w:r>
          </w:p>
        </w:tc>
        <w:tc>
          <w:tcPr>
            <w:tcW w:type="dxa" w:w="1023"/>
          </w:tcPr>
          <w:p>
            <w:pPr>
              <w:spacing w:after="0"/>
              <w:jc w:val="right"/>
            </w:pPr>
            <w:r>
              <w:rPr>
                <w:sz w:val="16"/>
              </w:rPr>
              <w:t>7.7</w:t>
            </w:r>
          </w:p>
        </w:tc>
        <w:tc>
          <w:tcPr>
            <w:tcW w:type="dxa" w:w="976"/>
          </w:tcPr>
          <w:p>
            <w:pPr>
              <w:spacing w:after="0"/>
              <w:jc w:val="right"/>
            </w:pPr>
            <w:r>
              <w:rPr>
                <w:sz w:val="16"/>
              </w:rPr>
              <w:t>14.3</w:t>
            </w:r>
          </w:p>
        </w:tc>
        <w:tc>
          <w:tcPr>
            <w:tcW w:type="dxa" w:w="8149"/>
          </w:tcPr>
          <w:p>
            <w:pPr>
              <w:spacing w:after="0"/>
              <w:jc w:val="left"/>
            </w:pPr>
            <w:r>
              <w:rPr>
                <w:sz w:val="16"/>
              </w:rPr>
              <w:t>Very Low 24</w:t>
            </w:r>
          </w:p>
        </w:tc>
      </w:tr>
      <w:tr>
        <w:trPr>
          <w:cantSplit/>
        </w:trPr>
        <w:tc>
          <w:tcPr>
            <w:tcW w:type="dxa" w:w="1696"/>
          </w:tcPr>
          <w:p>
            <w:pPr>
              <w:spacing w:after="0"/>
              <w:jc w:val="left"/>
            </w:pPr>
            <w:r>
              <w:rPr>
                <w:sz w:val="16"/>
              </w:rPr>
              <w:t>Heat Wave</w:t>
            </w:r>
          </w:p>
        </w:tc>
        <w:tc>
          <w:tcPr>
            <w:tcW w:type="dxa" w:w="1292"/>
          </w:tcPr>
          <w:p>
            <w:pPr>
              <w:spacing w:after="0"/>
              <w:jc w:val="right"/>
            </w:pPr>
            <w:r>
              <w:rPr>
                <w:sz w:val="16"/>
              </w:rPr>
              <w:t>0 of 24</w:t>
            </w:r>
          </w:p>
        </w:tc>
        <w:tc>
          <w:tcPr>
            <w:tcW w:type="dxa" w:w="976"/>
          </w:tcPr>
          <w:p>
            <w:pPr>
              <w:spacing w:after="0"/>
              <w:jc w:val="right"/>
            </w:pPr>
          </w:p>
        </w:tc>
        <w:tc>
          <w:tcPr>
            <w:tcW w:type="dxa" w:w="1023"/>
          </w:tcPr>
          <w:p>
            <w:pPr>
              <w:spacing w:after="0"/>
              <w:jc w:val="right"/>
            </w:pPr>
          </w:p>
        </w:tc>
        <w:tc>
          <w:tcPr>
            <w:tcW w:type="dxa" w:w="976"/>
          </w:tcPr>
          <w:p>
            <w:pPr>
              <w:spacing w:after="0"/>
              <w:jc w:val="right"/>
            </w:pPr>
          </w:p>
        </w:tc>
        <w:tc>
          <w:tcPr>
            <w:tcW w:type="dxa" w:w="8149"/>
          </w:tcPr>
          <w:p>
            <w:pPr>
              <w:spacing w:after="0"/>
              <w:jc w:val="left"/>
            </w:pPr>
            <w:r>
              <w:rPr>
                <w:sz w:val="16"/>
              </w:rPr>
              <w:t>Insufficient Data 24</w:t>
            </w:r>
          </w:p>
        </w:tc>
      </w:tr>
      <w:tr>
        <w:trPr>
          <w:cantSplit/>
        </w:trPr>
        <w:tc>
          <w:tcPr>
            <w:tcW w:type="dxa" w:w="1696"/>
          </w:tcPr>
          <w:p>
            <w:pPr>
              <w:spacing w:after="0"/>
              <w:jc w:val="left"/>
            </w:pPr>
            <w:r>
              <w:rPr>
                <w:sz w:val="16"/>
              </w:rPr>
              <w:t>Ice Storm</w:t>
            </w:r>
          </w:p>
        </w:tc>
        <w:tc>
          <w:tcPr>
            <w:tcW w:type="dxa" w:w="1292"/>
          </w:tcPr>
          <w:p>
            <w:pPr>
              <w:spacing w:after="0"/>
              <w:jc w:val="right"/>
            </w:pPr>
            <w:r>
              <w:rPr>
                <w:sz w:val="16"/>
              </w:rPr>
              <w:t>24 of 24</w:t>
            </w:r>
          </w:p>
        </w:tc>
        <w:tc>
          <w:tcPr>
            <w:tcW w:type="dxa" w:w="976"/>
          </w:tcPr>
          <w:p>
            <w:pPr>
              <w:spacing w:after="0"/>
              <w:jc w:val="right"/>
            </w:pPr>
            <w:r>
              <w:rPr>
                <w:sz w:val="16"/>
              </w:rPr>
              <w:t>2.0</w:t>
            </w:r>
          </w:p>
        </w:tc>
        <w:tc>
          <w:tcPr>
            <w:tcW w:type="dxa" w:w="1023"/>
          </w:tcPr>
          <w:p>
            <w:pPr>
              <w:spacing w:after="0"/>
              <w:jc w:val="right"/>
            </w:pPr>
            <w:r>
              <w:rPr>
                <w:sz w:val="16"/>
              </w:rPr>
              <w:t>6.8</w:t>
            </w:r>
          </w:p>
        </w:tc>
        <w:tc>
          <w:tcPr>
            <w:tcW w:type="dxa" w:w="976"/>
          </w:tcPr>
          <w:p>
            <w:pPr>
              <w:spacing w:after="0"/>
              <w:jc w:val="right"/>
            </w:pPr>
            <w:r>
              <w:rPr>
                <w:sz w:val="16"/>
              </w:rPr>
              <w:t>13.5</w:t>
            </w:r>
          </w:p>
        </w:tc>
        <w:tc>
          <w:tcPr>
            <w:tcW w:type="dxa" w:w="8149"/>
          </w:tcPr>
          <w:p>
            <w:pPr>
              <w:spacing w:after="0"/>
              <w:jc w:val="left"/>
            </w:pPr>
            <w:r>
              <w:rPr>
                <w:sz w:val="16"/>
              </w:rPr>
              <w:t>Very Low 24</w:t>
            </w:r>
          </w:p>
        </w:tc>
      </w:tr>
      <w:tr>
        <w:trPr>
          <w:cantSplit/>
        </w:trPr>
        <w:tc>
          <w:tcPr>
            <w:tcW w:type="dxa" w:w="1696"/>
          </w:tcPr>
          <w:p>
            <w:pPr>
              <w:spacing w:after="0"/>
              <w:jc w:val="left"/>
            </w:pPr>
            <w:r>
              <w:rPr>
                <w:sz w:val="16"/>
              </w:rPr>
              <w:t>Inland Flooding</w:t>
            </w:r>
          </w:p>
        </w:tc>
        <w:tc>
          <w:tcPr>
            <w:tcW w:type="dxa" w:w="1292"/>
          </w:tcPr>
          <w:p>
            <w:pPr>
              <w:spacing w:after="0"/>
              <w:jc w:val="right"/>
            </w:pPr>
            <w:r>
              <w:rPr>
                <w:sz w:val="16"/>
              </w:rPr>
              <w:t>24 of 24</w:t>
            </w:r>
          </w:p>
        </w:tc>
        <w:tc>
          <w:tcPr>
            <w:tcW w:type="dxa" w:w="976"/>
          </w:tcPr>
          <w:p>
            <w:pPr>
              <w:spacing w:after="0"/>
              <w:jc w:val="right"/>
            </w:pPr>
            <w:r>
              <w:rPr>
                <w:sz w:val="16"/>
              </w:rPr>
              <w:t>5.9</w:t>
            </w:r>
          </w:p>
        </w:tc>
        <w:tc>
          <w:tcPr>
            <w:tcW w:type="dxa" w:w="1023"/>
          </w:tcPr>
          <w:p>
            <w:pPr>
              <w:spacing w:after="0"/>
              <w:jc w:val="right"/>
            </w:pPr>
            <w:r>
              <w:rPr>
                <w:sz w:val="16"/>
              </w:rPr>
              <w:t>20.6</w:t>
            </w:r>
          </w:p>
        </w:tc>
        <w:tc>
          <w:tcPr>
            <w:tcW w:type="dxa" w:w="976"/>
          </w:tcPr>
          <w:p>
            <w:pPr>
              <w:spacing w:after="0"/>
              <w:jc w:val="right"/>
            </w:pPr>
            <w:r>
              <w:rPr>
                <w:sz w:val="16"/>
              </w:rPr>
              <w:t>49.5</w:t>
            </w:r>
          </w:p>
        </w:tc>
        <w:tc>
          <w:tcPr>
            <w:tcW w:type="dxa" w:w="8149"/>
          </w:tcPr>
          <w:p>
            <w:pPr>
              <w:spacing w:after="0"/>
              <w:jc w:val="left"/>
            </w:pPr>
            <w:r>
              <w:rPr>
                <w:sz w:val="16"/>
              </w:rPr>
              <w:t>Relatively Moderate 2, Relatively Low 19, Very Low 3</w:t>
            </w:r>
          </w:p>
        </w:tc>
      </w:tr>
      <w:tr>
        <w:trPr>
          <w:cantSplit/>
        </w:trPr>
        <w:tc>
          <w:tcPr>
            <w:tcW w:type="dxa" w:w="1696"/>
          </w:tcPr>
          <w:p>
            <w:pPr>
              <w:spacing w:after="0"/>
              <w:jc w:val="left"/>
            </w:pPr>
            <w:r>
              <w:rPr>
                <w:sz w:val="16"/>
              </w:rPr>
              <w:t>Landslide</w:t>
            </w:r>
          </w:p>
        </w:tc>
        <w:tc>
          <w:tcPr>
            <w:tcW w:type="dxa" w:w="1292"/>
          </w:tcPr>
          <w:p>
            <w:pPr>
              <w:spacing w:after="0"/>
              <w:jc w:val="right"/>
            </w:pPr>
            <w:r>
              <w:rPr>
                <w:sz w:val="16"/>
              </w:rPr>
              <w:t>24 of 24</w:t>
            </w:r>
          </w:p>
        </w:tc>
        <w:tc>
          <w:tcPr>
            <w:tcW w:type="dxa" w:w="976"/>
          </w:tcPr>
          <w:p>
            <w:pPr>
              <w:spacing w:after="0"/>
              <w:jc w:val="right"/>
            </w:pPr>
            <w:r>
              <w:rPr>
                <w:sz w:val="16"/>
              </w:rPr>
              <w:t>53.9</w:t>
            </w:r>
          </w:p>
        </w:tc>
        <w:tc>
          <w:tcPr>
            <w:tcW w:type="dxa" w:w="1023"/>
          </w:tcPr>
          <w:p>
            <w:pPr>
              <w:spacing w:after="0"/>
              <w:jc w:val="right"/>
            </w:pPr>
            <w:r>
              <w:rPr>
                <w:sz w:val="16"/>
              </w:rPr>
              <w:t>75.6</w:t>
            </w:r>
          </w:p>
        </w:tc>
        <w:tc>
          <w:tcPr>
            <w:tcW w:type="dxa" w:w="976"/>
          </w:tcPr>
          <w:p>
            <w:pPr>
              <w:spacing w:after="0"/>
              <w:jc w:val="right"/>
            </w:pPr>
            <w:r>
              <w:rPr>
                <w:sz w:val="16"/>
              </w:rPr>
              <w:t>99.7</w:t>
            </w:r>
          </w:p>
        </w:tc>
        <w:tc>
          <w:tcPr>
            <w:tcW w:type="dxa" w:w="8149"/>
          </w:tcPr>
          <w:p>
            <w:pPr>
              <w:spacing w:after="0"/>
              <w:jc w:val="left"/>
            </w:pPr>
            <w:r>
              <w:rPr>
                <w:sz w:val="16"/>
              </w:rPr>
              <w:t>Relatively High 3, Relatively Moderate 3, Relatively Low 5, Very Low 13</w:t>
            </w:r>
          </w:p>
        </w:tc>
      </w:tr>
      <w:tr>
        <w:trPr>
          <w:cantSplit/>
        </w:trPr>
        <w:tc>
          <w:tcPr>
            <w:tcW w:type="dxa" w:w="1696"/>
          </w:tcPr>
          <w:p>
            <w:pPr>
              <w:spacing w:after="0"/>
              <w:jc w:val="left"/>
            </w:pPr>
            <w:r>
              <w:rPr>
                <w:sz w:val="16"/>
              </w:rPr>
              <w:t>Lightning</w:t>
            </w:r>
          </w:p>
        </w:tc>
        <w:tc>
          <w:tcPr>
            <w:tcW w:type="dxa" w:w="1292"/>
          </w:tcPr>
          <w:p>
            <w:pPr>
              <w:spacing w:after="0"/>
              <w:jc w:val="right"/>
            </w:pPr>
            <w:r>
              <w:rPr>
                <w:sz w:val="16"/>
              </w:rPr>
              <w:t>24 of 24</w:t>
            </w:r>
          </w:p>
        </w:tc>
        <w:tc>
          <w:tcPr>
            <w:tcW w:type="dxa" w:w="976"/>
          </w:tcPr>
          <w:p>
            <w:pPr>
              <w:spacing w:after="0"/>
              <w:jc w:val="right"/>
            </w:pPr>
            <w:r>
              <w:rPr>
                <w:sz w:val="16"/>
              </w:rPr>
              <w:t>19.3</w:t>
            </w:r>
          </w:p>
        </w:tc>
        <w:tc>
          <w:tcPr>
            <w:tcW w:type="dxa" w:w="1023"/>
          </w:tcPr>
          <w:p>
            <w:pPr>
              <w:spacing w:after="0"/>
              <w:jc w:val="right"/>
            </w:pPr>
            <w:r>
              <w:rPr>
                <w:sz w:val="16"/>
              </w:rPr>
              <w:t>53.8</w:t>
            </w:r>
          </w:p>
        </w:tc>
        <w:tc>
          <w:tcPr>
            <w:tcW w:type="dxa" w:w="976"/>
          </w:tcPr>
          <w:p>
            <w:pPr>
              <w:spacing w:after="0"/>
              <w:jc w:val="right"/>
            </w:pPr>
            <w:r>
              <w:rPr>
                <w:sz w:val="16"/>
              </w:rPr>
              <w:t>84.1</w:t>
            </w:r>
          </w:p>
        </w:tc>
        <w:tc>
          <w:tcPr>
            <w:tcW w:type="dxa" w:w="8149"/>
          </w:tcPr>
          <w:p>
            <w:pPr>
              <w:spacing w:after="0"/>
              <w:jc w:val="left"/>
            </w:pPr>
            <w:r>
              <w:rPr>
                <w:sz w:val="16"/>
              </w:rPr>
              <w:t>Relatively High 1, Relatively Moderate 12, Relatively Low 10, Very Low 1</w:t>
            </w:r>
          </w:p>
        </w:tc>
      </w:tr>
      <w:tr>
        <w:trPr>
          <w:cantSplit/>
        </w:trPr>
        <w:tc>
          <w:tcPr>
            <w:tcW w:type="dxa" w:w="1696"/>
          </w:tcPr>
          <w:p>
            <w:pPr>
              <w:spacing w:after="0"/>
              <w:jc w:val="left"/>
            </w:pPr>
            <w:r>
              <w:rPr>
                <w:sz w:val="16"/>
              </w:rPr>
              <w:t>Strong Wind</w:t>
            </w:r>
          </w:p>
        </w:tc>
        <w:tc>
          <w:tcPr>
            <w:tcW w:type="dxa" w:w="1292"/>
          </w:tcPr>
          <w:p>
            <w:pPr>
              <w:spacing w:after="0"/>
              <w:jc w:val="right"/>
            </w:pPr>
            <w:r>
              <w:rPr>
                <w:sz w:val="16"/>
              </w:rPr>
              <w:t>0 of 24</w:t>
            </w:r>
          </w:p>
        </w:tc>
        <w:tc>
          <w:tcPr>
            <w:tcW w:type="dxa" w:w="976"/>
          </w:tcPr>
          <w:p>
            <w:pPr>
              <w:spacing w:after="0"/>
              <w:jc w:val="right"/>
            </w:pPr>
          </w:p>
        </w:tc>
        <w:tc>
          <w:tcPr>
            <w:tcW w:type="dxa" w:w="1023"/>
          </w:tcPr>
          <w:p>
            <w:pPr>
              <w:spacing w:after="0"/>
              <w:jc w:val="right"/>
            </w:pPr>
          </w:p>
        </w:tc>
        <w:tc>
          <w:tcPr>
            <w:tcW w:type="dxa" w:w="976"/>
          </w:tcPr>
          <w:p>
            <w:pPr>
              <w:spacing w:after="0"/>
              <w:jc w:val="right"/>
            </w:pPr>
          </w:p>
        </w:tc>
        <w:tc>
          <w:tcPr>
            <w:tcW w:type="dxa" w:w="8149"/>
          </w:tcPr>
          <w:p>
            <w:pPr>
              <w:spacing w:after="0"/>
              <w:jc w:val="left"/>
            </w:pPr>
            <w:r>
              <w:rPr>
                <w:sz w:val="16"/>
              </w:rPr>
              <w:t>No Rating 24</w:t>
            </w:r>
          </w:p>
        </w:tc>
      </w:tr>
      <w:tr>
        <w:trPr>
          <w:cantSplit/>
        </w:trPr>
        <w:tc>
          <w:tcPr>
            <w:tcW w:type="dxa" w:w="1696"/>
          </w:tcPr>
          <w:p>
            <w:pPr>
              <w:spacing w:after="0"/>
              <w:jc w:val="left"/>
            </w:pPr>
            <w:r>
              <w:rPr>
                <w:sz w:val="16"/>
              </w:rPr>
              <w:t>Tornado</w:t>
            </w:r>
          </w:p>
        </w:tc>
        <w:tc>
          <w:tcPr>
            <w:tcW w:type="dxa" w:w="1292"/>
          </w:tcPr>
          <w:p>
            <w:pPr>
              <w:spacing w:after="0"/>
              <w:jc w:val="right"/>
            </w:pPr>
            <w:r>
              <w:rPr>
                <w:sz w:val="16"/>
              </w:rPr>
              <w:t>8 of 24</w:t>
            </w:r>
          </w:p>
        </w:tc>
        <w:tc>
          <w:tcPr>
            <w:tcW w:type="dxa" w:w="976"/>
          </w:tcPr>
          <w:p>
            <w:pPr>
              <w:spacing w:after="0"/>
              <w:jc w:val="right"/>
            </w:pPr>
            <w:r>
              <w:rPr>
                <w:sz w:val="16"/>
              </w:rPr>
              <w:t>0.2</w:t>
            </w:r>
          </w:p>
        </w:tc>
        <w:tc>
          <w:tcPr>
            <w:tcW w:type="dxa" w:w="1023"/>
          </w:tcPr>
          <w:p>
            <w:pPr>
              <w:spacing w:after="0"/>
              <w:jc w:val="right"/>
            </w:pPr>
            <w:r>
              <w:rPr>
                <w:sz w:val="16"/>
              </w:rPr>
              <w:t>0.2</w:t>
            </w:r>
          </w:p>
        </w:tc>
        <w:tc>
          <w:tcPr>
            <w:tcW w:type="dxa" w:w="976"/>
          </w:tcPr>
          <w:p>
            <w:pPr>
              <w:spacing w:after="0"/>
              <w:jc w:val="right"/>
            </w:pPr>
            <w:r>
              <w:rPr>
                <w:sz w:val="16"/>
              </w:rPr>
              <w:t>0.3</w:t>
            </w:r>
          </w:p>
        </w:tc>
        <w:tc>
          <w:tcPr>
            <w:tcW w:type="dxa" w:w="8149"/>
          </w:tcPr>
          <w:p>
            <w:pPr>
              <w:spacing w:after="0"/>
              <w:jc w:val="left"/>
            </w:pPr>
            <w:r>
              <w:rPr>
                <w:sz w:val="16"/>
              </w:rPr>
              <w:t>Very Low 8, No Rating 16</w:t>
            </w:r>
          </w:p>
        </w:tc>
      </w:tr>
      <w:tr>
        <w:trPr>
          <w:cantSplit/>
        </w:trPr>
        <w:tc>
          <w:tcPr>
            <w:tcW w:type="dxa" w:w="1696"/>
          </w:tcPr>
          <w:p>
            <w:pPr>
              <w:spacing w:after="0"/>
              <w:jc w:val="left"/>
            </w:pPr>
            <w:r>
              <w:rPr>
                <w:sz w:val="16"/>
              </w:rPr>
              <w:t>Tsunami</w:t>
            </w:r>
          </w:p>
        </w:tc>
        <w:tc>
          <w:tcPr>
            <w:tcW w:type="dxa" w:w="1292"/>
          </w:tcPr>
          <w:p>
            <w:pPr>
              <w:spacing w:after="0"/>
              <w:jc w:val="right"/>
            </w:pPr>
            <w:r>
              <w:rPr>
                <w:sz w:val="16"/>
              </w:rPr>
              <w:t>4 of 24</w:t>
            </w:r>
          </w:p>
        </w:tc>
        <w:tc>
          <w:tcPr>
            <w:tcW w:type="dxa" w:w="976"/>
          </w:tcPr>
          <w:p>
            <w:pPr>
              <w:spacing w:after="0"/>
              <w:jc w:val="right"/>
            </w:pPr>
            <w:r>
              <w:rPr>
                <w:sz w:val="16"/>
              </w:rPr>
              <w:t>30.1</w:t>
            </w:r>
          </w:p>
        </w:tc>
        <w:tc>
          <w:tcPr>
            <w:tcW w:type="dxa" w:w="1023"/>
          </w:tcPr>
          <w:p>
            <w:pPr>
              <w:spacing w:after="0"/>
              <w:jc w:val="right"/>
            </w:pPr>
            <w:r>
              <w:rPr>
                <w:sz w:val="16"/>
              </w:rPr>
              <w:t>47.4</w:t>
            </w:r>
          </w:p>
        </w:tc>
        <w:tc>
          <w:tcPr>
            <w:tcW w:type="dxa" w:w="976"/>
          </w:tcPr>
          <w:p>
            <w:pPr>
              <w:spacing w:after="0"/>
              <w:jc w:val="right"/>
            </w:pPr>
            <w:r>
              <w:rPr>
                <w:sz w:val="16"/>
              </w:rPr>
              <w:t>60.9</w:t>
            </w:r>
          </w:p>
        </w:tc>
        <w:tc>
          <w:tcPr>
            <w:tcW w:type="dxa" w:w="8149"/>
          </w:tcPr>
          <w:p>
            <w:pPr>
              <w:spacing w:after="0"/>
              <w:jc w:val="left"/>
            </w:pPr>
            <w:r>
              <w:rPr>
                <w:sz w:val="16"/>
              </w:rPr>
              <w:t>Relatively Low 1, Very Low 3, Not Applicable 18, Insufficient Data 2</w:t>
            </w:r>
          </w:p>
        </w:tc>
      </w:tr>
      <w:tr>
        <w:trPr>
          <w:cantSplit/>
        </w:trPr>
        <w:tc>
          <w:tcPr>
            <w:tcW w:type="dxa" w:w="1696"/>
          </w:tcPr>
          <w:p>
            <w:pPr>
              <w:spacing w:after="0"/>
              <w:jc w:val="left"/>
            </w:pPr>
            <w:r>
              <w:rPr>
                <w:sz w:val="16"/>
              </w:rPr>
              <w:t>Volcanic Activity</w:t>
            </w:r>
          </w:p>
        </w:tc>
        <w:tc>
          <w:tcPr>
            <w:tcW w:type="dxa" w:w="1292"/>
          </w:tcPr>
          <w:p>
            <w:pPr>
              <w:spacing w:after="0"/>
              <w:jc w:val="right"/>
            </w:pPr>
            <w:r>
              <w:rPr>
                <w:sz w:val="16"/>
              </w:rPr>
              <w:t>15 of 24</w:t>
            </w:r>
          </w:p>
        </w:tc>
        <w:tc>
          <w:tcPr>
            <w:tcW w:type="dxa" w:w="976"/>
          </w:tcPr>
          <w:p>
            <w:pPr>
              <w:spacing w:after="0"/>
              <w:jc w:val="right"/>
            </w:pPr>
            <w:r>
              <w:rPr>
                <w:sz w:val="16"/>
              </w:rPr>
              <w:t>40.2</w:t>
            </w:r>
          </w:p>
        </w:tc>
        <w:tc>
          <w:tcPr>
            <w:tcW w:type="dxa" w:w="1023"/>
          </w:tcPr>
          <w:p>
            <w:pPr>
              <w:spacing w:after="0"/>
              <w:jc w:val="right"/>
            </w:pPr>
            <w:r>
              <w:rPr>
                <w:sz w:val="16"/>
              </w:rPr>
              <w:t>88.0</w:t>
            </w:r>
          </w:p>
        </w:tc>
        <w:tc>
          <w:tcPr>
            <w:tcW w:type="dxa" w:w="976"/>
          </w:tcPr>
          <w:p>
            <w:pPr>
              <w:spacing w:after="0"/>
              <w:jc w:val="right"/>
            </w:pPr>
            <w:r>
              <w:rPr>
                <w:sz w:val="16"/>
              </w:rPr>
              <w:t>96.2</w:t>
            </w:r>
          </w:p>
        </w:tc>
        <w:tc>
          <w:tcPr>
            <w:tcW w:type="dxa" w:w="8149"/>
          </w:tcPr>
          <w:p>
            <w:pPr>
              <w:spacing w:after="0"/>
              <w:jc w:val="left"/>
            </w:pPr>
            <w:r>
              <w:rPr>
                <w:sz w:val="16"/>
              </w:rPr>
              <w:t>Relatively Low 10, Very Low 5, No Rating 9</w:t>
            </w:r>
          </w:p>
        </w:tc>
      </w:tr>
      <w:tr>
        <w:trPr>
          <w:cantSplit/>
        </w:trPr>
        <w:tc>
          <w:tcPr>
            <w:tcW w:type="dxa" w:w="1696"/>
          </w:tcPr>
          <w:p>
            <w:pPr>
              <w:spacing w:after="0"/>
              <w:jc w:val="left"/>
            </w:pPr>
            <w:r>
              <w:rPr>
                <w:sz w:val="16"/>
              </w:rPr>
              <w:t>Wildfire</w:t>
            </w:r>
          </w:p>
        </w:tc>
        <w:tc>
          <w:tcPr>
            <w:tcW w:type="dxa" w:w="1292"/>
          </w:tcPr>
          <w:p>
            <w:pPr>
              <w:spacing w:after="0"/>
              <w:jc w:val="right"/>
            </w:pPr>
            <w:r>
              <w:rPr>
                <w:sz w:val="16"/>
              </w:rPr>
              <w:t>24 of 24</w:t>
            </w:r>
          </w:p>
        </w:tc>
        <w:tc>
          <w:tcPr>
            <w:tcW w:type="dxa" w:w="976"/>
          </w:tcPr>
          <w:p>
            <w:pPr>
              <w:spacing w:after="0"/>
              <w:jc w:val="right"/>
            </w:pPr>
            <w:r>
              <w:rPr>
                <w:sz w:val="16"/>
              </w:rPr>
              <w:t>84.0</w:t>
            </w:r>
          </w:p>
        </w:tc>
        <w:tc>
          <w:tcPr>
            <w:tcW w:type="dxa" w:w="1023"/>
          </w:tcPr>
          <w:p>
            <w:pPr>
              <w:spacing w:after="0"/>
              <w:jc w:val="right"/>
            </w:pPr>
            <w:r>
              <w:rPr>
                <w:sz w:val="16"/>
              </w:rPr>
              <w:t>95.2</w:t>
            </w:r>
          </w:p>
        </w:tc>
        <w:tc>
          <w:tcPr>
            <w:tcW w:type="dxa" w:w="976"/>
          </w:tcPr>
          <w:p>
            <w:pPr>
              <w:spacing w:after="0"/>
              <w:jc w:val="right"/>
            </w:pPr>
            <w:r>
              <w:rPr>
                <w:sz w:val="16"/>
              </w:rPr>
              <w:t>98.5</w:t>
            </w:r>
          </w:p>
        </w:tc>
        <w:tc>
          <w:tcPr>
            <w:tcW w:type="dxa" w:w="8149"/>
          </w:tcPr>
          <w:p>
            <w:pPr>
              <w:spacing w:after="0"/>
              <w:jc w:val="left"/>
            </w:pPr>
            <w:r>
              <w:rPr>
                <w:sz w:val="16"/>
              </w:rPr>
              <w:t>Relatively High 8, Relatively Moderate 12, Relatively Low 4</w:t>
            </w:r>
          </w:p>
        </w:tc>
      </w:tr>
      <w:tr>
        <w:trPr>
          <w:cantSplit/>
        </w:trPr>
        <w:tc>
          <w:tcPr>
            <w:tcW w:type="dxa" w:w="1696"/>
          </w:tcPr>
          <w:p>
            <w:pPr>
              <w:spacing w:after="0"/>
              <w:jc w:val="left"/>
            </w:pPr>
            <w:r>
              <w:rPr>
                <w:sz w:val="16"/>
              </w:rPr>
              <w:t>Winter Weather</w:t>
            </w:r>
          </w:p>
        </w:tc>
        <w:tc>
          <w:tcPr>
            <w:tcW w:type="dxa" w:w="1292"/>
          </w:tcPr>
          <w:p>
            <w:pPr>
              <w:spacing w:after="0"/>
              <w:jc w:val="right"/>
            </w:pPr>
            <w:r>
              <w:rPr>
                <w:sz w:val="16"/>
              </w:rPr>
              <w:t>24 of 24</w:t>
            </w:r>
          </w:p>
        </w:tc>
        <w:tc>
          <w:tcPr>
            <w:tcW w:type="dxa" w:w="976"/>
          </w:tcPr>
          <w:p>
            <w:pPr>
              <w:spacing w:after="0"/>
              <w:jc w:val="right"/>
            </w:pPr>
            <w:r>
              <w:rPr>
                <w:sz w:val="16"/>
              </w:rPr>
              <w:t>87.6</w:t>
            </w:r>
          </w:p>
        </w:tc>
        <w:tc>
          <w:tcPr>
            <w:tcW w:type="dxa" w:w="1023"/>
          </w:tcPr>
          <w:p>
            <w:pPr>
              <w:spacing w:after="0"/>
              <w:jc w:val="right"/>
            </w:pPr>
            <w:r>
              <w:rPr>
                <w:sz w:val="16"/>
              </w:rPr>
              <w:t>94.5</w:t>
            </w:r>
          </w:p>
        </w:tc>
        <w:tc>
          <w:tcPr>
            <w:tcW w:type="dxa" w:w="976"/>
          </w:tcPr>
          <w:p>
            <w:pPr>
              <w:spacing w:after="0"/>
              <w:jc w:val="right"/>
            </w:pPr>
            <w:r>
              <w:rPr>
                <w:sz w:val="16"/>
              </w:rPr>
              <w:t>97.5</w:t>
            </w:r>
          </w:p>
        </w:tc>
        <w:tc>
          <w:tcPr>
            <w:tcW w:type="dxa" w:w="8149"/>
          </w:tcPr>
          <w:p>
            <w:pPr>
              <w:spacing w:after="0"/>
              <w:jc w:val="left"/>
            </w:pPr>
            <w:r>
              <w:rPr>
                <w:sz w:val="16"/>
              </w:rPr>
              <w:t>Very High 9, Relatively High 15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ice storm, lightning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62"/>
        <w:gridCol w:w="948"/>
        <w:gridCol w:w="2026"/>
        <w:gridCol w:w="1825"/>
        <w:gridCol w:w="1938"/>
        <w:gridCol w:w="1909"/>
        <w:gridCol w:w="3805"/>
      </w:tblGrid>
      <w:tr>
        <w:trPr>
          <w:cantSplit/>
          <w:tblHeader/>
        </w:trPr>
        <w:tc>
          <w:tcPr>
            <w:tcW w:type="dxa" w:w="1662"/>
            <w:shd w:val="clear" w:color="auto" w:fill="E8E8E8"/>
          </w:tcPr>
          <w:p>
            <w:pPr>
              <w:spacing w:after="0"/>
              <w:jc w:val="left"/>
            </w:pPr>
            <w:r>
              <w:rPr>
                <w:b/>
                <w:sz w:val="16"/>
              </w:rPr>
              <w:t>Jurisdiction</w:t>
            </w:r>
          </w:p>
        </w:tc>
        <w:tc>
          <w:tcPr>
            <w:tcW w:type="dxa" w:w="948"/>
            <w:shd w:val="clear" w:color="auto" w:fill="E8E8E8"/>
          </w:tcPr>
          <w:p>
            <w:pPr>
              <w:spacing w:after="0"/>
              <w:jc w:val="left"/>
            </w:pPr>
            <w:r>
              <w:rPr>
                <w:b/>
                <w:sz w:val="16"/>
              </w:rPr>
              <w:t>Type</w:t>
            </w:r>
          </w:p>
        </w:tc>
        <w:tc>
          <w:tcPr>
            <w:tcW w:type="dxa" w:w="2026"/>
            <w:shd w:val="clear" w:color="auto" w:fill="E8E8E8"/>
          </w:tcPr>
          <w:p>
            <w:pPr>
              <w:spacing w:after="0"/>
              <w:jc w:val="left"/>
            </w:pPr>
            <w:r>
              <w:rPr>
                <w:b/>
                <w:sz w:val="16"/>
              </w:rPr>
              <w:t>Plan status</w:t>
            </w:r>
          </w:p>
        </w:tc>
        <w:tc>
          <w:tcPr>
            <w:tcW w:type="dxa" w:w="182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3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190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805"/>
            <w:shd w:val="clear" w:color="auto" w:fill="E8E8E8"/>
          </w:tcPr>
          <w:p>
            <w:pPr>
              <w:spacing w:after="0"/>
              <w:jc w:val="left"/>
            </w:pPr>
            <w:r>
              <w:rPr>
                <w:b/>
                <w:sz w:val="16"/>
              </w:rPr>
              <w:t>Notes</w:t>
            </w:r>
          </w:p>
        </w:tc>
      </w:tr>
      <w:tr>
        <w:trPr>
          <w:cantSplit/>
        </w:trPr>
        <w:tc>
          <w:tcPr>
            <w:tcW w:type="dxa" w:w="1662"/>
          </w:tcPr>
          <w:p>
            <w:pPr>
              <w:spacing w:after="0"/>
              <w:jc w:val="left"/>
            </w:pPr>
            <w:r>
              <w:rPr>
                <w:sz w:val="16"/>
              </w:rPr>
              <w:t>Matanuska-Susitna Borough</w:t>
            </w:r>
          </w:p>
        </w:tc>
        <w:tc>
          <w:tcPr>
            <w:tcW w:type="dxa" w:w="948"/>
          </w:tcPr>
          <w:p>
            <w:pPr>
              <w:spacing w:after="0"/>
              <w:jc w:val="left"/>
            </w:pPr>
            <w:r>
              <w:rPr>
                <w:sz w:val="16"/>
              </w:rPr>
              <w:t>Organized Borough</w:t>
            </w:r>
          </w:p>
        </w:tc>
        <w:tc>
          <w:tcPr>
            <w:tcW w:type="dxa" w:w="2026"/>
          </w:tcPr>
          <w:p>
            <w:pPr>
              <w:spacing w:after="0"/>
              <w:jc w:val="left"/>
            </w:pPr>
            <w:r>
              <w:rPr>
                <w:sz w:val="16"/>
              </w:rPr>
              <w:t>Expired on 2026-02-25</w:t>
            </w:r>
          </w:p>
        </w:tc>
        <w:tc>
          <w:tcPr>
            <w:tcW w:type="dxa" w:w="1825"/>
          </w:tcPr>
          <w:p>
            <w:pPr>
              <w:spacing w:after="0"/>
              <w:jc w:val="right"/>
            </w:pPr>
            <w:r>
              <w:rPr>
                <w:sz w:val="16"/>
              </w:rPr>
              <w:t>FMA RL 0, SRL 0; any 4</w:t>
            </w:r>
          </w:p>
        </w:tc>
        <w:tc>
          <w:tcPr>
            <w:tcW w:type="dxa" w:w="1938"/>
          </w:tcPr>
          <w:p>
            <w:pPr>
              <w:spacing w:after="0"/>
              <w:jc w:val="right"/>
            </w:pPr>
            <w:r>
              <w:rPr>
                <w:sz w:val="16"/>
              </w:rPr>
              <w:t>$30,500,369.84</w:t>
            </w:r>
          </w:p>
        </w:tc>
        <w:tc>
          <w:tcPr>
            <w:tcW w:type="dxa" w:w="1909"/>
          </w:tcPr>
          <w:p>
            <w:pPr>
              <w:spacing w:after="0"/>
              <w:jc w:val="right"/>
            </w:pPr>
            <w:r>
              <w:rPr>
                <w:sz w:val="16"/>
              </w:rPr>
              <w:t>0 total; 0 since its plan</w:t>
            </w:r>
          </w:p>
        </w:tc>
        <w:tc>
          <w:tcPr>
            <w:tcW w:type="dxa" w:w="3805"/>
          </w:tcPr>
          <w:p>
            <w:pPr>
              <w:spacing w:after="0"/>
              <w:jc w:val="left"/>
            </w:pPr>
            <w:r>
              <w:rPr>
                <w:sz w:val="16"/>
              </w:rPr>
              <w:t>Includes $357,499.83 for declarations not counted as hazard incidents (DR-4533-AK).</w:t>
            </w:r>
          </w:p>
        </w:tc>
      </w:tr>
      <w:tr>
        <w:trPr>
          <w:cantSplit/>
        </w:trPr>
        <w:tc>
          <w:tcPr>
            <w:tcW w:type="dxa" w:w="1662"/>
          </w:tcPr>
          <w:p>
            <w:pPr>
              <w:spacing w:after="0"/>
              <w:jc w:val="left"/>
            </w:pPr>
            <w:r>
              <w:rPr>
                <w:sz w:val="16"/>
              </w:rPr>
              <w:t>Houston city</w:t>
            </w:r>
          </w:p>
        </w:tc>
        <w:tc>
          <w:tcPr>
            <w:tcW w:type="dxa" w:w="948"/>
          </w:tcPr>
          <w:p>
            <w:pPr>
              <w:spacing w:after="0"/>
              <w:jc w:val="left"/>
            </w:pPr>
            <w:r>
              <w:rPr>
                <w:sz w:val="16"/>
              </w:rPr>
              <w:t>City</w:t>
            </w:r>
          </w:p>
        </w:tc>
        <w:tc>
          <w:tcPr>
            <w:tcW w:type="dxa" w:w="2026"/>
          </w:tcPr>
          <w:p>
            <w:pPr>
              <w:spacing w:after="0"/>
              <w:jc w:val="left"/>
            </w:pPr>
            <w:r>
              <w:rPr>
                <w:sz w:val="16"/>
              </w:rPr>
              <w:t>Expired on 2023-04-23</w:t>
            </w:r>
          </w:p>
        </w:tc>
        <w:tc>
          <w:tcPr>
            <w:tcW w:type="dxa" w:w="1825"/>
          </w:tcPr>
          <w:p>
            <w:pPr>
              <w:spacing w:after="0"/>
              <w:jc w:val="right"/>
            </w:pPr>
          </w:p>
        </w:tc>
        <w:tc>
          <w:tcPr>
            <w:tcW w:type="dxa" w:w="1938"/>
          </w:tcPr>
          <w:p>
            <w:pPr>
              <w:spacing w:after="0"/>
              <w:jc w:val="right"/>
            </w:pPr>
            <w:r>
              <w:rPr>
                <w:sz w:val="16"/>
              </w:rPr>
              <w:t>$171,645.12</w:t>
            </w:r>
          </w:p>
        </w:tc>
        <w:tc>
          <w:tcPr>
            <w:tcW w:type="dxa" w:w="1909"/>
          </w:tcPr>
          <w:p>
            <w:pPr>
              <w:spacing w:after="0"/>
              <w:jc w:val="right"/>
            </w:pPr>
            <w:r>
              <w:rPr>
                <w:sz w:val="16"/>
              </w:rPr>
              <w:t>0 total; 0 since its plan</w:t>
            </w:r>
          </w:p>
        </w:tc>
        <w:tc>
          <w:tcPr>
            <w:tcW w:type="dxa" w:w="3805"/>
          </w:tcPr>
          <w:p>
            <w:pPr>
              <w:spacing w:after="0"/>
              <w:jc w:val="left"/>
            </w:pPr>
            <w:r>
              <w:rPr>
                <w:sz w:val="16"/>
              </w:rPr>
              <w:t>No NFIP community ID on this jurisdiction's plan row.</w:t>
            </w:r>
          </w:p>
        </w:tc>
      </w:tr>
      <w:tr>
        <w:trPr>
          <w:cantSplit/>
        </w:trPr>
        <w:tc>
          <w:tcPr>
            <w:tcW w:type="dxa" w:w="1662"/>
          </w:tcPr>
          <w:p>
            <w:pPr>
              <w:spacing w:after="0"/>
              <w:jc w:val="left"/>
            </w:pPr>
            <w:r>
              <w:rPr>
                <w:sz w:val="16"/>
              </w:rPr>
              <w:t>Palmer city</w:t>
            </w:r>
          </w:p>
        </w:tc>
        <w:tc>
          <w:tcPr>
            <w:tcW w:type="dxa" w:w="948"/>
          </w:tcPr>
          <w:p>
            <w:pPr>
              <w:spacing w:after="0"/>
              <w:jc w:val="left"/>
            </w:pPr>
            <w:r>
              <w:rPr>
                <w:sz w:val="16"/>
              </w:rPr>
              <w:t>City</w:t>
            </w:r>
          </w:p>
        </w:tc>
        <w:tc>
          <w:tcPr>
            <w:tcW w:type="dxa" w:w="2026"/>
          </w:tcPr>
          <w:p>
            <w:pPr>
              <w:spacing w:after="0"/>
              <w:jc w:val="left"/>
            </w:pPr>
            <w:r>
              <w:rPr>
                <w:sz w:val="16"/>
              </w:rPr>
              <w:t>No approved plan on record</w:t>
            </w:r>
          </w:p>
        </w:tc>
        <w:tc>
          <w:tcPr>
            <w:tcW w:type="dxa" w:w="1825"/>
          </w:tcPr>
          <w:p>
            <w:pPr>
              <w:spacing w:after="0"/>
              <w:jc w:val="right"/>
            </w:pPr>
            <w:r>
              <w:rPr>
                <w:sz w:val="16"/>
              </w:rPr>
              <w:t>FMA RL 0, SRL 0; any 0</w:t>
            </w:r>
          </w:p>
        </w:tc>
        <w:tc>
          <w:tcPr>
            <w:tcW w:type="dxa" w:w="1938"/>
          </w:tcPr>
          <w:p>
            <w:pPr>
              <w:spacing w:after="0"/>
              <w:jc w:val="right"/>
            </w:pPr>
            <w:r>
              <w:rPr>
                <w:sz w:val="16"/>
              </w:rPr>
              <w:t>$540,700.65</w:t>
            </w:r>
          </w:p>
        </w:tc>
        <w:tc>
          <w:tcPr>
            <w:tcW w:type="dxa" w:w="1909"/>
          </w:tcPr>
          <w:p>
            <w:pPr>
              <w:spacing w:after="0"/>
              <w:jc w:val="right"/>
            </w:pPr>
            <w:r>
              <w:rPr>
                <w:sz w:val="16"/>
              </w:rPr>
              <w:t>3 total; no approved plan</w:t>
            </w:r>
          </w:p>
        </w:tc>
        <w:tc>
          <w:tcPr>
            <w:tcW w:type="dxa" w:w="3805"/>
          </w:tcPr>
          <w:p>
            <w:pPr>
              <w:spacing w:after="0"/>
              <w:jc w:val="left"/>
            </w:pPr>
          </w:p>
        </w:tc>
      </w:tr>
      <w:tr>
        <w:trPr>
          <w:cantSplit/>
        </w:trPr>
        <w:tc>
          <w:tcPr>
            <w:tcW w:type="dxa" w:w="1662"/>
          </w:tcPr>
          <w:p>
            <w:pPr>
              <w:spacing w:after="0"/>
              <w:jc w:val="left"/>
            </w:pPr>
            <w:r>
              <w:rPr>
                <w:sz w:val="16"/>
              </w:rPr>
              <w:t>Wasilla city</w:t>
            </w:r>
          </w:p>
        </w:tc>
        <w:tc>
          <w:tcPr>
            <w:tcW w:type="dxa" w:w="948"/>
          </w:tcPr>
          <w:p>
            <w:pPr>
              <w:spacing w:after="0"/>
              <w:jc w:val="left"/>
            </w:pPr>
            <w:r>
              <w:rPr>
                <w:sz w:val="16"/>
              </w:rPr>
              <w:t>City</w:t>
            </w:r>
          </w:p>
        </w:tc>
        <w:tc>
          <w:tcPr>
            <w:tcW w:type="dxa" w:w="2026"/>
          </w:tcPr>
          <w:p>
            <w:pPr>
              <w:spacing w:after="0"/>
              <w:jc w:val="left"/>
            </w:pPr>
            <w:r>
              <w:rPr>
                <w:sz w:val="16"/>
              </w:rPr>
              <w:t>Approved, expires 2028-10-16</w:t>
            </w:r>
          </w:p>
        </w:tc>
        <w:tc>
          <w:tcPr>
            <w:tcW w:type="dxa" w:w="1825"/>
          </w:tcPr>
          <w:p>
            <w:pPr>
              <w:spacing w:after="0"/>
              <w:jc w:val="right"/>
            </w:pPr>
          </w:p>
        </w:tc>
        <w:tc>
          <w:tcPr>
            <w:tcW w:type="dxa" w:w="1938"/>
          </w:tcPr>
          <w:p>
            <w:pPr>
              <w:spacing w:after="0"/>
              <w:jc w:val="right"/>
            </w:pPr>
            <w:r>
              <w:rPr>
                <w:sz w:val="16"/>
              </w:rPr>
              <w:t>$726,324.99</w:t>
            </w:r>
          </w:p>
        </w:tc>
        <w:tc>
          <w:tcPr>
            <w:tcW w:type="dxa" w:w="1909"/>
          </w:tcPr>
          <w:p>
            <w:pPr>
              <w:spacing w:after="0"/>
              <w:jc w:val="right"/>
            </w:pPr>
            <w:r>
              <w:rPr>
                <w:sz w:val="16"/>
              </w:rPr>
              <w:t>7 total; 0 since its plan</w:t>
            </w:r>
          </w:p>
        </w:tc>
        <w:tc>
          <w:tcPr>
            <w:tcW w:type="dxa" w:w="3805"/>
          </w:tcPr>
          <w:p>
            <w:pPr>
              <w:spacing w:after="0"/>
              <w:jc w:val="left"/>
            </w:pPr>
            <w:r>
              <w:rPr>
                <w:sz w:val="16"/>
              </w:rPr>
              <w:t>No NFIP community ID on this jurisdiction's plan row.</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0"/>
        <w:gridCol w:w="1474"/>
        <w:gridCol w:w="1119"/>
        <w:gridCol w:w="1030"/>
        <w:gridCol w:w="1208"/>
        <w:gridCol w:w="1119"/>
        <w:gridCol w:w="1119"/>
        <w:gridCol w:w="1021"/>
        <w:gridCol w:w="1101"/>
        <w:gridCol w:w="1030"/>
        <w:gridCol w:w="1297"/>
        <w:gridCol w:w="1563"/>
      </w:tblGrid>
      <w:tr>
        <w:trPr>
          <w:cantSplit/>
          <w:tblHeader/>
        </w:trPr>
        <w:tc>
          <w:tcPr>
            <w:tcW w:type="dxa" w:w="1030"/>
            <w:shd w:val="clear" w:color="auto" w:fill="E8E8E8"/>
          </w:tcPr>
          <w:p>
            <w:pPr>
              <w:spacing w:after="0"/>
              <w:jc w:val="left"/>
            </w:pPr>
            <w:r>
              <w:rPr>
                <w:b/>
                <w:sz w:val="16"/>
              </w:rPr>
              <w:t>Hazard</w:t>
            </w:r>
          </w:p>
        </w:tc>
        <w:tc>
          <w:tcPr>
            <w:tcW w:type="dxa" w:w="147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1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20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19"/>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1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21"/>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1"/>
            <w:shd w:val="clear" w:color="auto" w:fill="E8E8E8"/>
          </w:tcPr>
          <w:p>
            <w:pPr>
              <w:spacing w:after="0"/>
              <w:jc w:val="right"/>
            </w:pPr>
            <w:r>
              <w:rPr>
                <w:b/>
                <w:sz w:val="16"/>
              </w:rPr>
              <w:t>Storm Events damage since 2021-02-26</w:t>
            </w:r>
          </w:p>
          <w:p>
            <w:pPr>
              <w:spacing w:after="0"/>
              <w:jc w:val="right"/>
            </w:pPr>
            <w:r>
              <w:rPr>
                <w:i/>
                <w:color w:val="555555"/>
                <w:sz w:val="14"/>
              </w:rPr>
              <w:t>county-coded records, property plus crops, nominal dollars</w:t>
            </w:r>
          </w:p>
        </w:tc>
        <w:tc>
          <w:tcPr>
            <w:tcW w:type="dxa" w:w="103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9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3"/>
            <w:shd w:val="clear" w:color="auto" w:fill="E8E8E8"/>
          </w:tcPr>
          <w:p>
            <w:pPr>
              <w:spacing w:after="0"/>
              <w:jc w:val="left"/>
            </w:pPr>
            <w:r>
              <w:rPr>
                <w:b/>
                <w:sz w:val="16"/>
              </w:rPr>
              <w:t>Note</w:t>
            </w:r>
          </w:p>
        </w:tc>
      </w:tr>
      <w:tr>
        <w:trPr>
          <w:cantSplit/>
        </w:trPr>
        <w:tc>
          <w:tcPr>
            <w:tcW w:type="dxa" w:w="1030"/>
          </w:tcPr>
          <w:p>
            <w:pPr>
              <w:spacing w:after="0"/>
              <w:jc w:val="left"/>
            </w:pPr>
            <w:r>
              <w:rPr>
                <w:sz w:val="16"/>
              </w:rPr>
              <w:t>Avalanche</w:t>
            </w:r>
          </w:p>
        </w:tc>
        <w:tc>
          <w:tcPr>
            <w:tcW w:type="dxa" w:w="1474"/>
          </w:tcPr>
          <w:p>
            <w:pPr>
              <w:spacing w:after="0"/>
              <w:jc w:val="right"/>
            </w:pPr>
            <w:r>
              <w:rPr>
                <w:sz w:val="16"/>
              </w:rPr>
              <w:t>$14,578,506</w:t>
            </w:r>
          </w:p>
        </w:tc>
        <w:tc>
          <w:tcPr>
            <w:tcW w:type="dxa" w:w="1119"/>
          </w:tcPr>
          <w:p>
            <w:pPr>
              <w:spacing w:after="0"/>
              <w:jc w:val="right"/>
            </w:pPr>
            <w:r>
              <w:rPr>
                <w:sz w:val="16"/>
              </w:rPr>
              <w:t>n/a</w:t>
            </w:r>
          </w:p>
        </w:tc>
        <w:tc>
          <w:tcPr>
            <w:tcW w:type="dxa" w:w="1030"/>
          </w:tcPr>
          <w:p>
            <w:pPr>
              <w:spacing w:after="0"/>
              <w:jc w:val="right"/>
            </w:pPr>
            <w:r>
              <w:rPr>
                <w:sz w:val="16"/>
              </w:rPr>
              <w:t>10</w:t>
            </w:r>
          </w:p>
        </w:tc>
        <w:tc>
          <w:tcPr>
            <w:tcW w:type="dxa" w:w="1208"/>
          </w:tcPr>
          <w:p>
            <w:pPr>
              <w:spacing w:after="0"/>
              <w:jc w:val="right"/>
            </w:pPr>
            <w:r>
              <w:rPr>
                <w:sz w:val="16"/>
              </w:rPr>
              <w:t>$2,040</w:t>
            </w:r>
          </w:p>
        </w:tc>
        <w:tc>
          <w:tcPr>
            <w:tcW w:type="dxa" w:w="1119"/>
          </w:tcPr>
          <w:p>
            <w:pPr>
              <w:spacing w:after="0"/>
              <w:jc w:val="right"/>
            </w:pPr>
            <w:r>
              <w:rPr>
                <w:sz w:val="16"/>
              </w:rPr>
              <w:t>n/a</w:t>
            </w:r>
          </w:p>
        </w:tc>
        <w:tc>
          <w:tcPr>
            <w:tcW w:type="dxa" w:w="1119"/>
          </w:tcPr>
          <w:p>
            <w:pPr>
              <w:spacing w:after="0"/>
              <w:jc w:val="right"/>
            </w:pPr>
            <w:r>
              <w:rPr>
                <w:sz w:val="16"/>
              </w:rPr>
              <w:t>$15,415,851</w:t>
            </w:r>
          </w:p>
        </w:tc>
        <w:tc>
          <w:tcPr>
            <w:tcW w:type="dxa" w:w="1021"/>
          </w:tcPr>
          <w:p>
            <w:pPr>
              <w:spacing w:after="0"/>
              <w:jc w:val="right"/>
            </w:pPr>
            <w:r>
              <w:rPr>
                <w:sz w:val="16"/>
              </w:rPr>
              <w:t>0.014%</w:t>
            </w:r>
          </w:p>
        </w:tc>
        <w:tc>
          <w:tcPr>
            <w:tcW w:type="dxa" w:w="1101"/>
          </w:tcPr>
          <w:p>
            <w:pPr>
              <w:spacing w:after="0"/>
              <w:jc w:val="right"/>
            </w:pPr>
          </w:p>
        </w:tc>
        <w:tc>
          <w:tcPr>
            <w:tcW w:type="dxa" w:w="1030"/>
          </w:tcPr>
          <w:p>
            <w:pPr>
              <w:spacing w:after="0"/>
              <w:jc w:val="right"/>
            </w:pPr>
            <w:r>
              <w:rPr>
                <w:sz w:val="16"/>
              </w:rPr>
              <w:t>$0</w:t>
            </w:r>
          </w:p>
        </w:tc>
        <w:tc>
          <w:tcPr>
            <w:tcW w:type="dxa" w:w="1297"/>
          </w:tcPr>
          <w:p>
            <w:pPr>
              <w:spacing w:after="0"/>
              <w:jc w:val="right"/>
            </w:pPr>
          </w:p>
        </w:tc>
        <w:tc>
          <w:tcPr>
            <w:tcW w:type="dxa" w:w="1563"/>
          </w:tcPr>
          <w:p>
            <w:pPr>
              <w:spacing w:after="0"/>
              <w:jc w:val="left"/>
            </w:pPr>
          </w:p>
        </w:tc>
      </w:tr>
      <w:tr>
        <w:trPr>
          <w:cantSplit/>
        </w:trPr>
        <w:tc>
          <w:tcPr>
            <w:tcW w:type="dxa" w:w="1030"/>
          </w:tcPr>
          <w:p>
            <w:pPr>
              <w:spacing w:after="0"/>
              <w:jc w:val="left"/>
            </w:pPr>
            <w:r>
              <w:rPr>
                <w:sz w:val="16"/>
              </w:rPr>
              <w:t>Coastal Flooding</w:t>
            </w:r>
          </w:p>
        </w:tc>
        <w:tc>
          <w:tcPr>
            <w:tcW w:type="dxa" w:w="1474"/>
          </w:tcPr>
          <w:p>
            <w:pPr>
              <w:spacing w:after="0"/>
              <w:jc w:val="right"/>
            </w:pPr>
            <w:r>
              <w:rPr>
                <w:sz w:val="16"/>
              </w:rPr>
              <w:t>$576,463,902</w:t>
            </w:r>
          </w:p>
        </w:tc>
        <w:tc>
          <w:tcPr>
            <w:tcW w:type="dxa" w:w="1119"/>
          </w:tcPr>
          <w:p>
            <w:pPr>
              <w:spacing w:after="0"/>
              <w:jc w:val="right"/>
            </w:pPr>
            <w:r>
              <w:rPr>
                <w:sz w:val="16"/>
              </w:rPr>
              <w:t>n/a</w:t>
            </w:r>
          </w:p>
        </w:tc>
        <w:tc>
          <w:tcPr>
            <w:tcW w:type="dxa" w:w="1030"/>
          </w:tcPr>
          <w:p>
            <w:pPr>
              <w:spacing w:after="0"/>
              <w:jc w:val="right"/>
            </w:pPr>
            <w:r>
              <w:rPr>
                <w:sz w:val="16"/>
              </w:rPr>
              <w:t>1,403</w:t>
            </w:r>
          </w:p>
        </w:tc>
        <w:tc>
          <w:tcPr>
            <w:tcW w:type="dxa" w:w="1208"/>
          </w:tcPr>
          <w:p>
            <w:pPr>
              <w:spacing w:after="0"/>
              <w:jc w:val="right"/>
            </w:pPr>
            <w:r>
              <w:rPr>
                <w:sz w:val="16"/>
              </w:rPr>
              <w:t>$0</w:t>
            </w:r>
          </w:p>
        </w:tc>
        <w:tc>
          <w:tcPr>
            <w:tcW w:type="dxa" w:w="1119"/>
          </w:tcPr>
          <w:p>
            <w:pPr>
              <w:spacing w:after="0"/>
              <w:jc w:val="right"/>
            </w:pPr>
            <w:r>
              <w:rPr>
                <w:sz w:val="16"/>
              </w:rPr>
              <w:t>n/a</w:t>
            </w:r>
          </w:p>
        </w:tc>
        <w:tc>
          <w:tcPr>
            <w:tcW w:type="dxa" w:w="1119"/>
          </w:tcPr>
          <w:p>
            <w:pPr>
              <w:spacing w:after="0"/>
              <w:jc w:val="right"/>
            </w:pPr>
            <w:r>
              <w:rPr>
                <w:sz w:val="16"/>
              </w:rPr>
              <w:t>$0</w:t>
            </w:r>
          </w:p>
        </w:tc>
        <w:tc>
          <w:tcPr>
            <w:tcW w:type="dxa" w:w="1021"/>
          </w:tcPr>
          <w:p>
            <w:pPr>
              <w:spacing w:after="0"/>
              <w:jc w:val="right"/>
            </w:pPr>
            <w:r>
              <w:rPr>
                <w:sz w:val="16"/>
              </w:rPr>
              <w:t>0%</w:t>
            </w:r>
          </w:p>
        </w:tc>
        <w:tc>
          <w:tcPr>
            <w:tcW w:type="dxa" w:w="1101"/>
          </w:tcPr>
          <w:p>
            <w:pPr>
              <w:spacing w:after="0"/>
              <w:jc w:val="right"/>
            </w:pPr>
          </w:p>
        </w:tc>
        <w:tc>
          <w:tcPr>
            <w:tcW w:type="dxa" w:w="1030"/>
          </w:tcPr>
          <w:p>
            <w:pPr>
              <w:spacing w:after="0"/>
              <w:jc w:val="right"/>
            </w:pPr>
          </w:p>
        </w:tc>
        <w:tc>
          <w:tcPr>
            <w:tcW w:type="dxa" w:w="1297"/>
          </w:tcPr>
          <w:p>
            <w:pPr>
              <w:spacing w:after="0"/>
              <w:jc w:val="right"/>
            </w:pPr>
          </w:p>
        </w:tc>
        <w:tc>
          <w:tcPr>
            <w:tcW w:type="dxa" w:w="1563"/>
          </w:tcPr>
          <w:p>
            <w:pPr>
              <w:spacing w:after="0"/>
              <w:jc w:val="left"/>
            </w:pPr>
          </w:p>
        </w:tc>
      </w:tr>
      <w:tr>
        <w:trPr>
          <w:cantSplit/>
        </w:trPr>
        <w:tc>
          <w:tcPr>
            <w:tcW w:type="dxa" w:w="1030"/>
          </w:tcPr>
          <w:p>
            <w:pPr>
              <w:spacing w:after="0"/>
              <w:jc w:val="left"/>
            </w:pPr>
            <w:r>
              <w:rPr>
                <w:sz w:val="16"/>
              </w:rPr>
              <w:t>Cold Wave</w:t>
            </w:r>
          </w:p>
        </w:tc>
        <w:tc>
          <w:tcPr>
            <w:tcW w:type="dxa" w:w="1474"/>
          </w:tcPr>
          <w:p>
            <w:pPr>
              <w:spacing w:after="0"/>
              <w:jc w:val="right"/>
            </w:pPr>
            <w:r>
              <w:rPr>
                <w:sz w:val="16"/>
              </w:rPr>
              <w:t>$32,581,066,352</w:t>
            </w:r>
          </w:p>
        </w:tc>
        <w:tc>
          <w:tcPr>
            <w:tcW w:type="dxa" w:w="1119"/>
          </w:tcPr>
          <w:p>
            <w:pPr>
              <w:spacing w:after="0"/>
              <w:jc w:val="right"/>
            </w:pPr>
            <w:r>
              <w:rPr>
                <w:sz w:val="16"/>
              </w:rPr>
              <w:t>$0</w:t>
            </w:r>
          </w:p>
        </w:tc>
        <w:tc>
          <w:tcPr>
            <w:tcW w:type="dxa" w:w="1030"/>
          </w:tcPr>
          <w:p>
            <w:pPr>
              <w:spacing w:after="0"/>
              <w:jc w:val="right"/>
            </w:pPr>
            <w:r>
              <w:rPr>
                <w:sz w:val="16"/>
              </w:rPr>
              <w:t>107,000</w:t>
            </w:r>
          </w:p>
        </w:tc>
        <w:tc>
          <w:tcPr>
            <w:tcW w:type="dxa" w:w="1208"/>
          </w:tcPr>
          <w:p>
            <w:pPr>
              <w:spacing w:after="0"/>
              <w:jc w:val="right"/>
            </w:pPr>
            <w:r>
              <w:rPr>
                <w:sz w:val="16"/>
              </w:rPr>
              <w:t>$10,808</w:t>
            </w:r>
          </w:p>
        </w:tc>
        <w:tc>
          <w:tcPr>
            <w:tcW w:type="dxa" w:w="1119"/>
          </w:tcPr>
          <w:p>
            <w:pPr>
              <w:spacing w:after="0"/>
              <w:jc w:val="right"/>
            </w:pPr>
            <w:r>
              <w:rPr>
                <w:sz w:val="16"/>
              </w:rPr>
              <w:t>$0</w:t>
            </w:r>
          </w:p>
        </w:tc>
        <w:tc>
          <w:tcPr>
            <w:tcW w:type="dxa" w:w="1119"/>
          </w:tcPr>
          <w:p>
            <w:pPr>
              <w:spacing w:after="0"/>
              <w:jc w:val="right"/>
            </w:pPr>
            <w:r>
              <w:rPr>
                <w:sz w:val="16"/>
              </w:rPr>
              <w:t>$1,749,331</w:t>
            </w:r>
          </w:p>
        </w:tc>
        <w:tc>
          <w:tcPr>
            <w:tcW w:type="dxa" w:w="1021"/>
          </w:tcPr>
          <w:p>
            <w:pPr>
              <w:spacing w:after="0"/>
              <w:jc w:val="right"/>
            </w:pPr>
            <w:r>
              <w:rPr>
                <w:sz w:val="16"/>
              </w:rPr>
              <w:t>under 0.0001%</w:t>
            </w:r>
          </w:p>
        </w:tc>
        <w:tc>
          <w:tcPr>
            <w:tcW w:type="dxa" w:w="1101"/>
          </w:tcPr>
          <w:p>
            <w:pPr>
              <w:spacing w:after="0"/>
              <w:jc w:val="right"/>
            </w:pPr>
          </w:p>
        </w:tc>
        <w:tc>
          <w:tcPr>
            <w:tcW w:type="dxa" w:w="1030"/>
          </w:tcPr>
          <w:p>
            <w:pPr>
              <w:spacing w:after="0"/>
              <w:jc w:val="right"/>
            </w:pPr>
            <w:r>
              <w:rPr>
                <w:sz w:val="16"/>
              </w:rPr>
              <w:t>$0</w:t>
            </w:r>
          </w:p>
        </w:tc>
        <w:tc>
          <w:tcPr>
            <w:tcW w:type="dxa" w:w="1297"/>
          </w:tcPr>
          <w:p>
            <w:pPr>
              <w:spacing w:after="0"/>
              <w:jc w:val="right"/>
            </w:pPr>
          </w:p>
        </w:tc>
        <w:tc>
          <w:tcPr>
            <w:tcW w:type="dxa" w:w="1563"/>
          </w:tcPr>
          <w:p>
            <w:pPr>
              <w:spacing w:after="0"/>
              <w:jc w:val="left"/>
            </w:pPr>
          </w:p>
        </w:tc>
      </w:tr>
      <w:tr>
        <w:trPr>
          <w:cantSplit/>
        </w:trPr>
        <w:tc>
          <w:tcPr>
            <w:tcW w:type="dxa" w:w="1030"/>
          </w:tcPr>
          <w:p>
            <w:pPr>
              <w:spacing w:after="0"/>
              <w:jc w:val="left"/>
            </w:pPr>
            <w:r>
              <w:rPr>
                <w:sz w:val="16"/>
              </w:rPr>
              <w:t>Drought</w:t>
            </w:r>
          </w:p>
        </w:tc>
        <w:tc>
          <w:tcPr>
            <w:tcW w:type="dxa" w:w="1474"/>
          </w:tcPr>
          <w:p>
            <w:pPr>
              <w:spacing w:after="0"/>
              <w:jc w:val="right"/>
            </w:pPr>
            <w:r>
              <w:rPr>
                <w:sz w:val="16"/>
              </w:rPr>
              <w:t>n/a</w:t>
            </w:r>
          </w:p>
        </w:tc>
        <w:tc>
          <w:tcPr>
            <w:tcW w:type="dxa" w:w="1119"/>
          </w:tcPr>
          <w:p>
            <w:pPr>
              <w:spacing w:after="0"/>
              <w:jc w:val="right"/>
            </w:pPr>
            <w:r>
              <w:rPr>
                <w:sz w:val="16"/>
              </w:rPr>
              <w:t>$0</w:t>
            </w:r>
          </w:p>
        </w:tc>
        <w:tc>
          <w:tcPr>
            <w:tcW w:type="dxa" w:w="1030"/>
          </w:tcPr>
          <w:p>
            <w:pPr>
              <w:spacing w:after="0"/>
              <w:jc w:val="right"/>
            </w:pPr>
            <w:r>
              <w:rPr>
                <w:sz w:val="16"/>
              </w:rPr>
              <w:t>n/a</w:t>
            </w:r>
          </w:p>
        </w:tc>
        <w:tc>
          <w:tcPr>
            <w:tcW w:type="dxa" w:w="1208"/>
          </w:tcPr>
          <w:p>
            <w:pPr>
              <w:spacing w:after="0"/>
              <w:jc w:val="right"/>
            </w:pPr>
            <w:r>
              <w:rPr>
                <w:sz w:val="16"/>
              </w:rPr>
              <w:t>n/a</w:t>
            </w:r>
          </w:p>
        </w:tc>
        <w:tc>
          <w:tcPr>
            <w:tcW w:type="dxa" w:w="1119"/>
          </w:tcPr>
          <w:p>
            <w:pPr>
              <w:spacing w:after="0"/>
              <w:jc w:val="right"/>
            </w:pPr>
            <w:r>
              <w:rPr>
                <w:sz w:val="16"/>
              </w:rPr>
              <w:t>$0</w:t>
            </w:r>
          </w:p>
        </w:tc>
        <w:tc>
          <w:tcPr>
            <w:tcW w:type="dxa" w:w="1119"/>
          </w:tcPr>
          <w:p>
            <w:pPr>
              <w:spacing w:after="0"/>
              <w:jc w:val="right"/>
            </w:pPr>
            <w:r>
              <w:rPr>
                <w:sz w:val="16"/>
              </w:rPr>
              <w:t>n/a</w:t>
            </w:r>
          </w:p>
        </w:tc>
        <w:tc>
          <w:tcPr>
            <w:tcW w:type="dxa" w:w="1021"/>
          </w:tcPr>
          <w:p>
            <w:pPr>
              <w:spacing w:after="0"/>
              <w:jc w:val="right"/>
            </w:pPr>
          </w:p>
        </w:tc>
        <w:tc>
          <w:tcPr>
            <w:tcW w:type="dxa" w:w="1101"/>
          </w:tcPr>
          <w:p>
            <w:pPr>
              <w:spacing w:after="0"/>
              <w:jc w:val="right"/>
            </w:pPr>
          </w:p>
        </w:tc>
        <w:tc>
          <w:tcPr>
            <w:tcW w:type="dxa" w:w="1030"/>
          </w:tcPr>
          <w:p>
            <w:pPr>
              <w:spacing w:after="0"/>
              <w:jc w:val="right"/>
            </w:pPr>
          </w:p>
        </w:tc>
        <w:tc>
          <w:tcPr>
            <w:tcW w:type="dxa" w:w="1297"/>
          </w:tcPr>
          <w:p>
            <w:pPr>
              <w:spacing w:after="0"/>
              <w:jc w:val="right"/>
            </w:pPr>
          </w:p>
        </w:tc>
        <w:tc>
          <w:tcPr>
            <w:tcW w:type="dxa" w:w="1563"/>
          </w:tcPr>
          <w:p>
            <w:pPr>
              <w:spacing w:after="0"/>
              <w:jc w:val="left"/>
            </w:pPr>
            <w:r>
              <w:rPr>
                <w:sz w:val="16"/>
              </w:rPr>
              <w:t>agriculture exposure is 0 in NRI</w:t>
            </w:r>
          </w:p>
        </w:tc>
      </w:tr>
      <w:tr>
        <w:trPr>
          <w:cantSplit/>
        </w:trPr>
        <w:tc>
          <w:tcPr>
            <w:tcW w:type="dxa" w:w="1030"/>
          </w:tcPr>
          <w:p>
            <w:pPr>
              <w:spacing w:after="0"/>
              <w:jc w:val="left"/>
            </w:pPr>
            <w:r>
              <w:rPr>
                <w:sz w:val="16"/>
              </w:rPr>
              <w:t>Earthquake</w:t>
            </w:r>
          </w:p>
        </w:tc>
        <w:tc>
          <w:tcPr>
            <w:tcW w:type="dxa" w:w="1474"/>
          </w:tcPr>
          <w:p>
            <w:pPr>
              <w:spacing w:after="0"/>
              <w:jc w:val="right"/>
            </w:pPr>
            <w:r>
              <w:rPr>
                <w:sz w:val="16"/>
              </w:rPr>
              <w:t>$54,534,272,616</w:t>
            </w:r>
          </w:p>
        </w:tc>
        <w:tc>
          <w:tcPr>
            <w:tcW w:type="dxa" w:w="1119"/>
          </w:tcPr>
          <w:p>
            <w:pPr>
              <w:spacing w:after="0"/>
              <w:jc w:val="right"/>
            </w:pPr>
            <w:r>
              <w:rPr>
                <w:sz w:val="16"/>
              </w:rPr>
              <w:t>n/a</w:t>
            </w:r>
          </w:p>
        </w:tc>
        <w:tc>
          <w:tcPr>
            <w:tcW w:type="dxa" w:w="1030"/>
          </w:tcPr>
          <w:p>
            <w:pPr>
              <w:spacing w:after="0"/>
              <w:jc w:val="right"/>
            </w:pPr>
            <w:r>
              <w:rPr>
                <w:sz w:val="16"/>
              </w:rPr>
              <w:t>107,081</w:t>
            </w:r>
          </w:p>
        </w:tc>
        <w:tc>
          <w:tcPr>
            <w:tcW w:type="dxa" w:w="1208"/>
          </w:tcPr>
          <w:p>
            <w:pPr>
              <w:spacing w:after="0"/>
              <w:jc w:val="right"/>
            </w:pPr>
            <w:r>
              <w:rPr>
                <w:sz w:val="16"/>
              </w:rPr>
              <w:t>$101,843,082</w:t>
            </w:r>
          </w:p>
        </w:tc>
        <w:tc>
          <w:tcPr>
            <w:tcW w:type="dxa" w:w="1119"/>
          </w:tcPr>
          <w:p>
            <w:pPr>
              <w:spacing w:after="0"/>
              <w:jc w:val="right"/>
            </w:pPr>
            <w:r>
              <w:rPr>
                <w:sz w:val="16"/>
              </w:rPr>
              <w:t>n/a</w:t>
            </w:r>
          </w:p>
        </w:tc>
        <w:tc>
          <w:tcPr>
            <w:tcW w:type="dxa" w:w="1119"/>
          </w:tcPr>
          <w:p>
            <w:pPr>
              <w:spacing w:after="0"/>
              <w:jc w:val="right"/>
            </w:pPr>
            <w:r>
              <w:rPr>
                <w:sz w:val="16"/>
              </w:rPr>
              <w:t>$28,732,317</w:t>
            </w:r>
          </w:p>
        </w:tc>
        <w:tc>
          <w:tcPr>
            <w:tcW w:type="dxa" w:w="1021"/>
          </w:tcPr>
          <w:p>
            <w:pPr>
              <w:spacing w:after="0"/>
              <w:jc w:val="right"/>
            </w:pPr>
            <w:r>
              <w:rPr>
                <w:sz w:val="16"/>
              </w:rPr>
              <w:t>0.187%</w:t>
            </w:r>
          </w:p>
        </w:tc>
        <w:tc>
          <w:tcPr>
            <w:tcW w:type="dxa" w:w="1101"/>
          </w:tcPr>
          <w:p>
            <w:pPr>
              <w:spacing w:after="0"/>
              <w:jc w:val="right"/>
            </w:pPr>
          </w:p>
        </w:tc>
        <w:tc>
          <w:tcPr>
            <w:tcW w:type="dxa" w:w="1030"/>
          </w:tcPr>
          <w:p>
            <w:pPr>
              <w:spacing w:after="0"/>
              <w:jc w:val="right"/>
            </w:pPr>
          </w:p>
        </w:tc>
        <w:tc>
          <w:tcPr>
            <w:tcW w:type="dxa" w:w="1297"/>
          </w:tcPr>
          <w:p>
            <w:pPr>
              <w:spacing w:after="0"/>
              <w:jc w:val="right"/>
            </w:pPr>
          </w:p>
        </w:tc>
        <w:tc>
          <w:tcPr>
            <w:tcW w:type="dxa" w:w="1563"/>
          </w:tcPr>
          <w:p>
            <w:pPr>
              <w:spacing w:after="0"/>
              <w:jc w:val="left"/>
            </w:pPr>
          </w:p>
        </w:tc>
      </w:tr>
      <w:tr>
        <w:trPr>
          <w:cantSplit/>
        </w:trPr>
        <w:tc>
          <w:tcPr>
            <w:tcW w:type="dxa" w:w="1030"/>
          </w:tcPr>
          <w:p>
            <w:pPr>
              <w:spacing w:after="0"/>
              <w:jc w:val="left"/>
            </w:pPr>
            <w:r>
              <w:rPr>
                <w:sz w:val="16"/>
              </w:rPr>
              <w:t>Hail</w:t>
            </w:r>
          </w:p>
        </w:tc>
        <w:tc>
          <w:tcPr>
            <w:tcW w:type="dxa" w:w="1474"/>
          </w:tcPr>
          <w:p>
            <w:pPr>
              <w:spacing w:after="0"/>
              <w:jc w:val="right"/>
            </w:pPr>
            <w:r>
              <w:rPr>
                <w:sz w:val="16"/>
              </w:rPr>
              <w:t>$32,581,066,352</w:t>
            </w:r>
          </w:p>
        </w:tc>
        <w:tc>
          <w:tcPr>
            <w:tcW w:type="dxa" w:w="1119"/>
          </w:tcPr>
          <w:p>
            <w:pPr>
              <w:spacing w:after="0"/>
              <w:jc w:val="right"/>
            </w:pPr>
            <w:r>
              <w:rPr>
                <w:sz w:val="16"/>
              </w:rPr>
              <w:t>$0</w:t>
            </w:r>
          </w:p>
        </w:tc>
        <w:tc>
          <w:tcPr>
            <w:tcW w:type="dxa" w:w="1030"/>
          </w:tcPr>
          <w:p>
            <w:pPr>
              <w:spacing w:after="0"/>
              <w:jc w:val="right"/>
            </w:pPr>
            <w:r>
              <w:rPr>
                <w:sz w:val="16"/>
              </w:rPr>
              <w:t>107,000</w:t>
            </w:r>
          </w:p>
        </w:tc>
        <w:tc>
          <w:tcPr>
            <w:tcW w:type="dxa" w:w="1208"/>
          </w:tcPr>
          <w:p>
            <w:pPr>
              <w:spacing w:after="0"/>
              <w:jc w:val="right"/>
            </w:pPr>
            <w:r>
              <w:rPr>
                <w:sz w:val="16"/>
              </w:rPr>
              <w:t>$6,663</w:t>
            </w:r>
          </w:p>
        </w:tc>
        <w:tc>
          <w:tcPr>
            <w:tcW w:type="dxa" w:w="1119"/>
          </w:tcPr>
          <w:p>
            <w:pPr>
              <w:spacing w:after="0"/>
              <w:jc w:val="right"/>
            </w:pPr>
            <w:r>
              <w:rPr>
                <w:sz w:val="16"/>
              </w:rPr>
              <w:t>$0</w:t>
            </w:r>
          </w:p>
        </w:tc>
        <w:tc>
          <w:tcPr>
            <w:tcW w:type="dxa" w:w="1119"/>
          </w:tcPr>
          <w:p>
            <w:pPr>
              <w:spacing w:after="0"/>
              <w:jc w:val="right"/>
            </w:pPr>
            <w:r>
              <w:rPr>
                <w:sz w:val="16"/>
              </w:rPr>
              <w:t>$854</w:t>
            </w:r>
          </w:p>
        </w:tc>
        <w:tc>
          <w:tcPr>
            <w:tcW w:type="dxa" w:w="1021"/>
          </w:tcPr>
          <w:p>
            <w:pPr>
              <w:spacing w:after="0"/>
              <w:jc w:val="right"/>
            </w:pPr>
            <w:r>
              <w:rPr>
                <w:sz w:val="16"/>
              </w:rPr>
              <w:t>under 0.0001%</w:t>
            </w:r>
          </w:p>
        </w:tc>
        <w:tc>
          <w:tcPr>
            <w:tcW w:type="dxa" w:w="1101"/>
          </w:tcPr>
          <w:p>
            <w:pPr>
              <w:spacing w:after="0"/>
              <w:jc w:val="right"/>
            </w:pPr>
          </w:p>
        </w:tc>
        <w:tc>
          <w:tcPr>
            <w:tcW w:type="dxa" w:w="1030"/>
          </w:tcPr>
          <w:p>
            <w:pPr>
              <w:spacing w:after="0"/>
              <w:jc w:val="right"/>
            </w:pPr>
          </w:p>
        </w:tc>
        <w:tc>
          <w:tcPr>
            <w:tcW w:type="dxa" w:w="1297"/>
          </w:tcPr>
          <w:p>
            <w:pPr>
              <w:spacing w:after="0"/>
              <w:jc w:val="right"/>
            </w:pPr>
          </w:p>
        </w:tc>
        <w:tc>
          <w:tcPr>
            <w:tcW w:type="dxa" w:w="1563"/>
          </w:tcPr>
          <w:p>
            <w:pPr>
              <w:spacing w:after="0"/>
              <w:jc w:val="left"/>
            </w:pPr>
          </w:p>
        </w:tc>
      </w:tr>
      <w:tr>
        <w:trPr>
          <w:cantSplit/>
        </w:trPr>
        <w:tc>
          <w:tcPr>
            <w:tcW w:type="dxa" w:w="1030"/>
          </w:tcPr>
          <w:p>
            <w:pPr>
              <w:spacing w:after="0"/>
              <w:jc w:val="left"/>
            </w:pPr>
            <w:r>
              <w:rPr>
                <w:sz w:val="16"/>
              </w:rPr>
              <w:t>Heat Wave</w:t>
            </w:r>
          </w:p>
        </w:tc>
        <w:tc>
          <w:tcPr>
            <w:tcW w:type="dxa" w:w="1474"/>
          </w:tcPr>
          <w:p>
            <w:pPr>
              <w:spacing w:after="0"/>
              <w:jc w:val="right"/>
            </w:pPr>
            <w:r>
              <w:rPr>
                <w:sz w:val="16"/>
              </w:rPr>
              <w:t>n/a</w:t>
            </w:r>
          </w:p>
        </w:tc>
        <w:tc>
          <w:tcPr>
            <w:tcW w:type="dxa" w:w="1119"/>
          </w:tcPr>
          <w:p>
            <w:pPr>
              <w:spacing w:after="0"/>
              <w:jc w:val="right"/>
            </w:pPr>
            <w:r>
              <w:rPr>
                <w:sz w:val="16"/>
              </w:rPr>
              <w:t>n/a</w:t>
            </w:r>
          </w:p>
        </w:tc>
        <w:tc>
          <w:tcPr>
            <w:tcW w:type="dxa" w:w="1030"/>
          </w:tcPr>
          <w:p>
            <w:pPr>
              <w:spacing w:after="0"/>
              <w:jc w:val="right"/>
            </w:pPr>
            <w:r>
              <w:rPr>
                <w:sz w:val="16"/>
              </w:rPr>
              <w:t>n/a</w:t>
            </w:r>
          </w:p>
        </w:tc>
        <w:tc>
          <w:tcPr>
            <w:tcW w:type="dxa" w:w="1208"/>
          </w:tcPr>
          <w:p>
            <w:pPr>
              <w:spacing w:after="0"/>
              <w:jc w:val="right"/>
            </w:pPr>
            <w:r>
              <w:rPr>
                <w:sz w:val="16"/>
              </w:rPr>
              <w:t>n/a</w:t>
            </w:r>
          </w:p>
        </w:tc>
        <w:tc>
          <w:tcPr>
            <w:tcW w:type="dxa" w:w="1119"/>
          </w:tcPr>
          <w:p>
            <w:pPr>
              <w:spacing w:after="0"/>
              <w:jc w:val="right"/>
            </w:pPr>
            <w:r>
              <w:rPr>
                <w:sz w:val="16"/>
              </w:rPr>
              <w:t>n/a</w:t>
            </w:r>
          </w:p>
        </w:tc>
        <w:tc>
          <w:tcPr>
            <w:tcW w:type="dxa" w:w="1119"/>
          </w:tcPr>
          <w:p>
            <w:pPr>
              <w:spacing w:after="0"/>
              <w:jc w:val="right"/>
            </w:pPr>
            <w:r>
              <w:rPr>
                <w:sz w:val="16"/>
              </w:rPr>
              <w:t>n/a</w:t>
            </w:r>
          </w:p>
        </w:tc>
        <w:tc>
          <w:tcPr>
            <w:tcW w:type="dxa" w:w="1021"/>
          </w:tcPr>
          <w:p>
            <w:pPr>
              <w:spacing w:after="0"/>
              <w:jc w:val="right"/>
            </w:pPr>
          </w:p>
        </w:tc>
        <w:tc>
          <w:tcPr>
            <w:tcW w:type="dxa" w:w="1101"/>
          </w:tcPr>
          <w:p>
            <w:pPr>
              <w:spacing w:after="0"/>
              <w:jc w:val="right"/>
            </w:pPr>
          </w:p>
        </w:tc>
        <w:tc>
          <w:tcPr>
            <w:tcW w:type="dxa" w:w="1030"/>
          </w:tcPr>
          <w:p>
            <w:pPr>
              <w:spacing w:after="0"/>
              <w:jc w:val="right"/>
            </w:pPr>
          </w:p>
        </w:tc>
        <w:tc>
          <w:tcPr>
            <w:tcW w:type="dxa" w:w="1297"/>
          </w:tcPr>
          <w:p>
            <w:pPr>
              <w:spacing w:after="0"/>
              <w:jc w:val="right"/>
            </w:pPr>
          </w:p>
        </w:tc>
        <w:tc>
          <w:tcPr>
            <w:tcW w:type="dxa" w:w="1563"/>
          </w:tcPr>
          <w:p>
            <w:pPr>
              <w:spacing w:after="0"/>
              <w:jc w:val="left"/>
            </w:pPr>
            <w:r>
              <w:rPr>
                <w:sz w:val="16"/>
              </w:rPr>
              <w:t>NRI publishes no building exposure for this county</w:t>
            </w:r>
          </w:p>
        </w:tc>
      </w:tr>
      <w:tr>
        <w:trPr>
          <w:cantSplit/>
        </w:trPr>
        <w:tc>
          <w:tcPr>
            <w:tcW w:type="dxa" w:w="1030"/>
          </w:tcPr>
          <w:p>
            <w:pPr>
              <w:spacing w:after="0"/>
              <w:jc w:val="left"/>
            </w:pPr>
            <w:r>
              <w:rPr>
                <w:sz w:val="16"/>
              </w:rPr>
              <w:t>Ice Storm</w:t>
            </w:r>
          </w:p>
        </w:tc>
        <w:tc>
          <w:tcPr>
            <w:tcW w:type="dxa" w:w="1474"/>
          </w:tcPr>
          <w:p>
            <w:pPr>
              <w:spacing w:after="0"/>
              <w:jc w:val="right"/>
            </w:pPr>
            <w:r>
              <w:rPr>
                <w:sz w:val="16"/>
              </w:rPr>
              <w:t>$32,581,066,352</w:t>
            </w:r>
          </w:p>
        </w:tc>
        <w:tc>
          <w:tcPr>
            <w:tcW w:type="dxa" w:w="1119"/>
          </w:tcPr>
          <w:p>
            <w:pPr>
              <w:spacing w:after="0"/>
              <w:jc w:val="right"/>
            </w:pPr>
            <w:r>
              <w:rPr>
                <w:sz w:val="16"/>
              </w:rPr>
              <w:t>n/a</w:t>
            </w:r>
          </w:p>
        </w:tc>
        <w:tc>
          <w:tcPr>
            <w:tcW w:type="dxa" w:w="1030"/>
          </w:tcPr>
          <w:p>
            <w:pPr>
              <w:spacing w:after="0"/>
              <w:jc w:val="right"/>
            </w:pPr>
            <w:r>
              <w:rPr>
                <w:sz w:val="16"/>
              </w:rPr>
              <w:t>107,000</w:t>
            </w:r>
          </w:p>
        </w:tc>
        <w:tc>
          <w:tcPr>
            <w:tcW w:type="dxa" w:w="1208"/>
          </w:tcPr>
          <w:p>
            <w:pPr>
              <w:spacing w:after="0"/>
              <w:jc w:val="right"/>
            </w:pPr>
            <w:r>
              <w:rPr>
                <w:sz w:val="16"/>
              </w:rPr>
              <w:t>$185</w:t>
            </w:r>
          </w:p>
        </w:tc>
        <w:tc>
          <w:tcPr>
            <w:tcW w:type="dxa" w:w="1119"/>
          </w:tcPr>
          <w:p>
            <w:pPr>
              <w:spacing w:after="0"/>
              <w:jc w:val="right"/>
            </w:pPr>
            <w:r>
              <w:rPr>
                <w:sz w:val="16"/>
              </w:rPr>
              <w:t>n/a</w:t>
            </w:r>
          </w:p>
        </w:tc>
        <w:tc>
          <w:tcPr>
            <w:tcW w:type="dxa" w:w="1119"/>
          </w:tcPr>
          <w:p>
            <w:pPr>
              <w:spacing w:after="0"/>
              <w:jc w:val="right"/>
            </w:pPr>
            <w:r>
              <w:rPr>
                <w:sz w:val="16"/>
              </w:rPr>
              <w:t>$14,029</w:t>
            </w:r>
          </w:p>
        </w:tc>
        <w:tc>
          <w:tcPr>
            <w:tcW w:type="dxa" w:w="1021"/>
          </w:tcPr>
          <w:p>
            <w:pPr>
              <w:spacing w:after="0"/>
              <w:jc w:val="right"/>
            </w:pPr>
            <w:r>
              <w:rPr>
                <w:sz w:val="16"/>
              </w:rPr>
              <w:t>under 0.0001%</w:t>
            </w:r>
          </w:p>
        </w:tc>
        <w:tc>
          <w:tcPr>
            <w:tcW w:type="dxa" w:w="1101"/>
          </w:tcPr>
          <w:p>
            <w:pPr>
              <w:spacing w:after="0"/>
              <w:jc w:val="right"/>
            </w:pPr>
          </w:p>
        </w:tc>
        <w:tc>
          <w:tcPr>
            <w:tcW w:type="dxa" w:w="1030"/>
          </w:tcPr>
          <w:p>
            <w:pPr>
              <w:spacing w:after="0"/>
              <w:jc w:val="right"/>
            </w:pPr>
          </w:p>
        </w:tc>
        <w:tc>
          <w:tcPr>
            <w:tcW w:type="dxa" w:w="1297"/>
          </w:tcPr>
          <w:p>
            <w:pPr>
              <w:spacing w:after="0"/>
              <w:jc w:val="right"/>
            </w:pPr>
          </w:p>
        </w:tc>
        <w:tc>
          <w:tcPr>
            <w:tcW w:type="dxa" w:w="1563"/>
          </w:tcPr>
          <w:p>
            <w:pPr>
              <w:spacing w:after="0"/>
              <w:jc w:val="left"/>
            </w:pPr>
          </w:p>
        </w:tc>
      </w:tr>
      <w:tr>
        <w:trPr>
          <w:cantSplit/>
        </w:trPr>
        <w:tc>
          <w:tcPr>
            <w:tcW w:type="dxa" w:w="1030"/>
          </w:tcPr>
          <w:p>
            <w:pPr>
              <w:spacing w:after="0"/>
              <w:jc w:val="left"/>
            </w:pPr>
            <w:r>
              <w:rPr>
                <w:sz w:val="16"/>
              </w:rPr>
              <w:t>Inland Flooding</w:t>
            </w:r>
          </w:p>
        </w:tc>
        <w:tc>
          <w:tcPr>
            <w:tcW w:type="dxa" w:w="1474"/>
          </w:tcPr>
          <w:p>
            <w:pPr>
              <w:spacing w:after="0"/>
              <w:jc w:val="right"/>
            </w:pPr>
            <w:r>
              <w:rPr>
                <w:sz w:val="16"/>
              </w:rPr>
              <w:t>$32,499,689,317</w:t>
            </w:r>
          </w:p>
        </w:tc>
        <w:tc>
          <w:tcPr>
            <w:tcW w:type="dxa" w:w="1119"/>
          </w:tcPr>
          <w:p>
            <w:pPr>
              <w:spacing w:after="0"/>
              <w:jc w:val="right"/>
            </w:pPr>
            <w:r>
              <w:rPr>
                <w:sz w:val="16"/>
              </w:rPr>
              <w:t>$0</w:t>
            </w:r>
          </w:p>
        </w:tc>
        <w:tc>
          <w:tcPr>
            <w:tcW w:type="dxa" w:w="1030"/>
          </w:tcPr>
          <w:p>
            <w:pPr>
              <w:spacing w:after="0"/>
              <w:jc w:val="right"/>
            </w:pPr>
            <w:r>
              <w:rPr>
                <w:sz w:val="16"/>
              </w:rPr>
              <w:t>1,148</w:t>
            </w:r>
          </w:p>
        </w:tc>
        <w:tc>
          <w:tcPr>
            <w:tcW w:type="dxa" w:w="1208"/>
          </w:tcPr>
          <w:p>
            <w:pPr>
              <w:spacing w:after="0"/>
              <w:jc w:val="right"/>
            </w:pPr>
            <w:r>
              <w:rPr>
                <w:sz w:val="16"/>
              </w:rPr>
              <w:t>$8,157,085</w:t>
            </w:r>
          </w:p>
        </w:tc>
        <w:tc>
          <w:tcPr>
            <w:tcW w:type="dxa" w:w="1119"/>
          </w:tcPr>
          <w:p>
            <w:pPr>
              <w:spacing w:after="0"/>
              <w:jc w:val="right"/>
            </w:pPr>
            <w:r>
              <w:rPr>
                <w:sz w:val="16"/>
              </w:rPr>
              <w:t>$0</w:t>
            </w:r>
          </w:p>
        </w:tc>
        <w:tc>
          <w:tcPr>
            <w:tcW w:type="dxa" w:w="1119"/>
          </w:tcPr>
          <w:p>
            <w:pPr>
              <w:spacing w:after="0"/>
              <w:jc w:val="right"/>
            </w:pPr>
            <w:r>
              <w:rPr>
                <w:sz w:val="16"/>
              </w:rPr>
              <w:t>$2,071</w:t>
            </w:r>
          </w:p>
        </w:tc>
        <w:tc>
          <w:tcPr>
            <w:tcW w:type="dxa" w:w="1021"/>
          </w:tcPr>
          <w:p>
            <w:pPr>
              <w:spacing w:after="0"/>
              <w:jc w:val="right"/>
            </w:pPr>
            <w:r>
              <w:rPr>
                <w:sz w:val="16"/>
              </w:rPr>
              <w:t>n/a (see note)</w:t>
            </w:r>
          </w:p>
        </w:tc>
        <w:tc>
          <w:tcPr>
            <w:tcW w:type="dxa" w:w="1101"/>
          </w:tcPr>
          <w:p>
            <w:pPr>
              <w:spacing w:after="0"/>
              <w:jc w:val="right"/>
            </w:pPr>
          </w:p>
        </w:tc>
        <w:tc>
          <w:tcPr>
            <w:tcW w:type="dxa" w:w="1030"/>
          </w:tcPr>
          <w:p>
            <w:pPr>
              <w:spacing w:after="0"/>
              <w:jc w:val="right"/>
            </w:pPr>
            <w:r>
              <w:rPr>
                <w:sz w:val="16"/>
              </w:rPr>
              <w:t>$1,160,000</w:t>
            </w:r>
          </w:p>
        </w:tc>
        <w:tc>
          <w:tcPr>
            <w:tcW w:type="dxa" w:w="1297"/>
          </w:tcPr>
          <w:p>
            <w:pPr>
              <w:spacing w:after="0"/>
              <w:jc w:val="right"/>
            </w:pPr>
          </w:p>
        </w:tc>
        <w:tc>
          <w:tcPr>
            <w:tcW w:type="dxa" w:w="156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0"/>
          </w:tcPr>
          <w:p>
            <w:pPr>
              <w:spacing w:after="0"/>
              <w:jc w:val="left"/>
            </w:pPr>
            <w:r>
              <w:rPr>
                <w:sz w:val="16"/>
              </w:rPr>
              <w:t>Landslide</w:t>
            </w:r>
          </w:p>
        </w:tc>
        <w:tc>
          <w:tcPr>
            <w:tcW w:type="dxa" w:w="1474"/>
          </w:tcPr>
          <w:p>
            <w:pPr>
              <w:spacing w:after="0"/>
              <w:jc w:val="right"/>
            </w:pPr>
            <w:r>
              <w:rPr>
                <w:sz w:val="16"/>
              </w:rPr>
              <w:t>$1,161,229,886</w:t>
            </w:r>
          </w:p>
        </w:tc>
        <w:tc>
          <w:tcPr>
            <w:tcW w:type="dxa" w:w="1119"/>
          </w:tcPr>
          <w:p>
            <w:pPr>
              <w:spacing w:after="0"/>
              <w:jc w:val="right"/>
            </w:pPr>
            <w:r>
              <w:rPr>
                <w:sz w:val="16"/>
              </w:rPr>
              <w:t>n/a</w:t>
            </w:r>
          </w:p>
        </w:tc>
        <w:tc>
          <w:tcPr>
            <w:tcW w:type="dxa" w:w="1030"/>
          </w:tcPr>
          <w:p>
            <w:pPr>
              <w:spacing w:after="0"/>
              <w:jc w:val="right"/>
            </w:pPr>
            <w:r>
              <w:rPr>
                <w:sz w:val="16"/>
              </w:rPr>
              <w:t>3,238</w:t>
            </w:r>
          </w:p>
        </w:tc>
        <w:tc>
          <w:tcPr>
            <w:tcW w:type="dxa" w:w="1208"/>
          </w:tcPr>
          <w:p>
            <w:pPr>
              <w:spacing w:after="0"/>
              <w:jc w:val="right"/>
            </w:pPr>
            <w:r>
              <w:rPr>
                <w:sz w:val="16"/>
              </w:rPr>
              <w:t>$167,243</w:t>
            </w:r>
          </w:p>
        </w:tc>
        <w:tc>
          <w:tcPr>
            <w:tcW w:type="dxa" w:w="1119"/>
          </w:tcPr>
          <w:p>
            <w:pPr>
              <w:spacing w:after="0"/>
              <w:jc w:val="right"/>
            </w:pPr>
            <w:r>
              <w:rPr>
                <w:sz w:val="16"/>
              </w:rPr>
              <w:t>n/a</w:t>
            </w:r>
          </w:p>
        </w:tc>
        <w:tc>
          <w:tcPr>
            <w:tcW w:type="dxa" w:w="1119"/>
          </w:tcPr>
          <w:p>
            <w:pPr>
              <w:spacing w:after="0"/>
              <w:jc w:val="right"/>
            </w:pPr>
            <w:r>
              <w:rPr>
                <w:sz w:val="16"/>
              </w:rPr>
              <w:t>$136,822</w:t>
            </w:r>
          </w:p>
        </w:tc>
        <w:tc>
          <w:tcPr>
            <w:tcW w:type="dxa" w:w="1021"/>
          </w:tcPr>
          <w:p>
            <w:pPr>
              <w:spacing w:after="0"/>
              <w:jc w:val="right"/>
            </w:pPr>
            <w:r>
              <w:rPr>
                <w:sz w:val="16"/>
              </w:rPr>
              <w:t>0.0144%</w:t>
            </w:r>
          </w:p>
        </w:tc>
        <w:tc>
          <w:tcPr>
            <w:tcW w:type="dxa" w:w="1101"/>
          </w:tcPr>
          <w:p>
            <w:pPr>
              <w:spacing w:after="0"/>
              <w:jc w:val="right"/>
            </w:pPr>
          </w:p>
        </w:tc>
        <w:tc>
          <w:tcPr>
            <w:tcW w:type="dxa" w:w="1030"/>
          </w:tcPr>
          <w:p>
            <w:pPr>
              <w:spacing w:after="0"/>
              <w:jc w:val="right"/>
            </w:pPr>
          </w:p>
        </w:tc>
        <w:tc>
          <w:tcPr>
            <w:tcW w:type="dxa" w:w="1297"/>
          </w:tcPr>
          <w:p>
            <w:pPr>
              <w:spacing w:after="0"/>
              <w:jc w:val="right"/>
            </w:pPr>
          </w:p>
        </w:tc>
        <w:tc>
          <w:tcPr>
            <w:tcW w:type="dxa" w:w="1563"/>
          </w:tcPr>
          <w:p>
            <w:pPr>
              <w:spacing w:after="0"/>
              <w:jc w:val="left"/>
            </w:pPr>
          </w:p>
        </w:tc>
      </w:tr>
      <w:tr>
        <w:trPr>
          <w:cantSplit/>
        </w:trPr>
        <w:tc>
          <w:tcPr>
            <w:tcW w:type="dxa" w:w="1030"/>
          </w:tcPr>
          <w:p>
            <w:pPr>
              <w:spacing w:after="0"/>
              <w:jc w:val="left"/>
            </w:pPr>
            <w:r>
              <w:rPr>
                <w:sz w:val="16"/>
              </w:rPr>
              <w:t>Lightning</w:t>
            </w:r>
          </w:p>
        </w:tc>
        <w:tc>
          <w:tcPr>
            <w:tcW w:type="dxa" w:w="1474"/>
          </w:tcPr>
          <w:p>
            <w:pPr>
              <w:spacing w:after="0"/>
              <w:jc w:val="right"/>
            </w:pPr>
            <w:r>
              <w:rPr>
                <w:sz w:val="16"/>
              </w:rPr>
              <w:t>$32,581,066,352</w:t>
            </w:r>
          </w:p>
        </w:tc>
        <w:tc>
          <w:tcPr>
            <w:tcW w:type="dxa" w:w="1119"/>
          </w:tcPr>
          <w:p>
            <w:pPr>
              <w:spacing w:after="0"/>
              <w:jc w:val="right"/>
            </w:pPr>
            <w:r>
              <w:rPr>
                <w:sz w:val="16"/>
              </w:rPr>
              <w:t>n/a</w:t>
            </w:r>
          </w:p>
        </w:tc>
        <w:tc>
          <w:tcPr>
            <w:tcW w:type="dxa" w:w="1030"/>
          </w:tcPr>
          <w:p>
            <w:pPr>
              <w:spacing w:after="0"/>
              <w:jc w:val="right"/>
            </w:pPr>
            <w:r>
              <w:rPr>
                <w:sz w:val="16"/>
              </w:rPr>
              <w:t>107,000</w:t>
            </w:r>
          </w:p>
        </w:tc>
        <w:tc>
          <w:tcPr>
            <w:tcW w:type="dxa" w:w="1208"/>
          </w:tcPr>
          <w:p>
            <w:pPr>
              <w:spacing w:after="0"/>
              <w:jc w:val="right"/>
            </w:pPr>
            <w:r>
              <w:rPr>
                <w:sz w:val="16"/>
              </w:rPr>
              <w:t>$20,288</w:t>
            </w:r>
          </w:p>
        </w:tc>
        <w:tc>
          <w:tcPr>
            <w:tcW w:type="dxa" w:w="1119"/>
          </w:tcPr>
          <w:p>
            <w:pPr>
              <w:spacing w:after="0"/>
              <w:jc w:val="right"/>
            </w:pPr>
            <w:r>
              <w:rPr>
                <w:sz w:val="16"/>
              </w:rPr>
              <w:t>n/a</w:t>
            </w:r>
          </w:p>
        </w:tc>
        <w:tc>
          <w:tcPr>
            <w:tcW w:type="dxa" w:w="1119"/>
          </w:tcPr>
          <w:p>
            <w:pPr>
              <w:spacing w:after="0"/>
              <w:jc w:val="right"/>
            </w:pPr>
            <w:r>
              <w:rPr>
                <w:sz w:val="16"/>
              </w:rPr>
              <w:t>$309,117</w:t>
            </w:r>
          </w:p>
        </w:tc>
        <w:tc>
          <w:tcPr>
            <w:tcW w:type="dxa" w:w="1021"/>
          </w:tcPr>
          <w:p>
            <w:pPr>
              <w:spacing w:after="0"/>
              <w:jc w:val="right"/>
            </w:pPr>
            <w:r>
              <w:rPr>
                <w:sz w:val="16"/>
              </w:rPr>
              <w:t>under 0.0001%</w:t>
            </w:r>
          </w:p>
        </w:tc>
        <w:tc>
          <w:tcPr>
            <w:tcW w:type="dxa" w:w="1101"/>
          </w:tcPr>
          <w:p>
            <w:pPr>
              <w:spacing w:after="0"/>
              <w:jc w:val="right"/>
            </w:pPr>
          </w:p>
        </w:tc>
        <w:tc>
          <w:tcPr>
            <w:tcW w:type="dxa" w:w="1030"/>
          </w:tcPr>
          <w:p>
            <w:pPr>
              <w:spacing w:after="0"/>
              <w:jc w:val="right"/>
            </w:pPr>
          </w:p>
        </w:tc>
        <w:tc>
          <w:tcPr>
            <w:tcW w:type="dxa" w:w="1297"/>
          </w:tcPr>
          <w:p>
            <w:pPr>
              <w:spacing w:after="0"/>
              <w:jc w:val="right"/>
            </w:pPr>
          </w:p>
        </w:tc>
        <w:tc>
          <w:tcPr>
            <w:tcW w:type="dxa" w:w="1563"/>
          </w:tcPr>
          <w:p>
            <w:pPr>
              <w:spacing w:after="0"/>
              <w:jc w:val="left"/>
            </w:pPr>
          </w:p>
        </w:tc>
      </w:tr>
      <w:tr>
        <w:trPr>
          <w:cantSplit/>
        </w:trPr>
        <w:tc>
          <w:tcPr>
            <w:tcW w:type="dxa" w:w="1030"/>
          </w:tcPr>
          <w:p>
            <w:pPr>
              <w:spacing w:after="0"/>
              <w:jc w:val="left"/>
            </w:pPr>
            <w:r>
              <w:rPr>
                <w:sz w:val="16"/>
              </w:rPr>
              <w:t>Strong Wind</w:t>
            </w:r>
          </w:p>
        </w:tc>
        <w:tc>
          <w:tcPr>
            <w:tcW w:type="dxa" w:w="1474"/>
          </w:tcPr>
          <w:p>
            <w:pPr>
              <w:spacing w:after="0"/>
              <w:jc w:val="right"/>
            </w:pPr>
            <w:r>
              <w:rPr>
                <w:sz w:val="16"/>
              </w:rPr>
              <w:t>$32,581,066,352</w:t>
            </w:r>
          </w:p>
        </w:tc>
        <w:tc>
          <w:tcPr>
            <w:tcW w:type="dxa" w:w="1119"/>
          </w:tcPr>
          <w:p>
            <w:pPr>
              <w:spacing w:after="0"/>
              <w:jc w:val="right"/>
            </w:pPr>
            <w:r>
              <w:rPr>
                <w:sz w:val="16"/>
              </w:rPr>
              <w:t>$0</w:t>
            </w:r>
          </w:p>
        </w:tc>
        <w:tc>
          <w:tcPr>
            <w:tcW w:type="dxa" w:w="1030"/>
          </w:tcPr>
          <w:p>
            <w:pPr>
              <w:spacing w:after="0"/>
              <w:jc w:val="right"/>
            </w:pPr>
            <w:r>
              <w:rPr>
                <w:sz w:val="16"/>
              </w:rPr>
              <w:t>107,000</w:t>
            </w:r>
          </w:p>
        </w:tc>
        <w:tc>
          <w:tcPr>
            <w:tcW w:type="dxa" w:w="1208"/>
          </w:tcPr>
          <w:p>
            <w:pPr>
              <w:spacing w:after="0"/>
              <w:jc w:val="right"/>
            </w:pPr>
            <w:r>
              <w:rPr>
                <w:sz w:val="16"/>
              </w:rPr>
              <w:t>$0</w:t>
            </w:r>
          </w:p>
        </w:tc>
        <w:tc>
          <w:tcPr>
            <w:tcW w:type="dxa" w:w="1119"/>
          </w:tcPr>
          <w:p>
            <w:pPr>
              <w:spacing w:after="0"/>
              <w:jc w:val="right"/>
            </w:pPr>
            <w:r>
              <w:rPr>
                <w:sz w:val="16"/>
              </w:rPr>
              <w:t>$0</w:t>
            </w:r>
          </w:p>
        </w:tc>
        <w:tc>
          <w:tcPr>
            <w:tcW w:type="dxa" w:w="1119"/>
          </w:tcPr>
          <w:p>
            <w:pPr>
              <w:spacing w:after="0"/>
              <w:jc w:val="right"/>
            </w:pPr>
            <w:r>
              <w:rPr>
                <w:sz w:val="16"/>
              </w:rPr>
              <w:t>$0</w:t>
            </w:r>
          </w:p>
        </w:tc>
        <w:tc>
          <w:tcPr>
            <w:tcW w:type="dxa" w:w="1021"/>
          </w:tcPr>
          <w:p>
            <w:pPr>
              <w:spacing w:after="0"/>
              <w:jc w:val="right"/>
            </w:pPr>
            <w:r>
              <w:rPr>
                <w:sz w:val="16"/>
              </w:rPr>
              <w:t>0%</w:t>
            </w:r>
          </w:p>
        </w:tc>
        <w:tc>
          <w:tcPr>
            <w:tcW w:type="dxa" w:w="1101"/>
          </w:tcPr>
          <w:p>
            <w:pPr>
              <w:spacing w:after="0"/>
              <w:jc w:val="right"/>
            </w:pPr>
          </w:p>
        </w:tc>
        <w:tc>
          <w:tcPr>
            <w:tcW w:type="dxa" w:w="1030"/>
          </w:tcPr>
          <w:p>
            <w:pPr>
              <w:spacing w:after="0"/>
              <w:jc w:val="right"/>
            </w:pPr>
            <w:r>
              <w:rPr>
                <w:sz w:val="16"/>
              </w:rPr>
              <w:t>$2,000,000</w:t>
            </w:r>
          </w:p>
        </w:tc>
        <w:tc>
          <w:tcPr>
            <w:tcW w:type="dxa" w:w="1297"/>
          </w:tcPr>
          <w:p>
            <w:pPr>
              <w:spacing w:after="0"/>
              <w:jc w:val="right"/>
            </w:pPr>
            <w:r>
              <w:rPr>
                <w:sz w:val="16"/>
              </w:rPr>
              <w:t>$4,199,275.38</w:t>
            </w:r>
          </w:p>
        </w:tc>
        <w:tc>
          <w:tcPr>
            <w:tcW w:type="dxa" w:w="1563"/>
          </w:tcPr>
          <w:p>
            <w:pPr>
              <w:spacing w:after="0"/>
              <w:jc w:val="left"/>
            </w:pPr>
            <w:r>
              <w:rPr>
                <w:sz w:val="16"/>
              </w:rPr>
              <w:t>Storm Events damage since the plan includes 1 zone-level High Wind record ($2,000,000): a NOAA non-thunderstorm wind type, outside NRI's Strong Wind definition.</w:t>
            </w:r>
          </w:p>
        </w:tc>
      </w:tr>
      <w:tr>
        <w:trPr>
          <w:cantSplit/>
        </w:trPr>
        <w:tc>
          <w:tcPr>
            <w:tcW w:type="dxa" w:w="1030"/>
          </w:tcPr>
          <w:p>
            <w:pPr>
              <w:spacing w:after="0"/>
              <w:jc w:val="left"/>
            </w:pPr>
            <w:r>
              <w:rPr>
                <w:sz w:val="16"/>
              </w:rPr>
              <w:t>Tornado</w:t>
            </w:r>
          </w:p>
        </w:tc>
        <w:tc>
          <w:tcPr>
            <w:tcW w:type="dxa" w:w="1474"/>
          </w:tcPr>
          <w:p>
            <w:pPr>
              <w:spacing w:after="0"/>
              <w:jc w:val="right"/>
            </w:pPr>
            <w:r>
              <w:rPr>
                <w:sz w:val="16"/>
              </w:rPr>
              <w:t>$32,581,066,352</w:t>
            </w:r>
          </w:p>
        </w:tc>
        <w:tc>
          <w:tcPr>
            <w:tcW w:type="dxa" w:w="1119"/>
          </w:tcPr>
          <w:p>
            <w:pPr>
              <w:spacing w:after="0"/>
              <w:jc w:val="right"/>
            </w:pPr>
            <w:r>
              <w:rPr>
                <w:sz w:val="16"/>
              </w:rPr>
              <w:t>$0</w:t>
            </w:r>
          </w:p>
        </w:tc>
        <w:tc>
          <w:tcPr>
            <w:tcW w:type="dxa" w:w="1030"/>
          </w:tcPr>
          <w:p>
            <w:pPr>
              <w:spacing w:after="0"/>
              <w:jc w:val="right"/>
            </w:pPr>
            <w:r>
              <w:rPr>
                <w:sz w:val="16"/>
              </w:rPr>
              <w:t>107,000</w:t>
            </w:r>
          </w:p>
        </w:tc>
        <w:tc>
          <w:tcPr>
            <w:tcW w:type="dxa" w:w="1208"/>
          </w:tcPr>
          <w:p>
            <w:pPr>
              <w:spacing w:after="0"/>
              <w:jc w:val="right"/>
            </w:pPr>
            <w:r>
              <w:rPr>
                <w:sz w:val="16"/>
              </w:rPr>
              <w:t>$6</w:t>
            </w:r>
          </w:p>
        </w:tc>
        <w:tc>
          <w:tcPr>
            <w:tcW w:type="dxa" w:w="1119"/>
          </w:tcPr>
          <w:p>
            <w:pPr>
              <w:spacing w:after="0"/>
              <w:jc w:val="right"/>
            </w:pPr>
            <w:r>
              <w:rPr>
                <w:sz w:val="16"/>
              </w:rPr>
              <w:t>$0</w:t>
            </w:r>
          </w:p>
        </w:tc>
        <w:tc>
          <w:tcPr>
            <w:tcW w:type="dxa" w:w="1119"/>
          </w:tcPr>
          <w:p>
            <w:pPr>
              <w:spacing w:after="0"/>
              <w:jc w:val="right"/>
            </w:pPr>
            <w:r>
              <w:rPr>
                <w:sz w:val="16"/>
              </w:rPr>
              <w:t>$1</w:t>
            </w:r>
          </w:p>
        </w:tc>
        <w:tc>
          <w:tcPr>
            <w:tcW w:type="dxa" w:w="1021"/>
          </w:tcPr>
          <w:p>
            <w:pPr>
              <w:spacing w:after="0"/>
              <w:jc w:val="right"/>
            </w:pPr>
            <w:r>
              <w:rPr>
                <w:sz w:val="16"/>
              </w:rPr>
              <w:t>under 0.0001%</w:t>
            </w:r>
          </w:p>
        </w:tc>
        <w:tc>
          <w:tcPr>
            <w:tcW w:type="dxa" w:w="1101"/>
          </w:tcPr>
          <w:p>
            <w:pPr>
              <w:spacing w:after="0"/>
              <w:jc w:val="right"/>
            </w:pPr>
          </w:p>
        </w:tc>
        <w:tc>
          <w:tcPr>
            <w:tcW w:type="dxa" w:w="1030"/>
          </w:tcPr>
          <w:p>
            <w:pPr>
              <w:spacing w:after="0"/>
              <w:jc w:val="right"/>
            </w:pPr>
          </w:p>
        </w:tc>
        <w:tc>
          <w:tcPr>
            <w:tcW w:type="dxa" w:w="1297"/>
          </w:tcPr>
          <w:p>
            <w:pPr>
              <w:spacing w:after="0"/>
              <w:jc w:val="right"/>
            </w:pPr>
          </w:p>
        </w:tc>
        <w:tc>
          <w:tcPr>
            <w:tcW w:type="dxa" w:w="1563"/>
          </w:tcPr>
          <w:p>
            <w:pPr>
              <w:spacing w:after="0"/>
              <w:jc w:val="left"/>
            </w:pPr>
          </w:p>
        </w:tc>
      </w:tr>
      <w:tr>
        <w:trPr>
          <w:cantSplit/>
        </w:trPr>
        <w:tc>
          <w:tcPr>
            <w:tcW w:type="dxa" w:w="1030"/>
          </w:tcPr>
          <w:p>
            <w:pPr>
              <w:spacing w:after="0"/>
              <w:jc w:val="left"/>
            </w:pPr>
            <w:r>
              <w:rPr>
                <w:sz w:val="16"/>
              </w:rPr>
              <w:t>Tsunami</w:t>
            </w:r>
          </w:p>
        </w:tc>
        <w:tc>
          <w:tcPr>
            <w:tcW w:type="dxa" w:w="1474"/>
          </w:tcPr>
          <w:p>
            <w:pPr>
              <w:spacing w:after="0"/>
              <w:jc w:val="right"/>
            </w:pPr>
            <w:r>
              <w:rPr>
                <w:sz w:val="16"/>
              </w:rPr>
              <w:t>$482,400,773</w:t>
            </w:r>
          </w:p>
        </w:tc>
        <w:tc>
          <w:tcPr>
            <w:tcW w:type="dxa" w:w="1119"/>
          </w:tcPr>
          <w:p>
            <w:pPr>
              <w:spacing w:after="0"/>
              <w:jc w:val="right"/>
            </w:pPr>
            <w:r>
              <w:rPr>
                <w:sz w:val="16"/>
              </w:rPr>
              <w:t>n/a</w:t>
            </w:r>
          </w:p>
        </w:tc>
        <w:tc>
          <w:tcPr>
            <w:tcW w:type="dxa" w:w="1030"/>
          </w:tcPr>
          <w:p>
            <w:pPr>
              <w:spacing w:after="0"/>
              <w:jc w:val="right"/>
            </w:pPr>
            <w:r>
              <w:rPr>
                <w:sz w:val="16"/>
              </w:rPr>
              <w:t>125</w:t>
            </w:r>
          </w:p>
        </w:tc>
        <w:tc>
          <w:tcPr>
            <w:tcW w:type="dxa" w:w="1208"/>
          </w:tcPr>
          <w:p>
            <w:pPr>
              <w:spacing w:after="0"/>
              <w:jc w:val="right"/>
            </w:pPr>
            <w:r>
              <w:rPr>
                <w:sz w:val="16"/>
              </w:rPr>
              <w:t>$55,953</w:t>
            </w:r>
          </w:p>
        </w:tc>
        <w:tc>
          <w:tcPr>
            <w:tcW w:type="dxa" w:w="1119"/>
          </w:tcPr>
          <w:p>
            <w:pPr>
              <w:spacing w:after="0"/>
              <w:jc w:val="right"/>
            </w:pPr>
            <w:r>
              <w:rPr>
                <w:sz w:val="16"/>
              </w:rPr>
              <w:t>n/a</w:t>
            </w:r>
          </w:p>
        </w:tc>
        <w:tc>
          <w:tcPr>
            <w:tcW w:type="dxa" w:w="1119"/>
          </w:tcPr>
          <w:p>
            <w:pPr>
              <w:spacing w:after="0"/>
              <w:jc w:val="right"/>
            </w:pPr>
            <w:r>
              <w:rPr>
                <w:sz w:val="16"/>
              </w:rPr>
              <w:t>$0</w:t>
            </w:r>
          </w:p>
        </w:tc>
        <w:tc>
          <w:tcPr>
            <w:tcW w:type="dxa" w:w="1021"/>
          </w:tcPr>
          <w:p>
            <w:pPr>
              <w:spacing w:after="0"/>
              <w:jc w:val="right"/>
            </w:pPr>
            <w:r>
              <w:rPr>
                <w:sz w:val="16"/>
              </w:rPr>
              <w:t>0.0116%</w:t>
            </w:r>
          </w:p>
        </w:tc>
        <w:tc>
          <w:tcPr>
            <w:tcW w:type="dxa" w:w="1101"/>
          </w:tcPr>
          <w:p>
            <w:pPr>
              <w:spacing w:after="0"/>
              <w:jc w:val="right"/>
            </w:pPr>
          </w:p>
        </w:tc>
        <w:tc>
          <w:tcPr>
            <w:tcW w:type="dxa" w:w="1030"/>
          </w:tcPr>
          <w:p>
            <w:pPr>
              <w:spacing w:after="0"/>
              <w:jc w:val="right"/>
            </w:pPr>
          </w:p>
        </w:tc>
        <w:tc>
          <w:tcPr>
            <w:tcW w:type="dxa" w:w="1297"/>
          </w:tcPr>
          <w:p>
            <w:pPr>
              <w:spacing w:after="0"/>
              <w:jc w:val="right"/>
            </w:pPr>
          </w:p>
        </w:tc>
        <w:tc>
          <w:tcPr>
            <w:tcW w:type="dxa" w:w="1563"/>
          </w:tcPr>
          <w:p>
            <w:pPr>
              <w:spacing w:after="0"/>
              <w:jc w:val="left"/>
            </w:pPr>
          </w:p>
        </w:tc>
      </w:tr>
      <w:tr>
        <w:trPr>
          <w:cantSplit/>
        </w:trPr>
        <w:tc>
          <w:tcPr>
            <w:tcW w:type="dxa" w:w="1030"/>
          </w:tcPr>
          <w:p>
            <w:pPr>
              <w:spacing w:after="0"/>
              <w:jc w:val="left"/>
            </w:pPr>
            <w:r>
              <w:rPr>
                <w:sz w:val="16"/>
              </w:rPr>
              <w:t>Volcanic Activity</w:t>
            </w:r>
          </w:p>
        </w:tc>
        <w:tc>
          <w:tcPr>
            <w:tcW w:type="dxa" w:w="1474"/>
          </w:tcPr>
          <w:p>
            <w:pPr>
              <w:spacing w:after="0"/>
              <w:jc w:val="right"/>
            </w:pPr>
            <w:r>
              <w:rPr>
                <w:sz w:val="16"/>
              </w:rPr>
              <w:t>$32,581,066,352</w:t>
            </w:r>
          </w:p>
        </w:tc>
        <w:tc>
          <w:tcPr>
            <w:tcW w:type="dxa" w:w="1119"/>
          </w:tcPr>
          <w:p>
            <w:pPr>
              <w:spacing w:after="0"/>
              <w:jc w:val="right"/>
            </w:pPr>
            <w:r>
              <w:rPr>
                <w:sz w:val="16"/>
              </w:rPr>
              <w:t>n/a</w:t>
            </w:r>
          </w:p>
        </w:tc>
        <w:tc>
          <w:tcPr>
            <w:tcW w:type="dxa" w:w="1030"/>
          </w:tcPr>
          <w:p>
            <w:pPr>
              <w:spacing w:after="0"/>
              <w:jc w:val="right"/>
            </w:pPr>
            <w:r>
              <w:rPr>
                <w:sz w:val="16"/>
              </w:rPr>
              <w:t>107,000</w:t>
            </w:r>
          </w:p>
        </w:tc>
        <w:tc>
          <w:tcPr>
            <w:tcW w:type="dxa" w:w="1208"/>
          </w:tcPr>
          <w:p>
            <w:pPr>
              <w:spacing w:after="0"/>
              <w:jc w:val="right"/>
            </w:pPr>
            <w:r>
              <w:rPr>
                <w:sz w:val="16"/>
              </w:rPr>
              <w:t>$4</w:t>
            </w:r>
          </w:p>
        </w:tc>
        <w:tc>
          <w:tcPr>
            <w:tcW w:type="dxa" w:w="1119"/>
          </w:tcPr>
          <w:p>
            <w:pPr>
              <w:spacing w:after="0"/>
              <w:jc w:val="right"/>
            </w:pPr>
            <w:r>
              <w:rPr>
                <w:sz w:val="16"/>
              </w:rPr>
              <w:t>n/a</w:t>
            </w:r>
          </w:p>
        </w:tc>
        <w:tc>
          <w:tcPr>
            <w:tcW w:type="dxa" w:w="1119"/>
          </w:tcPr>
          <w:p>
            <w:pPr>
              <w:spacing w:after="0"/>
              <w:jc w:val="right"/>
            </w:pPr>
            <w:r>
              <w:rPr>
                <w:sz w:val="16"/>
              </w:rPr>
              <w:t>$911</w:t>
            </w:r>
          </w:p>
        </w:tc>
        <w:tc>
          <w:tcPr>
            <w:tcW w:type="dxa" w:w="1021"/>
          </w:tcPr>
          <w:p>
            <w:pPr>
              <w:spacing w:after="0"/>
              <w:jc w:val="right"/>
            </w:pPr>
            <w:r>
              <w:rPr>
                <w:sz w:val="16"/>
              </w:rPr>
              <w:t>under 0.0001%</w:t>
            </w:r>
          </w:p>
        </w:tc>
        <w:tc>
          <w:tcPr>
            <w:tcW w:type="dxa" w:w="1101"/>
          </w:tcPr>
          <w:p>
            <w:pPr>
              <w:spacing w:after="0"/>
              <w:jc w:val="right"/>
            </w:pPr>
          </w:p>
        </w:tc>
        <w:tc>
          <w:tcPr>
            <w:tcW w:type="dxa" w:w="1030"/>
          </w:tcPr>
          <w:p>
            <w:pPr>
              <w:spacing w:after="0"/>
              <w:jc w:val="right"/>
            </w:pPr>
          </w:p>
        </w:tc>
        <w:tc>
          <w:tcPr>
            <w:tcW w:type="dxa" w:w="1297"/>
          </w:tcPr>
          <w:p>
            <w:pPr>
              <w:spacing w:after="0"/>
              <w:jc w:val="right"/>
            </w:pPr>
          </w:p>
        </w:tc>
        <w:tc>
          <w:tcPr>
            <w:tcW w:type="dxa" w:w="1563"/>
          </w:tcPr>
          <w:p>
            <w:pPr>
              <w:spacing w:after="0"/>
              <w:jc w:val="left"/>
            </w:pPr>
          </w:p>
        </w:tc>
      </w:tr>
      <w:tr>
        <w:trPr>
          <w:cantSplit/>
        </w:trPr>
        <w:tc>
          <w:tcPr>
            <w:tcW w:type="dxa" w:w="1030"/>
          </w:tcPr>
          <w:p>
            <w:pPr>
              <w:spacing w:after="0"/>
              <w:jc w:val="left"/>
            </w:pPr>
            <w:r>
              <w:rPr>
                <w:sz w:val="16"/>
              </w:rPr>
              <w:t>Wildfire</w:t>
            </w:r>
          </w:p>
        </w:tc>
        <w:tc>
          <w:tcPr>
            <w:tcW w:type="dxa" w:w="1474"/>
          </w:tcPr>
          <w:p>
            <w:pPr>
              <w:spacing w:after="0"/>
              <w:jc w:val="right"/>
            </w:pPr>
            <w:r>
              <w:rPr>
                <w:sz w:val="16"/>
              </w:rPr>
              <w:t>$12,886,109,087</w:t>
            </w:r>
          </w:p>
        </w:tc>
        <w:tc>
          <w:tcPr>
            <w:tcW w:type="dxa" w:w="1119"/>
          </w:tcPr>
          <w:p>
            <w:pPr>
              <w:spacing w:after="0"/>
              <w:jc w:val="right"/>
            </w:pPr>
            <w:r>
              <w:rPr>
                <w:sz w:val="16"/>
              </w:rPr>
              <w:t>$0</w:t>
            </w:r>
          </w:p>
        </w:tc>
        <w:tc>
          <w:tcPr>
            <w:tcW w:type="dxa" w:w="1030"/>
          </w:tcPr>
          <w:p>
            <w:pPr>
              <w:spacing w:after="0"/>
              <w:jc w:val="right"/>
            </w:pPr>
            <w:r>
              <w:rPr>
                <w:sz w:val="16"/>
              </w:rPr>
              <w:t>59,044</w:t>
            </w:r>
          </w:p>
        </w:tc>
        <w:tc>
          <w:tcPr>
            <w:tcW w:type="dxa" w:w="1208"/>
          </w:tcPr>
          <w:p>
            <w:pPr>
              <w:spacing w:after="0"/>
              <w:jc w:val="right"/>
            </w:pPr>
            <w:r>
              <w:rPr>
                <w:sz w:val="16"/>
              </w:rPr>
              <w:t>$3,654,848</w:t>
            </w:r>
          </w:p>
        </w:tc>
        <w:tc>
          <w:tcPr>
            <w:tcW w:type="dxa" w:w="1119"/>
          </w:tcPr>
          <w:p>
            <w:pPr>
              <w:spacing w:after="0"/>
              <w:jc w:val="right"/>
            </w:pPr>
            <w:r>
              <w:rPr>
                <w:sz w:val="16"/>
              </w:rPr>
              <w:t>$0</w:t>
            </w:r>
          </w:p>
        </w:tc>
        <w:tc>
          <w:tcPr>
            <w:tcW w:type="dxa" w:w="1119"/>
          </w:tcPr>
          <w:p>
            <w:pPr>
              <w:spacing w:after="0"/>
              <w:jc w:val="right"/>
            </w:pPr>
            <w:r>
              <w:rPr>
                <w:sz w:val="16"/>
              </w:rPr>
              <w:t>$136,774</w:t>
            </w:r>
          </w:p>
        </w:tc>
        <w:tc>
          <w:tcPr>
            <w:tcW w:type="dxa" w:w="1021"/>
          </w:tcPr>
          <w:p>
            <w:pPr>
              <w:spacing w:after="0"/>
              <w:jc w:val="right"/>
            </w:pPr>
            <w:r>
              <w:rPr>
                <w:sz w:val="16"/>
              </w:rPr>
              <w:t>0.0284%</w:t>
            </w:r>
          </w:p>
        </w:tc>
        <w:tc>
          <w:tcPr>
            <w:tcW w:type="dxa" w:w="1101"/>
          </w:tcPr>
          <w:p>
            <w:pPr>
              <w:spacing w:after="0"/>
              <w:jc w:val="right"/>
            </w:pPr>
          </w:p>
        </w:tc>
        <w:tc>
          <w:tcPr>
            <w:tcW w:type="dxa" w:w="1030"/>
          </w:tcPr>
          <w:p>
            <w:pPr>
              <w:spacing w:after="0"/>
              <w:jc w:val="right"/>
            </w:pPr>
            <w:r>
              <w:rPr>
                <w:sz w:val="16"/>
              </w:rPr>
              <w:t>$0</w:t>
            </w:r>
          </w:p>
        </w:tc>
        <w:tc>
          <w:tcPr>
            <w:tcW w:type="dxa" w:w="1297"/>
          </w:tcPr>
          <w:p>
            <w:pPr>
              <w:spacing w:after="0"/>
              <w:jc w:val="right"/>
            </w:pPr>
          </w:p>
        </w:tc>
        <w:tc>
          <w:tcPr>
            <w:tcW w:type="dxa" w:w="1563"/>
          </w:tcPr>
          <w:p>
            <w:pPr>
              <w:spacing w:after="0"/>
              <w:jc w:val="left"/>
            </w:pPr>
          </w:p>
        </w:tc>
      </w:tr>
      <w:tr>
        <w:trPr>
          <w:cantSplit/>
        </w:trPr>
        <w:tc>
          <w:tcPr>
            <w:tcW w:type="dxa" w:w="1030"/>
          </w:tcPr>
          <w:p>
            <w:pPr>
              <w:spacing w:after="0"/>
              <w:jc w:val="left"/>
            </w:pPr>
            <w:r>
              <w:rPr>
                <w:sz w:val="16"/>
              </w:rPr>
              <w:t>Winter Weather</w:t>
            </w:r>
          </w:p>
        </w:tc>
        <w:tc>
          <w:tcPr>
            <w:tcW w:type="dxa" w:w="1474"/>
          </w:tcPr>
          <w:p>
            <w:pPr>
              <w:spacing w:after="0"/>
              <w:jc w:val="right"/>
            </w:pPr>
            <w:r>
              <w:rPr>
                <w:sz w:val="16"/>
              </w:rPr>
              <w:t>$32,581,066,352</w:t>
            </w:r>
          </w:p>
        </w:tc>
        <w:tc>
          <w:tcPr>
            <w:tcW w:type="dxa" w:w="1119"/>
          </w:tcPr>
          <w:p>
            <w:pPr>
              <w:spacing w:after="0"/>
              <w:jc w:val="right"/>
            </w:pPr>
            <w:r>
              <w:rPr>
                <w:sz w:val="16"/>
              </w:rPr>
              <w:t>$0</w:t>
            </w:r>
          </w:p>
        </w:tc>
        <w:tc>
          <w:tcPr>
            <w:tcW w:type="dxa" w:w="1030"/>
          </w:tcPr>
          <w:p>
            <w:pPr>
              <w:spacing w:after="0"/>
              <w:jc w:val="right"/>
            </w:pPr>
            <w:r>
              <w:rPr>
                <w:sz w:val="16"/>
              </w:rPr>
              <w:t>107,000</w:t>
            </w:r>
          </w:p>
        </w:tc>
        <w:tc>
          <w:tcPr>
            <w:tcW w:type="dxa" w:w="1208"/>
          </w:tcPr>
          <w:p>
            <w:pPr>
              <w:spacing w:after="0"/>
              <w:jc w:val="right"/>
            </w:pPr>
            <w:r>
              <w:rPr>
                <w:sz w:val="16"/>
              </w:rPr>
              <w:t>$231,868</w:t>
            </w:r>
          </w:p>
        </w:tc>
        <w:tc>
          <w:tcPr>
            <w:tcW w:type="dxa" w:w="1119"/>
          </w:tcPr>
          <w:p>
            <w:pPr>
              <w:spacing w:after="0"/>
              <w:jc w:val="right"/>
            </w:pPr>
            <w:r>
              <w:rPr>
                <w:sz w:val="16"/>
              </w:rPr>
              <w:t>$0</w:t>
            </w:r>
          </w:p>
        </w:tc>
        <w:tc>
          <w:tcPr>
            <w:tcW w:type="dxa" w:w="1119"/>
          </w:tcPr>
          <w:p>
            <w:pPr>
              <w:spacing w:after="0"/>
              <w:jc w:val="right"/>
            </w:pPr>
            <w:r>
              <w:rPr>
                <w:sz w:val="16"/>
              </w:rPr>
              <w:t>$388,373</w:t>
            </w:r>
          </w:p>
        </w:tc>
        <w:tc>
          <w:tcPr>
            <w:tcW w:type="dxa" w:w="1021"/>
          </w:tcPr>
          <w:p>
            <w:pPr>
              <w:spacing w:after="0"/>
              <w:jc w:val="right"/>
            </w:pPr>
            <w:r>
              <w:rPr>
                <w:sz w:val="16"/>
              </w:rPr>
              <w:t>0.000712%</w:t>
            </w:r>
          </w:p>
        </w:tc>
        <w:tc>
          <w:tcPr>
            <w:tcW w:type="dxa" w:w="1101"/>
          </w:tcPr>
          <w:p>
            <w:pPr>
              <w:spacing w:after="0"/>
              <w:jc w:val="right"/>
            </w:pPr>
          </w:p>
        </w:tc>
        <w:tc>
          <w:tcPr>
            <w:tcW w:type="dxa" w:w="1030"/>
          </w:tcPr>
          <w:p>
            <w:pPr>
              <w:spacing w:after="0"/>
              <w:jc w:val="right"/>
            </w:pPr>
            <w:r>
              <w:rPr>
                <w:sz w:val="16"/>
              </w:rPr>
              <w:t>$0</w:t>
            </w:r>
          </w:p>
        </w:tc>
        <w:tc>
          <w:tcPr>
            <w:tcW w:type="dxa" w:w="1297"/>
          </w:tcPr>
          <w:p>
            <w:pPr>
              <w:spacing w:after="0"/>
              <w:jc w:val="right"/>
            </w:pPr>
            <w:r>
              <w:rPr>
                <w:sz w:val="16"/>
              </w:rPr>
              <w:t>$4,227,876.23</w:t>
            </w:r>
          </w:p>
        </w:tc>
        <w:tc>
          <w:tcPr>
            <w:tcW w:type="dxa" w:w="156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2021-02-26 (Storm Events through 2026-06-30): 0 county-coded records, 0 with a damage value recorded (including $0), $0; 103 zone-level records, 103 with a damage value recorded (including $0), $3,160,000 reported for the zone; Public Assistance: $4,227,876.23 on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107,000</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$32,581,066,352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$114,150,074</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$46,886,453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791"/>
        <w:gridCol w:w="1592"/>
        <w:gridCol w:w="1592"/>
        <w:gridCol w:w="1592"/>
        <w:gridCol w:w="1592"/>
        <w:gridCol w:w="1592"/>
        <w:gridCol w:w="1592"/>
        <w:gridCol w:w="1772"/>
      </w:tblGrid>
      <w:tr>
        <w:trPr>
          <w:cantSplit/>
          <w:tblHeader/>
        </w:trPr>
        <w:tc>
          <w:tcPr>
            <w:tcW w:type="dxa" w:w="2791"/>
            <w:shd w:val="clear" w:color="auto" w:fill="E8E8E8"/>
          </w:tcPr>
          <w:p>
            <w:pPr>
              <w:spacing w:after="0"/>
              <w:jc w:val="left"/>
            </w:pPr>
            <w:r>
              <w:rPr>
                <w:b/>
                <w:sz w:val="16"/>
              </w:rPr>
              <w:t>Scope</w:t>
            </w:r>
          </w:p>
        </w:tc>
        <w:tc>
          <w:tcPr>
            <w:tcW w:type="dxa" w:w="1592"/>
            <w:shd w:val="clear" w:color="auto" w:fill="E8E8E8"/>
          </w:tcPr>
          <w:p>
            <w:pPr>
              <w:spacing w:after="0"/>
              <w:jc w:val="right"/>
            </w:pPr>
            <w:r>
              <w:rPr>
                <w:b/>
                <w:sz w:val="16"/>
              </w:rPr>
              <w:t>RL, FMA</w:t>
            </w:r>
          </w:p>
          <w:p>
            <w:pPr>
              <w:spacing w:after="0"/>
              <w:jc w:val="right"/>
            </w:pPr>
            <w:r>
              <w:rPr>
                <w:i/>
                <w:color w:val="555555"/>
                <w:sz w:val="14"/>
              </w:rPr>
              <w:t>properties</w:t>
            </w:r>
          </w:p>
        </w:tc>
        <w:tc>
          <w:tcPr>
            <w:tcW w:type="dxa" w:w="1592"/>
            <w:shd w:val="clear" w:color="auto" w:fill="E8E8E8"/>
          </w:tcPr>
          <w:p>
            <w:pPr>
              <w:spacing w:after="0"/>
              <w:jc w:val="right"/>
            </w:pPr>
            <w:r>
              <w:rPr>
                <w:b/>
                <w:sz w:val="16"/>
              </w:rPr>
              <w:t>SRL, FMA</w:t>
            </w:r>
          </w:p>
          <w:p>
            <w:pPr>
              <w:spacing w:after="0"/>
              <w:jc w:val="right"/>
            </w:pPr>
            <w:r>
              <w:rPr>
                <w:i/>
                <w:color w:val="555555"/>
                <w:sz w:val="14"/>
              </w:rPr>
              <w:t>properties</w:t>
            </w:r>
          </w:p>
        </w:tc>
        <w:tc>
          <w:tcPr>
            <w:tcW w:type="dxa" w:w="1592"/>
            <w:shd w:val="clear" w:color="auto" w:fill="E8E8E8"/>
          </w:tcPr>
          <w:p>
            <w:pPr>
              <w:spacing w:after="0"/>
              <w:jc w:val="right"/>
            </w:pPr>
            <w:r>
              <w:rPr>
                <w:b/>
                <w:sz w:val="16"/>
              </w:rPr>
              <w:t>RL, NFIP</w:t>
            </w:r>
          </w:p>
          <w:p>
            <w:pPr>
              <w:spacing w:after="0"/>
              <w:jc w:val="right"/>
            </w:pPr>
            <w:r>
              <w:rPr>
                <w:i/>
                <w:color w:val="555555"/>
                <w:sz w:val="14"/>
              </w:rPr>
              <w:t>properties</w:t>
            </w:r>
          </w:p>
        </w:tc>
        <w:tc>
          <w:tcPr>
            <w:tcW w:type="dxa" w:w="1592"/>
            <w:shd w:val="clear" w:color="auto" w:fill="E8E8E8"/>
          </w:tcPr>
          <w:p>
            <w:pPr>
              <w:spacing w:after="0"/>
              <w:jc w:val="right"/>
            </w:pPr>
            <w:r>
              <w:rPr>
                <w:b/>
                <w:sz w:val="16"/>
              </w:rPr>
              <w:t>SRL, NFIP</w:t>
            </w:r>
          </w:p>
          <w:p>
            <w:pPr>
              <w:spacing w:after="0"/>
              <w:jc w:val="right"/>
            </w:pPr>
            <w:r>
              <w:rPr>
                <w:i/>
                <w:color w:val="555555"/>
                <w:sz w:val="14"/>
              </w:rPr>
              <w:t>properties</w:t>
            </w:r>
          </w:p>
        </w:tc>
        <w:tc>
          <w:tcPr>
            <w:tcW w:type="dxa" w:w="159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92"/>
            <w:shd w:val="clear" w:color="auto" w:fill="E8E8E8"/>
          </w:tcPr>
          <w:p>
            <w:pPr>
              <w:spacing w:after="0"/>
              <w:jc w:val="right"/>
            </w:pPr>
            <w:r>
              <w:rPr>
                <w:b/>
                <w:sz w:val="16"/>
              </w:rPr>
              <w:t>Mitigated</w:t>
            </w:r>
          </w:p>
          <w:p>
            <w:pPr>
              <w:spacing w:after="0"/>
              <w:jc w:val="right"/>
            </w:pPr>
            <w:r>
              <w:rPr>
                <w:i/>
                <w:color w:val="555555"/>
                <w:sz w:val="14"/>
              </w:rPr>
              <w:t>properties</w:t>
            </w:r>
          </w:p>
        </w:tc>
        <w:tc>
          <w:tcPr>
            <w:tcW w:type="dxa" w:w="177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791"/>
          </w:tcPr>
          <w:p>
            <w:pPr>
              <w:spacing w:after="0"/>
              <w:jc w:val="left"/>
            </w:pPr>
            <w:r>
              <w:rPr>
                <w:sz w:val="16"/>
              </w:rPr>
              <w:t>County total</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4</w:t>
            </w:r>
          </w:p>
        </w:tc>
        <w:tc>
          <w:tcPr>
            <w:tcW w:type="dxa" w:w="1592"/>
          </w:tcPr>
          <w:p>
            <w:pPr>
              <w:spacing w:after="0"/>
              <w:jc w:val="right"/>
            </w:pPr>
            <w:r>
              <w:rPr>
                <w:sz w:val="16"/>
              </w:rPr>
              <w:t>0</w:t>
            </w:r>
          </w:p>
        </w:tc>
        <w:tc>
          <w:tcPr>
            <w:tcW w:type="dxa" w:w="1592"/>
          </w:tcPr>
          <w:p>
            <w:pPr>
              <w:spacing w:after="0"/>
              <w:jc w:val="right"/>
            </w:pPr>
            <w:r>
              <w:rPr>
                <w:sz w:val="16"/>
              </w:rPr>
              <w:t>4</w:t>
            </w:r>
          </w:p>
        </w:tc>
        <w:tc>
          <w:tcPr>
            <w:tcW w:type="dxa" w:w="1592"/>
          </w:tcPr>
          <w:p>
            <w:pPr>
              <w:spacing w:after="0"/>
              <w:jc w:val="right"/>
            </w:pPr>
            <w:r>
              <w:rPr>
                <w:sz w:val="16"/>
              </w:rPr>
              <w:t>0</w:t>
            </w:r>
          </w:p>
        </w:tc>
        <w:tc>
          <w:tcPr>
            <w:tcW w:type="dxa" w:w="1772"/>
          </w:tcPr>
          <w:p>
            <w:pPr>
              <w:spacing w:after="0"/>
              <w:jc w:val="right"/>
            </w:pPr>
            <w:r>
              <w:rPr>
                <w:sz w:val="16"/>
              </w:rPr>
              <w:t>0</w:t>
            </w:r>
          </w:p>
        </w:tc>
      </w:tr>
      <w:tr>
        <w:trPr>
          <w:cantSplit/>
        </w:trPr>
        <w:tc>
          <w:tcPr>
            <w:tcW w:type="dxa" w:w="2791"/>
          </w:tcPr>
          <w:p>
            <w:pPr>
              <w:spacing w:after="0"/>
              <w:jc w:val="left"/>
            </w:pPr>
            <w:r>
              <w:rPr>
                <w:sz w:val="16"/>
              </w:rPr>
              <w:t>of which: Matanuska-Susitna borough</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4</w:t>
            </w:r>
          </w:p>
        </w:tc>
        <w:tc>
          <w:tcPr>
            <w:tcW w:type="dxa" w:w="1592"/>
          </w:tcPr>
          <w:p>
            <w:pPr>
              <w:spacing w:after="0"/>
              <w:jc w:val="right"/>
            </w:pPr>
            <w:r>
              <w:rPr>
                <w:sz w:val="16"/>
              </w:rPr>
              <w:t>0</w:t>
            </w:r>
          </w:p>
        </w:tc>
        <w:tc>
          <w:tcPr>
            <w:tcW w:type="dxa" w:w="1592"/>
          </w:tcPr>
          <w:p>
            <w:pPr>
              <w:spacing w:after="0"/>
              <w:jc w:val="right"/>
            </w:pPr>
            <w:r>
              <w:rPr>
                <w:sz w:val="16"/>
              </w:rPr>
              <w:t>4</w:t>
            </w:r>
          </w:p>
        </w:tc>
        <w:tc>
          <w:tcPr>
            <w:tcW w:type="dxa" w:w="1592"/>
          </w:tcPr>
          <w:p>
            <w:pPr>
              <w:spacing w:after="0"/>
              <w:jc w:val="right"/>
            </w:pPr>
            <w:r>
              <w:rPr>
                <w:sz w:val="16"/>
              </w:rPr>
              <w:t>0</w:t>
            </w:r>
          </w:p>
        </w:tc>
        <w:tc>
          <w:tcPr>
            <w:tcW w:type="dxa" w:w="177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Matanuska-Susitna Borough</w:t>
            </w:r>
          </w:p>
        </w:tc>
        <w:tc>
          <w:tcPr>
            <w:tcW w:type="dxa" w:w="1574"/>
          </w:tcPr>
          <w:p>
            <w:pPr>
              <w:spacing w:after="0"/>
              <w:jc w:val="left"/>
            </w:pPr>
            <w:r>
              <w:rPr>
                <w:sz w:val="16"/>
              </w:rPr>
              <w:t>020021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4</w:t>
            </w:r>
          </w:p>
        </w:tc>
        <w:tc>
          <w:tcPr>
            <w:tcW w:type="dxa" w:w="1414"/>
          </w:tcPr>
          <w:p>
            <w:pPr>
              <w:spacing w:after="0"/>
              <w:jc w:val="right"/>
            </w:pPr>
            <w:r>
              <w:rPr>
                <w:sz w:val="16"/>
              </w:rPr>
              <w:t>0</w:t>
            </w:r>
          </w:p>
        </w:tc>
        <w:tc>
          <w:tcPr>
            <w:tcW w:type="dxa" w:w="1414"/>
          </w:tcPr>
          <w:p>
            <w:pPr>
              <w:spacing w:after="0"/>
              <w:jc w:val="right"/>
            </w:pPr>
            <w:r>
              <w:rPr>
                <w:sz w:val="16"/>
              </w:rPr>
              <w:t>4</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Palmer city</w:t>
            </w:r>
          </w:p>
        </w:tc>
        <w:tc>
          <w:tcPr>
            <w:tcW w:type="dxa" w:w="1574"/>
          </w:tcPr>
          <w:p>
            <w:pPr>
              <w:spacing w:after="0"/>
              <w:jc w:val="left"/>
            </w:pPr>
            <w:r>
              <w:rPr>
                <w:sz w:val="16"/>
              </w:rPr>
              <w:t>020023</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Matanuska-Susitna Borough, AK: risk-assessment baseline packet, release 2026-10 (data as of 2026-09-30; County FIPS 02170). Automated baseline. </w:t>
      </w:r>
      <w:hyperlink r:id="rId15">
        <w:r>
          <w:rPr>
            <w:color w:val="1F4E99"/>
            <w:sz w:val="17"/>
            <w:u w:val="single"/>
          </w:rPr>
          <w:t>https://hazardplain.org/ak/02170/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hazard-plain_2026-10_AK_02170.docx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Matanuska-Susitna Borough, AK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ak/02170/"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Matanuska-Susitna Borough, AK: Risk-assessment baseline packet</dc:title>
  <dc:subject>Hazard Plain release 2026-10, as of 2026-09-30. Automated baseline</dc:subject>
  <dc:creator>Hazard Plain</dc:creator>
  <cp:keywords>Hazard Plain; hazard mitigation; risk assessment; 02170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