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Kenai Peninsula Borough, AK</w:t>
      </w:r>
    </w:p>
    <w:p>
      <w:pPr>
        <w:spacing w:after="120" w:before="0"/>
      </w:pPr>
      <w:r>
        <w:rPr>
          <w:color w:val="555555"/>
          <w:sz w:val="24"/>
        </w:rPr>
        <w:t>Risk-assessment baseline packet</w:t>
      </w:r>
    </w:p>
    <w:p>
      <w:pPr>
        <w:spacing w:after="120" w:before="0"/>
      </w:pPr>
      <w:r>
        <w:rPr>
          <w:b/>
          <w:sz w:val="18"/>
        </w:rPr>
        <w:t xml:space="preserve">County FIPS: </w:t>
      </w:r>
      <w:r>
        <w:rPr>
          <w:sz w:val="18"/>
        </w:rPr>
        <w:t>02122</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2029-12-12. Plan: Kenai Peninsula Borough and Cities of Seward and Seldovia MJHMP (FEMA plan 109611), approved 2024-12-13.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2024-12-13: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($87,396,833 a year), Tsunami ($10,216,500) and Avalanche ($9,853,732).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02122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2029-12-12</w:t>
      </w:r>
    </w:p>
    <w:p>
      <w:pPr>
        <w:keepNext/>
        <w:spacing w:after="40" w:before="0"/>
      </w:pPr>
      <w:r>
        <w:rPr>
          <w:b/>
        </w:rPr>
        <w:t xml:space="preserve">Plan: </w:t>
      </w:r>
      <w:r>
        <w:rPr/>
        <w:t>Kenai Peninsula Borough and Cities of Seward and Seldovia MJHMP (FEMA plan 109611)</w:t>
      </w:r>
    </w:p>
    <w:p>
      <w:pPr>
        <w:keepNext/>
        <w:spacing w:after="40" w:before="0"/>
      </w:pPr>
      <w:r>
        <w:rPr>
          <w:b/>
        </w:rPr>
        <w:t xml:space="preserve">Approved: </w:t>
      </w:r>
      <w:r>
        <w:rPr/>
        <w:t>2024-12-13</w:t>
      </w:r>
    </w:p>
    <w:p>
      <w:pPr>
        <w:keepNext/>
        <w:spacing w:after="40" w:before="0"/>
      </w:pPr>
      <w:r>
        <w:rPr>
          <w:b/>
        </w:rPr>
        <w:t xml:space="preserve">Days to expiry: </w:t>
      </w:r>
      <w:r>
        <w:rPr/>
        <w:t>1,169</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4"/>
        <w:gridCol w:w="1305"/>
        <w:gridCol w:w="2265"/>
        <w:gridCol w:w="2199"/>
        <w:gridCol w:w="1037"/>
        <w:gridCol w:w="1037"/>
        <w:gridCol w:w="869"/>
        <w:gridCol w:w="1196"/>
        <w:gridCol w:w="2922"/>
      </w:tblGrid>
      <w:tr>
        <w:trPr>
          <w:cantSplit/>
          <w:tblHeader/>
        </w:trPr>
        <w:tc>
          <w:tcPr>
            <w:tcW w:type="dxa" w:w="128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65"/>
            <w:shd w:val="clear" w:color="auto" w:fill="E8E8E8"/>
          </w:tcPr>
          <w:p>
            <w:pPr>
              <w:spacing w:after="0"/>
              <w:jc w:val="left"/>
            </w:pPr>
            <w:r>
              <w:rPr>
                <w:b/>
                <w:sz w:val="16"/>
              </w:rPr>
              <w:t>Status</w:t>
            </w:r>
          </w:p>
        </w:tc>
        <w:tc>
          <w:tcPr>
            <w:tcW w:type="dxa" w:w="21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6"/>
            <w:shd w:val="clear" w:color="auto" w:fill="E8E8E8"/>
          </w:tcPr>
          <w:p>
            <w:pPr>
              <w:spacing w:after="0"/>
              <w:jc w:val="left"/>
            </w:pPr>
            <w:r>
              <w:rPr>
                <w:b/>
                <w:sz w:val="16"/>
              </w:rPr>
              <w:t>Update underway</w:t>
            </w:r>
          </w:p>
        </w:tc>
        <w:tc>
          <w:tcPr>
            <w:tcW w:type="dxa" w:w="2922"/>
            <w:shd w:val="clear" w:color="auto" w:fill="E8E8E8"/>
          </w:tcPr>
          <w:p>
            <w:pPr>
              <w:spacing w:after="0"/>
              <w:jc w:val="left"/>
            </w:pPr>
            <w:r>
              <w:rPr>
                <w:b/>
                <w:sz w:val="16"/>
              </w:rPr>
              <w:t>Notes</w:t>
            </w:r>
          </w:p>
        </w:tc>
      </w:tr>
      <w:tr>
        <w:trPr>
          <w:cantSplit/>
        </w:trPr>
        <w:tc>
          <w:tcPr>
            <w:tcW w:type="dxa" w:w="1284"/>
          </w:tcPr>
          <w:p>
            <w:pPr>
              <w:spacing w:after="0"/>
              <w:jc w:val="left"/>
            </w:pPr>
            <w:r>
              <w:rPr>
                <w:sz w:val="16"/>
              </w:rPr>
              <w:t>Kenai Peninsula Borough</w:t>
            </w:r>
          </w:p>
        </w:tc>
        <w:tc>
          <w:tcPr>
            <w:tcW w:type="dxa" w:w="1305"/>
          </w:tcPr>
          <w:p>
            <w:pPr>
              <w:spacing w:after="0"/>
              <w:jc w:val="left"/>
            </w:pPr>
            <w:r>
              <w:rPr>
                <w:sz w:val="16"/>
              </w:rPr>
              <w:t>Organized Borough</w:t>
            </w:r>
          </w:p>
        </w:tc>
        <w:tc>
          <w:tcPr>
            <w:tcW w:type="dxa" w:w="2265"/>
          </w:tcPr>
          <w:p>
            <w:pPr>
              <w:spacing w:after="0"/>
              <w:jc w:val="left"/>
            </w:pPr>
            <w:r>
              <w:rPr>
                <w:sz w:val="16"/>
              </w:rPr>
              <w:t>Approved, expires 2029-12-12</w:t>
            </w:r>
          </w:p>
        </w:tc>
        <w:tc>
          <w:tcPr>
            <w:tcW w:type="dxa" w:w="2199"/>
          </w:tcPr>
          <w:p>
            <w:pPr>
              <w:spacing w:after="0"/>
              <w:jc w:val="left"/>
            </w:pPr>
            <w:r>
              <w:rPr>
                <w:sz w:val="16"/>
              </w:rPr>
              <w:t>Kenai Peninsula Borough and Cities of Seward and Seldovia MJHMP (FEMA plan 109611)</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9"/>
          </w:tcPr>
          <w:p>
            <w:pPr>
              <w:spacing w:after="0"/>
              <w:jc w:val="right"/>
            </w:pPr>
            <w:r>
              <w:rPr>
                <w:sz w:val="16"/>
              </w:rPr>
              <w:t>1,169</w:t>
            </w:r>
          </w:p>
        </w:tc>
        <w:tc>
          <w:tcPr>
            <w:tcW w:type="dxa" w:w="1196"/>
          </w:tcPr>
          <w:p>
            <w:pPr>
              <w:spacing w:after="0"/>
              <w:jc w:val="left"/>
            </w:pPr>
          </w:p>
        </w:tc>
        <w:tc>
          <w:tcPr>
            <w:tcW w:type="dxa" w:w="2922"/>
          </w:tcPr>
          <w:p>
            <w:pPr>
              <w:spacing w:after="0"/>
              <w:jc w:val="left"/>
            </w:pPr>
            <w:r>
              <w:rPr>
                <w:sz w:val="16"/>
              </w:rPr>
              <w:t>this jurisdiction approved 2024-12-12</w:t>
            </w:r>
          </w:p>
        </w:tc>
      </w:tr>
      <w:tr>
        <w:trPr>
          <w:cantSplit/>
        </w:trPr>
        <w:tc>
          <w:tcPr>
            <w:tcW w:type="dxa" w:w="1284"/>
          </w:tcPr>
          <w:p>
            <w:pPr>
              <w:spacing w:after="0"/>
              <w:jc w:val="left"/>
            </w:pPr>
            <w:r>
              <w:rPr>
                <w:sz w:val="16"/>
              </w:rPr>
              <w:t>Homer city</w:t>
            </w:r>
          </w:p>
        </w:tc>
        <w:tc>
          <w:tcPr>
            <w:tcW w:type="dxa" w:w="1305"/>
          </w:tcPr>
          <w:p>
            <w:pPr>
              <w:spacing w:after="0"/>
              <w:jc w:val="left"/>
            </w:pPr>
            <w:r>
              <w:rPr>
                <w:sz w:val="16"/>
              </w:rPr>
              <w:t>City</w:t>
            </w:r>
          </w:p>
        </w:tc>
        <w:tc>
          <w:tcPr>
            <w:tcW w:type="dxa" w:w="2265"/>
          </w:tcPr>
          <w:p>
            <w:pPr>
              <w:spacing w:after="0"/>
              <w:jc w:val="left"/>
            </w:pPr>
            <w:r>
              <w:rPr>
                <w:sz w:val="16"/>
              </w:rPr>
              <w:t>Approved, expires 2027-06-26</w:t>
            </w:r>
          </w:p>
        </w:tc>
        <w:tc>
          <w:tcPr>
            <w:tcW w:type="dxa" w:w="2199"/>
          </w:tcPr>
          <w:p>
            <w:pPr>
              <w:spacing w:after="0"/>
              <w:jc w:val="left"/>
            </w:pPr>
            <w:r>
              <w:rPr>
                <w:sz w:val="16"/>
              </w:rPr>
              <w:t>Homer HMP (FEMA plan 108256)</w:t>
            </w:r>
          </w:p>
        </w:tc>
        <w:tc>
          <w:tcPr>
            <w:tcW w:type="dxa" w:w="1037"/>
          </w:tcPr>
          <w:p>
            <w:pPr>
              <w:spacing w:after="0"/>
              <w:jc w:val="left"/>
            </w:pPr>
            <w:r>
              <w:rPr>
                <w:sz w:val="16"/>
              </w:rPr>
              <w:t>2022-06-27</w:t>
            </w:r>
          </w:p>
        </w:tc>
        <w:tc>
          <w:tcPr>
            <w:tcW w:type="dxa" w:w="1037"/>
          </w:tcPr>
          <w:p>
            <w:pPr>
              <w:spacing w:after="0"/>
              <w:jc w:val="left"/>
            </w:pPr>
            <w:r>
              <w:rPr>
                <w:sz w:val="16"/>
              </w:rPr>
              <w:t>2027-06-26</w:t>
            </w:r>
          </w:p>
        </w:tc>
        <w:tc>
          <w:tcPr>
            <w:tcW w:type="dxa" w:w="869"/>
          </w:tcPr>
          <w:p>
            <w:pPr>
              <w:spacing w:after="0"/>
              <w:jc w:val="right"/>
            </w:pPr>
            <w:r>
              <w:rPr>
                <w:sz w:val="16"/>
              </w:rPr>
              <w:t>269</w:t>
            </w:r>
          </w:p>
        </w:tc>
        <w:tc>
          <w:tcPr>
            <w:tcW w:type="dxa" w:w="1196"/>
          </w:tcPr>
          <w:p>
            <w:pPr>
              <w:spacing w:after="0"/>
              <w:jc w:val="left"/>
            </w:pPr>
          </w:p>
        </w:tc>
        <w:tc>
          <w:tcPr>
            <w:tcW w:type="dxa" w:w="2922"/>
          </w:tcPr>
          <w:p>
            <w:pPr>
              <w:spacing w:after="0"/>
              <w:jc w:val="left"/>
            </w:pPr>
          </w:p>
        </w:tc>
      </w:tr>
      <w:tr>
        <w:trPr>
          <w:cantSplit/>
        </w:trPr>
        <w:tc>
          <w:tcPr>
            <w:tcW w:type="dxa" w:w="1284"/>
          </w:tcPr>
          <w:p>
            <w:pPr>
              <w:spacing w:after="0"/>
              <w:jc w:val="left"/>
            </w:pPr>
            <w:r>
              <w:rPr>
                <w:sz w:val="16"/>
              </w:rPr>
              <w:t>Kachemak city</w:t>
            </w:r>
          </w:p>
        </w:tc>
        <w:tc>
          <w:tcPr>
            <w:tcW w:type="dxa" w:w="1305"/>
          </w:tcPr>
          <w:p>
            <w:pPr>
              <w:spacing w:after="0"/>
              <w:jc w:val="left"/>
            </w:pPr>
            <w:r>
              <w:rPr>
                <w:sz w:val="16"/>
              </w:rPr>
              <w:t>City</w:t>
            </w:r>
          </w:p>
        </w:tc>
        <w:tc>
          <w:tcPr>
            <w:tcW w:type="dxa" w:w="2265"/>
          </w:tcPr>
          <w:p>
            <w:pPr>
              <w:spacing w:after="0"/>
              <w:jc w:val="left"/>
            </w:pPr>
            <w:r>
              <w:rPr>
                <w:sz w:val="16"/>
              </w:rPr>
              <w:t>Approved, expires 2027-07-25</w:t>
            </w:r>
          </w:p>
        </w:tc>
        <w:tc>
          <w:tcPr>
            <w:tcW w:type="dxa" w:w="2199"/>
          </w:tcPr>
          <w:p>
            <w:pPr>
              <w:spacing w:after="0"/>
              <w:jc w:val="left"/>
            </w:pPr>
            <w:r>
              <w:rPr>
                <w:sz w:val="16"/>
              </w:rPr>
              <w:t>Kachemak City HMP (FEMA plan 108314)</w:t>
            </w:r>
          </w:p>
        </w:tc>
        <w:tc>
          <w:tcPr>
            <w:tcW w:type="dxa" w:w="1037"/>
          </w:tcPr>
          <w:p>
            <w:pPr>
              <w:spacing w:after="0"/>
              <w:jc w:val="left"/>
            </w:pPr>
            <w:r>
              <w:rPr>
                <w:sz w:val="16"/>
              </w:rPr>
              <w:t>2022-07-26</w:t>
            </w:r>
          </w:p>
        </w:tc>
        <w:tc>
          <w:tcPr>
            <w:tcW w:type="dxa" w:w="1037"/>
          </w:tcPr>
          <w:p>
            <w:pPr>
              <w:spacing w:after="0"/>
              <w:jc w:val="left"/>
            </w:pPr>
            <w:r>
              <w:rPr>
                <w:sz w:val="16"/>
              </w:rPr>
              <w:t>2027-07-25</w:t>
            </w:r>
          </w:p>
        </w:tc>
        <w:tc>
          <w:tcPr>
            <w:tcW w:type="dxa" w:w="869"/>
          </w:tcPr>
          <w:p>
            <w:pPr>
              <w:spacing w:after="0"/>
              <w:jc w:val="right"/>
            </w:pPr>
            <w:r>
              <w:rPr>
                <w:sz w:val="16"/>
              </w:rPr>
              <w:t>298</w:t>
            </w:r>
          </w:p>
        </w:tc>
        <w:tc>
          <w:tcPr>
            <w:tcW w:type="dxa" w:w="1196"/>
          </w:tcPr>
          <w:p>
            <w:pPr>
              <w:spacing w:after="0"/>
              <w:jc w:val="left"/>
            </w:pPr>
          </w:p>
        </w:tc>
        <w:tc>
          <w:tcPr>
            <w:tcW w:type="dxa" w:w="2922"/>
          </w:tcPr>
          <w:p>
            <w:pPr>
              <w:spacing w:after="0"/>
              <w:jc w:val="left"/>
            </w:pPr>
          </w:p>
        </w:tc>
      </w:tr>
      <w:tr>
        <w:trPr>
          <w:cantSplit/>
        </w:trPr>
        <w:tc>
          <w:tcPr>
            <w:tcW w:type="dxa" w:w="1284"/>
          </w:tcPr>
          <w:p>
            <w:pPr>
              <w:spacing w:after="0"/>
              <w:jc w:val="left"/>
            </w:pPr>
            <w:r>
              <w:rPr>
                <w:sz w:val="16"/>
              </w:rPr>
              <w:t>Kenai city</w:t>
            </w:r>
          </w:p>
        </w:tc>
        <w:tc>
          <w:tcPr>
            <w:tcW w:type="dxa" w:w="1305"/>
          </w:tcPr>
          <w:p>
            <w:pPr>
              <w:spacing w:after="0"/>
              <w:jc w:val="left"/>
            </w:pPr>
            <w:r>
              <w:rPr>
                <w:sz w:val="16"/>
              </w:rPr>
              <w:t>City</w:t>
            </w:r>
          </w:p>
        </w:tc>
        <w:tc>
          <w:tcPr>
            <w:tcW w:type="dxa" w:w="2265"/>
          </w:tcPr>
          <w:p>
            <w:pPr>
              <w:spacing w:after="0"/>
              <w:jc w:val="left"/>
            </w:pPr>
            <w:r>
              <w:rPr>
                <w:sz w:val="16"/>
              </w:rPr>
              <w:t>Expired on 2025-02-13</w:t>
            </w:r>
          </w:p>
        </w:tc>
        <w:tc>
          <w:tcPr>
            <w:tcW w:type="dxa" w:w="2199"/>
          </w:tcPr>
          <w:p>
            <w:pPr>
              <w:spacing w:after="0"/>
              <w:jc w:val="left"/>
            </w:pPr>
            <w:r>
              <w:rPr>
                <w:sz w:val="16"/>
              </w:rPr>
              <w:t>Kenai HMP (FEMA plan 106265)</w:t>
            </w:r>
          </w:p>
        </w:tc>
        <w:tc>
          <w:tcPr>
            <w:tcW w:type="dxa" w:w="1037"/>
          </w:tcPr>
          <w:p>
            <w:pPr>
              <w:spacing w:after="0"/>
              <w:jc w:val="left"/>
            </w:pPr>
            <w:r>
              <w:rPr>
                <w:sz w:val="16"/>
              </w:rPr>
              <w:t>2020-02-14</w:t>
            </w:r>
          </w:p>
        </w:tc>
        <w:tc>
          <w:tcPr>
            <w:tcW w:type="dxa" w:w="1037"/>
          </w:tcPr>
          <w:p>
            <w:pPr>
              <w:spacing w:after="0"/>
              <w:jc w:val="left"/>
            </w:pPr>
            <w:r>
              <w:rPr>
                <w:sz w:val="16"/>
              </w:rPr>
              <w:t>2025-02-13</w:t>
            </w:r>
          </w:p>
        </w:tc>
        <w:tc>
          <w:tcPr>
            <w:tcW w:type="dxa" w:w="869"/>
          </w:tcPr>
          <w:p>
            <w:pPr>
              <w:spacing w:after="0"/>
              <w:jc w:val="right"/>
            </w:pPr>
            <w:r>
              <w:rPr>
                <w:sz w:val="16"/>
              </w:rPr>
              <w:t>-594</w:t>
            </w:r>
          </w:p>
        </w:tc>
        <w:tc>
          <w:tcPr>
            <w:tcW w:type="dxa" w:w="1196"/>
          </w:tcPr>
          <w:p>
            <w:pPr>
              <w:spacing w:after="0"/>
              <w:jc w:val="left"/>
            </w:pPr>
            <w:r>
              <w:rPr>
                <w:sz w:val="16"/>
              </w:rPr>
              <w:t>FEMA tracker shows a plan in progress</w:t>
            </w:r>
          </w:p>
        </w:tc>
        <w:tc>
          <w:tcPr>
            <w:tcW w:type="dxa" w:w="2922"/>
          </w:tcPr>
          <w:p>
            <w:pPr>
              <w:spacing w:after="0"/>
              <w:jc w:val="left"/>
            </w:pPr>
          </w:p>
        </w:tc>
      </w:tr>
      <w:tr>
        <w:trPr>
          <w:cantSplit/>
        </w:trPr>
        <w:tc>
          <w:tcPr>
            <w:tcW w:type="dxa" w:w="1284"/>
          </w:tcPr>
          <w:p>
            <w:pPr>
              <w:spacing w:after="0"/>
              <w:jc w:val="left"/>
            </w:pPr>
            <w:r>
              <w:rPr>
                <w:sz w:val="16"/>
              </w:rPr>
              <w:t>Seldovia city</w:t>
            </w:r>
          </w:p>
        </w:tc>
        <w:tc>
          <w:tcPr>
            <w:tcW w:type="dxa" w:w="1305"/>
          </w:tcPr>
          <w:p>
            <w:pPr>
              <w:spacing w:after="0"/>
              <w:jc w:val="left"/>
            </w:pPr>
            <w:r>
              <w:rPr>
                <w:sz w:val="16"/>
              </w:rPr>
              <w:t>City</w:t>
            </w:r>
          </w:p>
        </w:tc>
        <w:tc>
          <w:tcPr>
            <w:tcW w:type="dxa" w:w="2265"/>
          </w:tcPr>
          <w:p>
            <w:pPr>
              <w:spacing w:after="0"/>
              <w:jc w:val="left"/>
            </w:pPr>
            <w:r>
              <w:rPr>
                <w:sz w:val="16"/>
              </w:rPr>
              <w:t>Approved, expires 2029-12-12</w:t>
            </w:r>
          </w:p>
        </w:tc>
        <w:tc>
          <w:tcPr>
            <w:tcW w:type="dxa" w:w="2199"/>
          </w:tcPr>
          <w:p>
            <w:pPr>
              <w:spacing w:after="0"/>
              <w:jc w:val="left"/>
            </w:pPr>
            <w:r>
              <w:rPr>
                <w:sz w:val="16"/>
              </w:rPr>
              <w:t>Kenai Peninsula Borough and Cities of Seward and Seldovia MJHMP (FEMA plan 109611)</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9"/>
          </w:tcPr>
          <w:p>
            <w:pPr>
              <w:spacing w:after="0"/>
              <w:jc w:val="right"/>
            </w:pPr>
            <w:r>
              <w:rPr>
                <w:sz w:val="16"/>
              </w:rPr>
              <w:t>1,169</w:t>
            </w:r>
          </w:p>
        </w:tc>
        <w:tc>
          <w:tcPr>
            <w:tcW w:type="dxa" w:w="1196"/>
          </w:tcPr>
          <w:p>
            <w:pPr>
              <w:spacing w:after="0"/>
              <w:jc w:val="left"/>
            </w:pPr>
          </w:p>
        </w:tc>
        <w:tc>
          <w:tcPr>
            <w:tcW w:type="dxa" w:w="2922"/>
          </w:tcPr>
          <w:p>
            <w:pPr>
              <w:spacing w:after="0"/>
              <w:jc w:val="left"/>
            </w:pPr>
            <w:r>
              <w:rPr>
                <w:sz w:val="16"/>
              </w:rPr>
              <w:t>this jurisdiction approved 2024-12-23</w:t>
            </w:r>
          </w:p>
        </w:tc>
      </w:tr>
      <w:tr>
        <w:trPr>
          <w:cantSplit/>
        </w:trPr>
        <w:tc>
          <w:tcPr>
            <w:tcW w:type="dxa" w:w="1284"/>
          </w:tcPr>
          <w:p>
            <w:pPr>
              <w:spacing w:after="0"/>
              <w:jc w:val="left"/>
            </w:pPr>
            <w:r>
              <w:rPr>
                <w:sz w:val="16"/>
              </w:rPr>
              <w:t>Seward city</w:t>
            </w:r>
          </w:p>
        </w:tc>
        <w:tc>
          <w:tcPr>
            <w:tcW w:type="dxa" w:w="1305"/>
          </w:tcPr>
          <w:p>
            <w:pPr>
              <w:spacing w:after="0"/>
              <w:jc w:val="left"/>
            </w:pPr>
            <w:r>
              <w:rPr>
                <w:sz w:val="16"/>
              </w:rPr>
              <w:t>City</w:t>
            </w:r>
          </w:p>
        </w:tc>
        <w:tc>
          <w:tcPr>
            <w:tcW w:type="dxa" w:w="2265"/>
          </w:tcPr>
          <w:p>
            <w:pPr>
              <w:spacing w:after="0"/>
              <w:jc w:val="left"/>
            </w:pPr>
            <w:r>
              <w:rPr>
                <w:sz w:val="16"/>
              </w:rPr>
              <w:t>Approved, expires 2029-12-12</w:t>
            </w:r>
          </w:p>
        </w:tc>
        <w:tc>
          <w:tcPr>
            <w:tcW w:type="dxa" w:w="2199"/>
          </w:tcPr>
          <w:p>
            <w:pPr>
              <w:spacing w:after="0"/>
              <w:jc w:val="left"/>
            </w:pPr>
            <w:r>
              <w:rPr>
                <w:sz w:val="16"/>
              </w:rPr>
              <w:t>Kenai Peninsula Borough and Cities of Seward and Seldovia MJHMP (FEMA plan 109611)</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9"/>
          </w:tcPr>
          <w:p>
            <w:pPr>
              <w:spacing w:after="0"/>
              <w:jc w:val="right"/>
            </w:pPr>
            <w:r>
              <w:rPr>
                <w:sz w:val="16"/>
              </w:rPr>
              <w:t>1,169</w:t>
            </w:r>
          </w:p>
        </w:tc>
        <w:tc>
          <w:tcPr>
            <w:tcW w:type="dxa" w:w="1196"/>
          </w:tcPr>
          <w:p>
            <w:pPr>
              <w:spacing w:after="0"/>
              <w:jc w:val="left"/>
            </w:pPr>
          </w:p>
        </w:tc>
        <w:tc>
          <w:tcPr>
            <w:tcW w:type="dxa" w:w="2922"/>
          </w:tcPr>
          <w:p>
            <w:pPr>
              <w:spacing w:after="0"/>
              <w:jc w:val="left"/>
            </w:pPr>
            <w:r>
              <w:rPr>
                <w:sz w:val="16"/>
              </w:rPr>
              <w:t>this jurisdiction approved 2024-12-23</w:t>
            </w:r>
          </w:p>
        </w:tc>
      </w:tr>
      <w:tr>
        <w:trPr>
          <w:cantSplit/>
        </w:trPr>
        <w:tc>
          <w:tcPr>
            <w:tcW w:type="dxa" w:w="1284"/>
          </w:tcPr>
          <w:p>
            <w:pPr>
              <w:spacing w:after="0"/>
              <w:jc w:val="left"/>
            </w:pPr>
            <w:r>
              <w:rPr>
                <w:sz w:val="16"/>
              </w:rPr>
              <w:t>Soldotna city</w:t>
            </w:r>
          </w:p>
        </w:tc>
        <w:tc>
          <w:tcPr>
            <w:tcW w:type="dxa" w:w="1305"/>
          </w:tcPr>
          <w:p>
            <w:pPr>
              <w:spacing w:after="0"/>
              <w:jc w:val="left"/>
            </w:pPr>
            <w:r>
              <w:rPr>
                <w:sz w:val="16"/>
              </w:rPr>
              <w:t>City</w:t>
            </w:r>
          </w:p>
        </w:tc>
        <w:tc>
          <w:tcPr>
            <w:tcW w:type="dxa" w:w="2265"/>
          </w:tcPr>
          <w:p>
            <w:pPr>
              <w:spacing w:after="0"/>
              <w:jc w:val="left"/>
            </w:pPr>
            <w:r>
              <w:rPr>
                <w:sz w:val="16"/>
              </w:rPr>
              <w:t>No approved plan on record</w:t>
            </w:r>
          </w:p>
        </w:tc>
        <w:tc>
          <w:tcPr>
            <w:tcW w:type="dxa" w:w="219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9"/>
          </w:tcPr>
          <w:p>
            <w:pPr>
              <w:spacing w:after="0"/>
              <w:jc w:val="right"/>
            </w:pPr>
          </w:p>
        </w:tc>
        <w:tc>
          <w:tcPr>
            <w:tcW w:type="dxa" w:w="1196"/>
          </w:tcPr>
          <w:p>
            <w:pPr>
              <w:spacing w:after="0"/>
              <w:jc w:val="left"/>
            </w:pPr>
            <w:r>
              <w:rPr>
                <w:sz w:val="16"/>
              </w:rPr>
              <w:t>FEMA tracker shows a plan in progress</w:t>
            </w:r>
          </w:p>
        </w:tc>
        <w:tc>
          <w:tcPr>
            <w:tcW w:type="dxa" w:w="2922"/>
          </w:tcPr>
          <w:p>
            <w:pPr>
              <w:spacing w:after="0"/>
              <w:jc w:val="left"/>
            </w:pPr>
          </w:p>
        </w:tc>
      </w:tr>
      <w:tr>
        <w:trPr>
          <w:cantSplit/>
        </w:trPr>
        <w:tc>
          <w:tcPr>
            <w:tcW w:type="dxa" w:w="1284"/>
          </w:tcPr>
          <w:p>
            <w:pPr>
              <w:spacing w:after="0"/>
              <w:jc w:val="left"/>
            </w:pPr>
            <w:r>
              <w:rPr>
                <w:sz w:val="16"/>
              </w:rPr>
              <w:t>Qutekcak Native Tribe</w:t>
            </w:r>
          </w:p>
        </w:tc>
        <w:tc>
          <w:tcPr>
            <w:tcW w:type="dxa" w:w="1305"/>
          </w:tcPr>
          <w:p>
            <w:pPr>
              <w:spacing w:after="0"/>
              <w:jc w:val="left"/>
            </w:pPr>
            <w:r>
              <w:rPr>
                <w:sz w:val="16"/>
              </w:rPr>
              <w:t>Non-Federally Recognized Tribe</w:t>
            </w:r>
          </w:p>
        </w:tc>
        <w:tc>
          <w:tcPr>
            <w:tcW w:type="dxa" w:w="2265"/>
          </w:tcPr>
          <w:p>
            <w:pPr>
              <w:spacing w:after="0"/>
              <w:jc w:val="left"/>
            </w:pPr>
            <w:r>
              <w:rPr>
                <w:sz w:val="16"/>
              </w:rPr>
              <w:t>Expired on 2026-02-18</w:t>
            </w:r>
          </w:p>
        </w:tc>
        <w:tc>
          <w:tcPr>
            <w:tcW w:type="dxa" w:w="2199"/>
          </w:tcPr>
          <w:p>
            <w:pPr>
              <w:spacing w:after="0"/>
              <w:jc w:val="left"/>
            </w:pPr>
            <w:r>
              <w:rPr>
                <w:sz w:val="16"/>
              </w:rPr>
              <w:t>Seward City and Qutekcak Tribe MJHMP (FEMA plan 106044)</w:t>
            </w:r>
          </w:p>
        </w:tc>
        <w:tc>
          <w:tcPr>
            <w:tcW w:type="dxa" w:w="1037"/>
          </w:tcPr>
          <w:p>
            <w:pPr>
              <w:spacing w:after="0"/>
              <w:jc w:val="left"/>
            </w:pPr>
            <w:r>
              <w:rPr>
                <w:sz w:val="16"/>
              </w:rPr>
              <w:t>2021-02-19</w:t>
            </w:r>
          </w:p>
        </w:tc>
        <w:tc>
          <w:tcPr>
            <w:tcW w:type="dxa" w:w="1037"/>
          </w:tcPr>
          <w:p>
            <w:pPr>
              <w:spacing w:after="0"/>
              <w:jc w:val="left"/>
            </w:pPr>
            <w:r>
              <w:rPr>
                <w:sz w:val="16"/>
              </w:rPr>
              <w:t>2026-02-18</w:t>
            </w:r>
          </w:p>
        </w:tc>
        <w:tc>
          <w:tcPr>
            <w:tcW w:type="dxa" w:w="869"/>
          </w:tcPr>
          <w:p>
            <w:pPr>
              <w:spacing w:after="0"/>
              <w:jc w:val="right"/>
            </w:pPr>
            <w:r>
              <w:rPr>
                <w:sz w:val="16"/>
              </w:rPr>
              <w:t>-224</w:t>
            </w:r>
          </w:p>
        </w:tc>
        <w:tc>
          <w:tcPr>
            <w:tcW w:type="dxa" w:w="1196"/>
          </w:tcPr>
          <w:p>
            <w:pPr>
              <w:spacing w:after="0"/>
              <w:jc w:val="left"/>
            </w:pPr>
          </w:p>
        </w:tc>
        <w:tc>
          <w:tcPr>
            <w:tcW w:type="dxa" w:w="292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1"/>
        <w:gridCol w:w="1103"/>
        <w:gridCol w:w="1414"/>
        <w:gridCol w:w="1546"/>
        <w:gridCol w:w="1126"/>
        <w:gridCol w:w="1126"/>
        <w:gridCol w:w="1828"/>
        <w:gridCol w:w="1192"/>
        <w:gridCol w:w="1963"/>
        <w:gridCol w:w="2102"/>
      </w:tblGrid>
      <w:tr>
        <w:trPr>
          <w:cantSplit/>
          <w:tblHeader/>
        </w:trPr>
        <w:tc>
          <w:tcPr>
            <w:tcW w:type="dxa" w:w="711"/>
            <w:shd w:val="clear" w:color="auto" w:fill="E8E8E8"/>
          </w:tcPr>
          <w:p>
            <w:pPr>
              <w:spacing w:after="0"/>
              <w:jc w:val="right"/>
            </w:pPr>
            <w:r>
              <w:rPr>
                <w:b/>
                <w:sz w:val="16"/>
              </w:rPr>
              <w:t>Rank by EAL</w:t>
            </w:r>
          </w:p>
        </w:tc>
        <w:tc>
          <w:tcPr>
            <w:tcW w:type="dxa" w:w="1103"/>
            <w:shd w:val="clear" w:color="auto" w:fill="E8E8E8"/>
          </w:tcPr>
          <w:p>
            <w:pPr>
              <w:spacing w:after="0"/>
              <w:jc w:val="left"/>
            </w:pPr>
            <w:r>
              <w:rPr>
                <w:b/>
                <w:sz w:val="16"/>
              </w:rPr>
              <w:t>Hazard</w:t>
            </w:r>
          </w:p>
        </w:tc>
        <w:tc>
          <w:tcPr>
            <w:tcW w:type="dxa" w:w="1414"/>
            <w:shd w:val="clear" w:color="auto" w:fill="E8E8E8"/>
          </w:tcPr>
          <w:p>
            <w:pPr>
              <w:spacing w:after="0"/>
              <w:jc w:val="left"/>
            </w:pPr>
            <w:r>
              <w:rPr>
                <w:b/>
                <w:sz w:val="16"/>
              </w:rPr>
              <w:t>NRI risk rating</w:t>
            </w:r>
          </w:p>
        </w:tc>
        <w:tc>
          <w:tcPr>
            <w:tcW w:type="dxa" w:w="15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6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02"/>
            <w:shd w:val="clear" w:color="auto" w:fill="E8E8E8"/>
          </w:tcPr>
          <w:p>
            <w:pPr>
              <w:spacing w:after="0"/>
              <w:jc w:val="left"/>
            </w:pPr>
            <w:r>
              <w:rPr>
                <w:b/>
                <w:sz w:val="16"/>
              </w:rPr>
              <w:t>Storm Events coverage note</w:t>
            </w:r>
          </w:p>
        </w:tc>
      </w:tr>
      <w:tr>
        <w:trPr>
          <w:cantSplit/>
        </w:trPr>
        <w:tc>
          <w:tcPr>
            <w:tcW w:type="dxa" w:w="711"/>
          </w:tcPr>
          <w:p>
            <w:pPr>
              <w:spacing w:after="0"/>
              <w:jc w:val="right"/>
            </w:pPr>
            <w:r>
              <w:rPr>
                <w:sz w:val="16"/>
              </w:rPr>
              <w:t>1</w:t>
            </w:r>
          </w:p>
        </w:tc>
        <w:tc>
          <w:tcPr>
            <w:tcW w:type="dxa" w:w="1103"/>
          </w:tcPr>
          <w:p>
            <w:pPr>
              <w:spacing w:after="0"/>
              <w:jc w:val="left"/>
            </w:pPr>
            <w:r>
              <w:rPr>
                <w:sz w:val="16"/>
              </w:rPr>
              <w:t>Earthquake</w:t>
            </w:r>
          </w:p>
        </w:tc>
        <w:tc>
          <w:tcPr>
            <w:tcW w:type="dxa" w:w="1414"/>
          </w:tcPr>
          <w:p>
            <w:pPr>
              <w:spacing w:after="0"/>
              <w:jc w:val="left"/>
            </w:pPr>
            <w:r>
              <w:rPr>
                <w:sz w:val="16"/>
              </w:rPr>
              <w:t>Relatively High</w:t>
            </w:r>
          </w:p>
        </w:tc>
        <w:tc>
          <w:tcPr>
            <w:tcW w:type="dxa" w:w="1546"/>
          </w:tcPr>
          <w:p>
            <w:pPr>
              <w:spacing w:after="0"/>
              <w:jc w:val="left"/>
            </w:pPr>
            <w:r>
              <w:rPr>
                <w:sz w:val="16"/>
              </w:rPr>
              <w:t>Relatively High</w:t>
            </w:r>
          </w:p>
        </w:tc>
        <w:tc>
          <w:tcPr>
            <w:tcW w:type="dxa" w:w="1126"/>
          </w:tcPr>
          <w:p>
            <w:pPr>
              <w:spacing w:after="0"/>
              <w:jc w:val="right"/>
            </w:pPr>
            <w:r>
              <w:rPr>
                <w:sz w:val="16"/>
              </w:rPr>
              <w:t>$65,608,363</w:t>
            </w:r>
          </w:p>
        </w:tc>
        <w:tc>
          <w:tcPr>
            <w:tcW w:type="dxa" w:w="1126"/>
          </w:tcPr>
          <w:p>
            <w:pPr>
              <w:spacing w:after="0"/>
              <w:jc w:val="right"/>
            </w:pPr>
            <w:r>
              <w:rPr>
                <w:sz w:val="16"/>
              </w:rPr>
              <w:t>n/a</w:t>
            </w:r>
          </w:p>
        </w:tc>
        <w:tc>
          <w:tcPr>
            <w:tcW w:type="dxa" w:w="1828"/>
          </w:tcPr>
          <w:p>
            <w:pPr>
              <w:spacing w:after="0"/>
              <w:jc w:val="right"/>
            </w:pPr>
            <w:r>
              <w:rPr>
                <w:sz w:val="16"/>
              </w:rPr>
              <w:t>$21,788,470</w:t>
            </w:r>
          </w:p>
        </w:tc>
        <w:tc>
          <w:tcPr>
            <w:tcW w:type="dxa" w:w="1192"/>
          </w:tcPr>
          <w:p>
            <w:pPr>
              <w:spacing w:after="0"/>
              <w:jc w:val="right"/>
            </w:pPr>
            <w:r>
              <w:rPr>
                <w:sz w:val="16"/>
              </w:rPr>
              <w:t>$87,396,833</w:t>
            </w:r>
          </w:p>
        </w:tc>
        <w:tc>
          <w:tcPr>
            <w:tcW w:type="dxa" w:w="1963"/>
          </w:tcPr>
          <w:p>
            <w:pPr>
              <w:spacing w:after="0"/>
              <w:jc w:val="right"/>
            </w:pPr>
          </w:p>
        </w:tc>
        <w:tc>
          <w:tcPr>
            <w:tcW w:type="dxa" w:w="2102"/>
          </w:tcPr>
          <w:p>
            <w:pPr>
              <w:spacing w:after="0"/>
              <w:jc w:val="left"/>
            </w:pPr>
            <w:r>
              <w:rPr>
                <w:sz w:val="16"/>
              </w:rPr>
              <w:t>Storm Events does not record earthquakes.</w:t>
            </w:r>
          </w:p>
        </w:tc>
      </w:tr>
      <w:tr>
        <w:trPr>
          <w:cantSplit/>
        </w:trPr>
        <w:tc>
          <w:tcPr>
            <w:tcW w:type="dxa" w:w="711"/>
          </w:tcPr>
          <w:p>
            <w:pPr>
              <w:spacing w:after="0"/>
              <w:jc w:val="right"/>
            </w:pPr>
            <w:r>
              <w:rPr>
                <w:sz w:val="16"/>
              </w:rPr>
              <w:t>2</w:t>
            </w:r>
          </w:p>
        </w:tc>
        <w:tc>
          <w:tcPr>
            <w:tcW w:type="dxa" w:w="1103"/>
          </w:tcPr>
          <w:p>
            <w:pPr>
              <w:spacing w:after="0"/>
              <w:jc w:val="left"/>
            </w:pPr>
            <w:r>
              <w:rPr>
                <w:sz w:val="16"/>
              </w:rPr>
              <w:t>Tsunami</w:t>
            </w:r>
          </w:p>
        </w:tc>
        <w:tc>
          <w:tcPr>
            <w:tcW w:type="dxa" w:w="1414"/>
          </w:tcPr>
          <w:p>
            <w:pPr>
              <w:spacing w:after="0"/>
              <w:jc w:val="left"/>
            </w:pPr>
            <w:r>
              <w:rPr>
                <w:sz w:val="16"/>
              </w:rPr>
              <w:t>Relatively Moderate</w:t>
            </w:r>
          </w:p>
        </w:tc>
        <w:tc>
          <w:tcPr>
            <w:tcW w:type="dxa" w:w="1546"/>
          </w:tcPr>
          <w:p>
            <w:pPr>
              <w:spacing w:after="0"/>
              <w:jc w:val="left"/>
            </w:pPr>
            <w:r>
              <w:rPr>
                <w:sz w:val="16"/>
              </w:rPr>
              <w:t>Relatively Moderate</w:t>
            </w:r>
          </w:p>
        </w:tc>
        <w:tc>
          <w:tcPr>
            <w:tcW w:type="dxa" w:w="1126"/>
          </w:tcPr>
          <w:p>
            <w:pPr>
              <w:spacing w:after="0"/>
              <w:jc w:val="right"/>
            </w:pPr>
            <w:r>
              <w:rPr>
                <w:sz w:val="16"/>
              </w:rPr>
              <w:t>$5,690,361</w:t>
            </w:r>
          </w:p>
        </w:tc>
        <w:tc>
          <w:tcPr>
            <w:tcW w:type="dxa" w:w="1126"/>
          </w:tcPr>
          <w:p>
            <w:pPr>
              <w:spacing w:after="0"/>
              <w:jc w:val="right"/>
            </w:pPr>
            <w:r>
              <w:rPr>
                <w:sz w:val="16"/>
              </w:rPr>
              <w:t>n/a</w:t>
            </w:r>
          </w:p>
        </w:tc>
        <w:tc>
          <w:tcPr>
            <w:tcW w:type="dxa" w:w="1828"/>
          </w:tcPr>
          <w:p>
            <w:pPr>
              <w:spacing w:after="0"/>
              <w:jc w:val="right"/>
            </w:pPr>
            <w:r>
              <w:rPr>
                <w:sz w:val="16"/>
              </w:rPr>
              <w:t>$4,526,139</w:t>
            </w:r>
          </w:p>
        </w:tc>
        <w:tc>
          <w:tcPr>
            <w:tcW w:type="dxa" w:w="1192"/>
          </w:tcPr>
          <w:p>
            <w:pPr>
              <w:spacing w:after="0"/>
              <w:jc w:val="right"/>
            </w:pPr>
            <w:r>
              <w:rPr>
                <w:sz w:val="16"/>
              </w:rPr>
              <w:t>$10,216,500</w:t>
            </w:r>
          </w:p>
        </w:tc>
        <w:tc>
          <w:tcPr>
            <w:tcW w:type="dxa" w:w="1963"/>
          </w:tcPr>
          <w:p>
            <w:pPr>
              <w:spacing w:after="0"/>
              <w:jc w:val="right"/>
            </w:pPr>
            <w:r>
              <w:rPr>
                <w:sz w:val="16"/>
              </w:rPr>
              <w:t>0</w:t>
            </w:r>
          </w:p>
        </w:tc>
        <w:tc>
          <w:tcPr>
            <w:tcW w:type="dxa" w:w="2102"/>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3</w:t>
            </w:r>
          </w:p>
        </w:tc>
        <w:tc>
          <w:tcPr>
            <w:tcW w:type="dxa" w:w="1103"/>
          </w:tcPr>
          <w:p>
            <w:pPr>
              <w:spacing w:after="0"/>
              <w:jc w:val="left"/>
            </w:pPr>
            <w:r>
              <w:rPr>
                <w:sz w:val="16"/>
              </w:rPr>
              <w:t>Avalanche</w:t>
            </w:r>
          </w:p>
        </w:tc>
        <w:tc>
          <w:tcPr>
            <w:tcW w:type="dxa" w:w="1414"/>
          </w:tcPr>
          <w:p>
            <w:pPr>
              <w:spacing w:after="0"/>
              <w:jc w:val="left"/>
            </w:pPr>
            <w:r>
              <w:rPr>
                <w:sz w:val="16"/>
              </w:rPr>
              <w:t>Very High</w:t>
            </w:r>
          </w:p>
        </w:tc>
        <w:tc>
          <w:tcPr>
            <w:tcW w:type="dxa" w:w="1546"/>
          </w:tcPr>
          <w:p>
            <w:pPr>
              <w:spacing w:after="0"/>
              <w:jc w:val="left"/>
            </w:pPr>
            <w:r>
              <w:rPr>
                <w:sz w:val="16"/>
              </w:rPr>
              <w:t>Very High</w:t>
            </w:r>
          </w:p>
        </w:tc>
        <w:tc>
          <w:tcPr>
            <w:tcW w:type="dxa" w:w="1126"/>
          </w:tcPr>
          <w:p>
            <w:pPr>
              <w:spacing w:after="0"/>
              <w:jc w:val="right"/>
            </w:pPr>
            <w:r>
              <w:rPr>
                <w:sz w:val="16"/>
              </w:rPr>
              <w:t>$18,578</w:t>
            </w:r>
          </w:p>
        </w:tc>
        <w:tc>
          <w:tcPr>
            <w:tcW w:type="dxa" w:w="1126"/>
          </w:tcPr>
          <w:p>
            <w:pPr>
              <w:spacing w:after="0"/>
              <w:jc w:val="right"/>
            </w:pPr>
            <w:r>
              <w:rPr>
                <w:sz w:val="16"/>
              </w:rPr>
              <w:t>n/a</w:t>
            </w:r>
          </w:p>
        </w:tc>
        <w:tc>
          <w:tcPr>
            <w:tcW w:type="dxa" w:w="1828"/>
          </w:tcPr>
          <w:p>
            <w:pPr>
              <w:spacing w:after="0"/>
              <w:jc w:val="right"/>
            </w:pPr>
            <w:r>
              <w:rPr>
                <w:sz w:val="16"/>
              </w:rPr>
              <w:t>$9,835,154</w:t>
            </w:r>
          </w:p>
        </w:tc>
        <w:tc>
          <w:tcPr>
            <w:tcW w:type="dxa" w:w="1192"/>
          </w:tcPr>
          <w:p>
            <w:pPr>
              <w:spacing w:after="0"/>
              <w:jc w:val="right"/>
            </w:pPr>
            <w:r>
              <w:rPr>
                <w:sz w:val="16"/>
              </w:rPr>
              <w:t>$9,853,732</w:t>
            </w:r>
          </w:p>
        </w:tc>
        <w:tc>
          <w:tcPr>
            <w:tcW w:type="dxa" w:w="1963"/>
          </w:tcPr>
          <w:p>
            <w:pPr>
              <w:spacing w:after="0"/>
              <w:jc w:val="right"/>
            </w:pPr>
            <w:r>
              <w:rPr>
                <w:sz w:val="16"/>
              </w:rPr>
              <w:t>16</w:t>
            </w:r>
          </w:p>
        </w:tc>
        <w:tc>
          <w:tcPr>
            <w:tcW w:type="dxa" w:w="2102"/>
          </w:tcPr>
          <w:p>
            <w:pPr>
              <w:spacing w:after="0"/>
              <w:jc w:val="left"/>
            </w:pPr>
          </w:p>
        </w:tc>
      </w:tr>
      <w:tr>
        <w:trPr>
          <w:cantSplit/>
        </w:trPr>
        <w:tc>
          <w:tcPr>
            <w:tcW w:type="dxa" w:w="711"/>
          </w:tcPr>
          <w:p>
            <w:pPr>
              <w:spacing w:after="0"/>
              <w:jc w:val="right"/>
            </w:pPr>
            <w:r>
              <w:rPr>
                <w:sz w:val="16"/>
              </w:rPr>
              <w:t>4</w:t>
            </w:r>
          </w:p>
        </w:tc>
        <w:tc>
          <w:tcPr>
            <w:tcW w:type="dxa" w:w="1103"/>
          </w:tcPr>
          <w:p>
            <w:pPr>
              <w:spacing w:after="0"/>
              <w:jc w:val="left"/>
            </w:pPr>
            <w:r>
              <w:rPr>
                <w:sz w:val="16"/>
              </w:rPr>
              <w:t>Wildfire</w:t>
            </w:r>
          </w:p>
        </w:tc>
        <w:tc>
          <w:tcPr>
            <w:tcW w:type="dxa" w:w="1414"/>
          </w:tcPr>
          <w:p>
            <w:pPr>
              <w:spacing w:after="0"/>
              <w:jc w:val="left"/>
            </w:pPr>
            <w:r>
              <w:rPr>
                <w:sz w:val="16"/>
              </w:rPr>
              <w:t>Relatively Moderate</w:t>
            </w:r>
          </w:p>
        </w:tc>
        <w:tc>
          <w:tcPr>
            <w:tcW w:type="dxa" w:w="1546"/>
          </w:tcPr>
          <w:p>
            <w:pPr>
              <w:spacing w:after="0"/>
              <w:jc w:val="left"/>
            </w:pPr>
            <w:r>
              <w:rPr>
                <w:sz w:val="16"/>
              </w:rPr>
              <w:t>Relatively Moderate</w:t>
            </w:r>
          </w:p>
        </w:tc>
        <w:tc>
          <w:tcPr>
            <w:tcW w:type="dxa" w:w="1126"/>
          </w:tcPr>
          <w:p>
            <w:pPr>
              <w:spacing w:after="0"/>
              <w:jc w:val="right"/>
            </w:pPr>
            <w:r>
              <w:rPr>
                <w:sz w:val="16"/>
              </w:rPr>
              <w:t>$6,807,725</w:t>
            </w:r>
          </w:p>
        </w:tc>
        <w:tc>
          <w:tcPr>
            <w:tcW w:type="dxa" w:w="1126"/>
          </w:tcPr>
          <w:p>
            <w:pPr>
              <w:spacing w:after="0"/>
              <w:jc w:val="right"/>
            </w:pPr>
            <w:r>
              <w:rPr>
                <w:sz w:val="16"/>
              </w:rPr>
              <w:t>$35</w:t>
            </w:r>
          </w:p>
        </w:tc>
        <w:tc>
          <w:tcPr>
            <w:tcW w:type="dxa" w:w="1828"/>
          </w:tcPr>
          <w:p>
            <w:pPr>
              <w:spacing w:after="0"/>
              <w:jc w:val="right"/>
            </w:pPr>
            <w:r>
              <w:rPr>
                <w:sz w:val="16"/>
              </w:rPr>
              <w:t>$208,475</w:t>
            </w:r>
          </w:p>
        </w:tc>
        <w:tc>
          <w:tcPr>
            <w:tcW w:type="dxa" w:w="1192"/>
          </w:tcPr>
          <w:p>
            <w:pPr>
              <w:spacing w:after="0"/>
              <w:jc w:val="right"/>
            </w:pPr>
            <w:r>
              <w:rPr>
                <w:sz w:val="16"/>
              </w:rPr>
              <w:t>$7,016,235</w:t>
            </w:r>
          </w:p>
        </w:tc>
        <w:tc>
          <w:tcPr>
            <w:tcW w:type="dxa" w:w="1963"/>
          </w:tcPr>
          <w:p>
            <w:pPr>
              <w:spacing w:after="0"/>
              <w:jc w:val="right"/>
            </w:pPr>
            <w:r>
              <w:rPr>
                <w:sz w:val="16"/>
              </w:rPr>
              <w:t>11</w:t>
            </w:r>
          </w:p>
        </w:tc>
        <w:tc>
          <w:tcPr>
            <w:tcW w:type="dxa" w:w="2102"/>
          </w:tcPr>
          <w:p>
            <w:pPr>
              <w:spacing w:after="0"/>
              <w:jc w:val="left"/>
            </w:pPr>
          </w:p>
        </w:tc>
      </w:tr>
      <w:tr>
        <w:trPr>
          <w:cantSplit/>
        </w:trPr>
        <w:tc>
          <w:tcPr>
            <w:tcW w:type="dxa" w:w="711"/>
          </w:tcPr>
          <w:p>
            <w:pPr>
              <w:spacing w:after="0"/>
              <w:jc w:val="right"/>
            </w:pPr>
            <w:r>
              <w:rPr>
                <w:sz w:val="16"/>
              </w:rPr>
              <w:t>5</w:t>
            </w:r>
          </w:p>
        </w:tc>
        <w:tc>
          <w:tcPr>
            <w:tcW w:type="dxa" w:w="1103"/>
          </w:tcPr>
          <w:p>
            <w:pPr>
              <w:spacing w:after="0"/>
              <w:jc w:val="left"/>
            </w:pPr>
            <w:r>
              <w:rPr>
                <w:sz w:val="16"/>
              </w:rPr>
              <w:t>Inland Flooding</w:t>
            </w:r>
          </w:p>
        </w:tc>
        <w:tc>
          <w:tcPr>
            <w:tcW w:type="dxa" w:w="1414"/>
          </w:tcPr>
          <w:p>
            <w:pPr>
              <w:spacing w:after="0"/>
              <w:jc w:val="left"/>
            </w:pPr>
            <w:r>
              <w:rPr>
                <w:sz w:val="16"/>
              </w:rPr>
              <w:t>Relatively Low</w:t>
            </w:r>
          </w:p>
        </w:tc>
        <w:tc>
          <w:tcPr>
            <w:tcW w:type="dxa" w:w="1546"/>
          </w:tcPr>
          <w:p>
            <w:pPr>
              <w:spacing w:after="0"/>
              <w:jc w:val="left"/>
            </w:pPr>
            <w:r>
              <w:rPr>
                <w:sz w:val="16"/>
              </w:rPr>
              <w:t>Relatively Low</w:t>
            </w:r>
          </w:p>
        </w:tc>
        <w:tc>
          <w:tcPr>
            <w:tcW w:type="dxa" w:w="1126"/>
          </w:tcPr>
          <w:p>
            <w:pPr>
              <w:spacing w:after="0"/>
              <w:jc w:val="right"/>
            </w:pPr>
            <w:r>
              <w:rPr>
                <w:sz w:val="16"/>
              </w:rPr>
              <w:t>$5,010,150</w:t>
            </w:r>
          </w:p>
        </w:tc>
        <w:tc>
          <w:tcPr>
            <w:tcW w:type="dxa" w:w="1126"/>
          </w:tcPr>
          <w:p>
            <w:pPr>
              <w:spacing w:after="0"/>
              <w:jc w:val="right"/>
            </w:pPr>
            <w:r>
              <w:rPr>
                <w:sz w:val="16"/>
              </w:rPr>
              <w:t>$5</w:t>
            </w:r>
          </w:p>
        </w:tc>
        <w:tc>
          <w:tcPr>
            <w:tcW w:type="dxa" w:w="1828"/>
          </w:tcPr>
          <w:p>
            <w:pPr>
              <w:spacing w:after="0"/>
              <w:jc w:val="right"/>
            </w:pPr>
            <w:r>
              <w:rPr>
                <w:sz w:val="16"/>
              </w:rPr>
              <w:t>$107</w:t>
            </w:r>
          </w:p>
        </w:tc>
        <w:tc>
          <w:tcPr>
            <w:tcW w:type="dxa" w:w="1192"/>
          </w:tcPr>
          <w:p>
            <w:pPr>
              <w:spacing w:after="0"/>
              <w:jc w:val="right"/>
            </w:pPr>
            <w:r>
              <w:rPr>
                <w:sz w:val="16"/>
              </w:rPr>
              <w:t>$5,010,262</w:t>
            </w:r>
          </w:p>
        </w:tc>
        <w:tc>
          <w:tcPr>
            <w:tcW w:type="dxa" w:w="1963"/>
          </w:tcPr>
          <w:p>
            <w:pPr>
              <w:spacing w:after="0"/>
              <w:jc w:val="right"/>
            </w:pPr>
            <w:r>
              <w:rPr>
                <w:sz w:val="16"/>
              </w:rPr>
              <w:t>73</w:t>
            </w:r>
          </w:p>
        </w:tc>
        <w:tc>
          <w:tcPr>
            <w:tcW w:type="dxa" w:w="2102"/>
          </w:tcPr>
          <w:p>
            <w:pPr>
              <w:spacing w:after="0"/>
              <w:jc w:val="left"/>
            </w:pPr>
          </w:p>
        </w:tc>
      </w:tr>
      <w:tr>
        <w:trPr>
          <w:cantSplit/>
        </w:trPr>
        <w:tc>
          <w:tcPr>
            <w:tcW w:type="dxa" w:w="711"/>
          </w:tcPr>
          <w:p>
            <w:pPr>
              <w:spacing w:after="0"/>
              <w:jc w:val="right"/>
            </w:pPr>
            <w:r>
              <w:rPr>
                <w:sz w:val="16"/>
              </w:rPr>
              <w:t>6</w:t>
            </w:r>
          </w:p>
        </w:tc>
        <w:tc>
          <w:tcPr>
            <w:tcW w:type="dxa" w:w="1103"/>
          </w:tcPr>
          <w:p>
            <w:pPr>
              <w:spacing w:after="0"/>
              <w:jc w:val="left"/>
            </w:pPr>
            <w:r>
              <w:rPr>
                <w:sz w:val="16"/>
              </w:rPr>
              <w:t>Winter Weather</w:t>
            </w:r>
          </w:p>
        </w:tc>
        <w:tc>
          <w:tcPr>
            <w:tcW w:type="dxa" w:w="1414"/>
          </w:tcPr>
          <w:p>
            <w:pPr>
              <w:spacing w:after="0"/>
              <w:jc w:val="left"/>
            </w:pPr>
            <w:r>
              <w:rPr>
                <w:sz w:val="16"/>
              </w:rPr>
              <w:t>Relatively High</w:t>
            </w:r>
          </w:p>
        </w:tc>
        <w:tc>
          <w:tcPr>
            <w:tcW w:type="dxa" w:w="1546"/>
          </w:tcPr>
          <w:p>
            <w:pPr>
              <w:spacing w:after="0"/>
              <w:jc w:val="left"/>
            </w:pPr>
            <w:r>
              <w:rPr>
                <w:sz w:val="16"/>
              </w:rPr>
              <w:t>Relatively High</w:t>
            </w:r>
          </w:p>
        </w:tc>
        <w:tc>
          <w:tcPr>
            <w:tcW w:type="dxa" w:w="1126"/>
          </w:tcPr>
          <w:p>
            <w:pPr>
              <w:spacing w:after="0"/>
              <w:jc w:val="right"/>
            </w:pPr>
            <w:r>
              <w:rPr>
                <w:sz w:val="16"/>
              </w:rPr>
              <w:t>$214,380</w:t>
            </w:r>
          </w:p>
        </w:tc>
        <w:tc>
          <w:tcPr>
            <w:tcW w:type="dxa" w:w="1126"/>
          </w:tcPr>
          <w:p>
            <w:pPr>
              <w:spacing w:after="0"/>
              <w:jc w:val="right"/>
            </w:pPr>
            <w:r>
              <w:rPr>
                <w:sz w:val="16"/>
              </w:rPr>
              <w:t>$56</w:t>
            </w:r>
          </w:p>
        </w:tc>
        <w:tc>
          <w:tcPr>
            <w:tcW w:type="dxa" w:w="1828"/>
          </w:tcPr>
          <w:p>
            <w:pPr>
              <w:spacing w:after="0"/>
              <w:jc w:val="right"/>
            </w:pPr>
            <w:r>
              <w:rPr>
                <w:sz w:val="16"/>
              </w:rPr>
              <w:t>$321,044</w:t>
            </w:r>
          </w:p>
        </w:tc>
        <w:tc>
          <w:tcPr>
            <w:tcW w:type="dxa" w:w="1192"/>
          </w:tcPr>
          <w:p>
            <w:pPr>
              <w:spacing w:after="0"/>
              <w:jc w:val="right"/>
            </w:pPr>
            <w:r>
              <w:rPr>
                <w:sz w:val="16"/>
              </w:rPr>
              <w:t>$535,481</w:t>
            </w:r>
          </w:p>
        </w:tc>
        <w:tc>
          <w:tcPr>
            <w:tcW w:type="dxa" w:w="1963"/>
          </w:tcPr>
          <w:p>
            <w:pPr>
              <w:spacing w:after="0"/>
              <w:jc w:val="right"/>
            </w:pPr>
            <w:r>
              <w:rPr>
                <w:sz w:val="16"/>
              </w:rPr>
              <w:t>334</w:t>
            </w:r>
          </w:p>
        </w:tc>
        <w:tc>
          <w:tcPr>
            <w:tcW w:type="dxa" w:w="2102"/>
          </w:tcPr>
          <w:p>
            <w:pPr>
              <w:spacing w:after="0"/>
              <w:jc w:val="left"/>
            </w:pPr>
          </w:p>
        </w:tc>
      </w:tr>
      <w:tr>
        <w:trPr>
          <w:cantSplit/>
        </w:trPr>
        <w:tc>
          <w:tcPr>
            <w:tcW w:type="dxa" w:w="711"/>
          </w:tcPr>
          <w:p>
            <w:pPr>
              <w:spacing w:after="0"/>
              <w:jc w:val="right"/>
            </w:pPr>
            <w:r>
              <w:rPr>
                <w:sz w:val="16"/>
              </w:rPr>
              <w:t>7</w:t>
            </w:r>
          </w:p>
        </w:tc>
        <w:tc>
          <w:tcPr>
            <w:tcW w:type="dxa" w:w="1103"/>
          </w:tcPr>
          <w:p>
            <w:pPr>
              <w:spacing w:after="0"/>
              <w:jc w:val="left"/>
            </w:pPr>
            <w:r>
              <w:rPr>
                <w:sz w:val="16"/>
              </w:rPr>
              <w:t>Landslide</w:t>
            </w:r>
          </w:p>
        </w:tc>
        <w:tc>
          <w:tcPr>
            <w:tcW w:type="dxa" w:w="1414"/>
          </w:tcPr>
          <w:p>
            <w:pPr>
              <w:spacing w:after="0"/>
              <w:jc w:val="left"/>
            </w:pPr>
            <w:r>
              <w:rPr>
                <w:sz w:val="16"/>
              </w:rPr>
              <w:t>Relatively Moderate</w:t>
            </w:r>
          </w:p>
        </w:tc>
        <w:tc>
          <w:tcPr>
            <w:tcW w:type="dxa" w:w="1546"/>
          </w:tcPr>
          <w:p>
            <w:pPr>
              <w:spacing w:after="0"/>
              <w:jc w:val="left"/>
            </w:pPr>
            <w:r>
              <w:rPr>
                <w:sz w:val="16"/>
              </w:rPr>
              <w:t>Relatively Moderate</w:t>
            </w:r>
          </w:p>
        </w:tc>
        <w:tc>
          <w:tcPr>
            <w:tcW w:type="dxa" w:w="1126"/>
          </w:tcPr>
          <w:p>
            <w:pPr>
              <w:spacing w:after="0"/>
              <w:jc w:val="right"/>
            </w:pPr>
            <w:r>
              <w:rPr>
                <w:sz w:val="16"/>
              </w:rPr>
              <w:t>$208</w:t>
            </w:r>
          </w:p>
        </w:tc>
        <w:tc>
          <w:tcPr>
            <w:tcW w:type="dxa" w:w="1126"/>
          </w:tcPr>
          <w:p>
            <w:pPr>
              <w:spacing w:after="0"/>
              <w:jc w:val="right"/>
            </w:pPr>
            <w:r>
              <w:rPr>
                <w:sz w:val="16"/>
              </w:rPr>
              <w:t>n/a</w:t>
            </w:r>
          </w:p>
        </w:tc>
        <w:tc>
          <w:tcPr>
            <w:tcW w:type="dxa" w:w="1828"/>
          </w:tcPr>
          <w:p>
            <w:pPr>
              <w:spacing w:after="0"/>
              <w:jc w:val="right"/>
            </w:pPr>
            <w:r>
              <w:rPr>
                <w:sz w:val="16"/>
              </w:rPr>
              <w:t>$284,526</w:t>
            </w:r>
          </w:p>
        </w:tc>
        <w:tc>
          <w:tcPr>
            <w:tcW w:type="dxa" w:w="1192"/>
          </w:tcPr>
          <w:p>
            <w:pPr>
              <w:spacing w:after="0"/>
              <w:jc w:val="right"/>
            </w:pPr>
            <w:r>
              <w:rPr>
                <w:sz w:val="16"/>
              </w:rPr>
              <w:t>$284,734</w:t>
            </w:r>
          </w:p>
        </w:tc>
        <w:tc>
          <w:tcPr>
            <w:tcW w:type="dxa" w:w="1963"/>
          </w:tcPr>
          <w:p>
            <w:pPr>
              <w:spacing w:after="0"/>
              <w:jc w:val="right"/>
            </w:pPr>
            <w:r>
              <w:rPr>
                <w:sz w:val="16"/>
              </w:rPr>
              <w:t>1</w:t>
            </w:r>
          </w:p>
        </w:tc>
        <w:tc>
          <w:tcPr>
            <w:tcW w:type="dxa" w:w="2102"/>
          </w:tcPr>
          <w:p>
            <w:pPr>
              <w:spacing w:after="0"/>
              <w:jc w:val="left"/>
            </w:pPr>
          </w:p>
        </w:tc>
      </w:tr>
      <w:tr>
        <w:trPr>
          <w:cantSplit/>
        </w:trPr>
        <w:tc>
          <w:tcPr>
            <w:tcW w:type="dxa" w:w="711"/>
          </w:tcPr>
          <w:p>
            <w:pPr>
              <w:spacing w:after="0"/>
              <w:jc w:val="right"/>
            </w:pPr>
            <w:r>
              <w:rPr>
                <w:sz w:val="16"/>
              </w:rPr>
              <w:t>8</w:t>
            </w:r>
          </w:p>
        </w:tc>
        <w:tc>
          <w:tcPr>
            <w:tcW w:type="dxa" w:w="1103"/>
          </w:tcPr>
          <w:p>
            <w:pPr>
              <w:spacing w:after="0"/>
              <w:jc w:val="left"/>
            </w:pPr>
            <w:r>
              <w:rPr>
                <w:sz w:val="16"/>
              </w:rPr>
              <w:t>Cold Wave</w:t>
            </w:r>
          </w:p>
        </w:tc>
        <w:tc>
          <w:tcPr>
            <w:tcW w:type="dxa" w:w="1414"/>
          </w:tcPr>
          <w:p>
            <w:pPr>
              <w:spacing w:after="0"/>
              <w:jc w:val="left"/>
            </w:pPr>
            <w:r>
              <w:rPr>
                <w:sz w:val="16"/>
              </w:rPr>
              <w:t>Very Low</w:t>
            </w:r>
          </w:p>
        </w:tc>
        <w:tc>
          <w:tcPr>
            <w:tcW w:type="dxa" w:w="1546"/>
          </w:tcPr>
          <w:p>
            <w:pPr>
              <w:spacing w:after="0"/>
              <w:jc w:val="left"/>
            </w:pPr>
            <w:r>
              <w:rPr>
                <w:sz w:val="16"/>
              </w:rPr>
              <w:t>Relatively Low</w:t>
            </w:r>
          </w:p>
        </w:tc>
        <w:tc>
          <w:tcPr>
            <w:tcW w:type="dxa" w:w="1126"/>
          </w:tcPr>
          <w:p>
            <w:pPr>
              <w:spacing w:after="0"/>
              <w:jc w:val="right"/>
            </w:pPr>
            <w:r>
              <w:rPr>
                <w:sz w:val="16"/>
              </w:rPr>
              <w:t>$850</w:t>
            </w:r>
          </w:p>
        </w:tc>
        <w:tc>
          <w:tcPr>
            <w:tcW w:type="dxa" w:w="1126"/>
          </w:tcPr>
          <w:p>
            <w:pPr>
              <w:spacing w:after="0"/>
              <w:jc w:val="right"/>
            </w:pPr>
            <w:r>
              <w:rPr>
                <w:sz w:val="16"/>
              </w:rPr>
              <w:t>$3,719</w:t>
            </w:r>
          </w:p>
        </w:tc>
        <w:tc>
          <w:tcPr>
            <w:tcW w:type="dxa" w:w="1828"/>
          </w:tcPr>
          <w:p>
            <w:pPr>
              <w:spacing w:after="0"/>
              <w:jc w:val="right"/>
            </w:pPr>
            <w:r>
              <w:rPr>
                <w:sz w:val="16"/>
              </w:rPr>
              <w:t>$124,252</w:t>
            </w:r>
          </w:p>
        </w:tc>
        <w:tc>
          <w:tcPr>
            <w:tcW w:type="dxa" w:w="1192"/>
          </w:tcPr>
          <w:p>
            <w:pPr>
              <w:spacing w:after="0"/>
              <w:jc w:val="right"/>
            </w:pPr>
            <w:r>
              <w:rPr>
                <w:sz w:val="16"/>
              </w:rPr>
              <w:t>$128,821</w:t>
            </w:r>
          </w:p>
        </w:tc>
        <w:tc>
          <w:tcPr>
            <w:tcW w:type="dxa" w:w="1963"/>
          </w:tcPr>
          <w:p>
            <w:pPr>
              <w:spacing w:after="0"/>
              <w:jc w:val="right"/>
            </w:pPr>
            <w:r>
              <w:rPr>
                <w:sz w:val="16"/>
              </w:rPr>
              <w:t>0</w:t>
            </w:r>
          </w:p>
        </w:tc>
        <w:tc>
          <w:tcPr>
            <w:tcW w:type="dxa" w:w="2102"/>
          </w:tcPr>
          <w:p>
            <w:pPr>
              <w:spacing w:after="0"/>
              <w:jc w:val="left"/>
            </w:pPr>
            <w:r>
              <w:rPr>
                <w:sz w:val="16"/>
              </w:rPr>
              <w:t>Declared 1 time; no Storm Events record of this type.</w:t>
            </w:r>
          </w:p>
        </w:tc>
      </w:tr>
      <w:tr>
        <w:trPr>
          <w:cantSplit/>
        </w:trPr>
        <w:tc>
          <w:tcPr>
            <w:tcW w:type="dxa" w:w="711"/>
          </w:tcPr>
          <w:p>
            <w:pPr>
              <w:spacing w:after="0"/>
              <w:jc w:val="right"/>
            </w:pPr>
            <w:r>
              <w:rPr>
                <w:sz w:val="16"/>
              </w:rPr>
              <w:t>9</w:t>
            </w:r>
          </w:p>
        </w:tc>
        <w:tc>
          <w:tcPr>
            <w:tcW w:type="dxa" w:w="1103"/>
          </w:tcPr>
          <w:p>
            <w:pPr>
              <w:spacing w:after="0"/>
              <w:jc w:val="left"/>
            </w:pPr>
            <w:r>
              <w:rPr>
                <w:sz w:val="16"/>
              </w:rPr>
              <w:t>Lightning</w:t>
            </w:r>
          </w:p>
        </w:tc>
        <w:tc>
          <w:tcPr>
            <w:tcW w:type="dxa" w:w="1414"/>
          </w:tcPr>
          <w:p>
            <w:pPr>
              <w:spacing w:after="0"/>
              <w:jc w:val="left"/>
            </w:pPr>
            <w:r>
              <w:rPr>
                <w:sz w:val="16"/>
              </w:rPr>
              <w:t>Very Low</w:t>
            </w:r>
          </w:p>
        </w:tc>
        <w:tc>
          <w:tcPr>
            <w:tcW w:type="dxa" w:w="1546"/>
          </w:tcPr>
          <w:p>
            <w:pPr>
              <w:spacing w:after="0"/>
              <w:jc w:val="left"/>
            </w:pPr>
            <w:r>
              <w:rPr>
                <w:sz w:val="16"/>
              </w:rPr>
              <w:t>Very Low</w:t>
            </w:r>
          </w:p>
        </w:tc>
        <w:tc>
          <w:tcPr>
            <w:tcW w:type="dxa" w:w="1126"/>
          </w:tcPr>
          <w:p>
            <w:pPr>
              <w:spacing w:after="0"/>
              <w:jc w:val="right"/>
            </w:pPr>
            <w:r>
              <w:rPr>
                <w:sz w:val="16"/>
              </w:rPr>
              <w:t>$3,493</w:t>
            </w:r>
          </w:p>
        </w:tc>
        <w:tc>
          <w:tcPr>
            <w:tcW w:type="dxa" w:w="1126"/>
          </w:tcPr>
          <w:p>
            <w:pPr>
              <w:spacing w:after="0"/>
              <w:jc w:val="right"/>
            </w:pPr>
            <w:r>
              <w:rPr>
                <w:sz w:val="16"/>
              </w:rPr>
              <w:t>n/a</w:t>
            </w:r>
          </w:p>
        </w:tc>
        <w:tc>
          <w:tcPr>
            <w:tcW w:type="dxa" w:w="1828"/>
          </w:tcPr>
          <w:p>
            <w:pPr>
              <w:spacing w:after="0"/>
              <w:jc w:val="right"/>
            </w:pPr>
            <w:r>
              <w:rPr>
                <w:sz w:val="16"/>
              </w:rPr>
              <w:t>$43,200</w:t>
            </w:r>
          </w:p>
        </w:tc>
        <w:tc>
          <w:tcPr>
            <w:tcW w:type="dxa" w:w="1192"/>
          </w:tcPr>
          <w:p>
            <w:pPr>
              <w:spacing w:after="0"/>
              <w:jc w:val="right"/>
            </w:pPr>
            <w:r>
              <w:rPr>
                <w:sz w:val="16"/>
              </w:rPr>
              <w:t>$46,693</w:t>
            </w:r>
          </w:p>
        </w:tc>
        <w:tc>
          <w:tcPr>
            <w:tcW w:type="dxa" w:w="1963"/>
          </w:tcPr>
          <w:p>
            <w:pPr>
              <w:spacing w:after="0"/>
              <w:jc w:val="right"/>
            </w:pPr>
            <w:r>
              <w:rPr>
                <w:sz w:val="16"/>
              </w:rPr>
              <w:t>0</w:t>
            </w:r>
          </w:p>
        </w:tc>
        <w:tc>
          <w:tcPr>
            <w:tcW w:type="dxa" w:w="2102"/>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10</w:t>
            </w:r>
          </w:p>
        </w:tc>
        <w:tc>
          <w:tcPr>
            <w:tcW w:type="dxa" w:w="1103"/>
          </w:tcPr>
          <w:p>
            <w:pPr>
              <w:spacing w:after="0"/>
              <w:jc w:val="left"/>
            </w:pPr>
            <w:r>
              <w:rPr>
                <w:sz w:val="16"/>
              </w:rPr>
              <w:t>Ice Storm</w:t>
            </w:r>
          </w:p>
        </w:tc>
        <w:tc>
          <w:tcPr>
            <w:tcW w:type="dxa" w:w="1414"/>
          </w:tcPr>
          <w:p>
            <w:pPr>
              <w:spacing w:after="0"/>
              <w:jc w:val="left"/>
            </w:pPr>
            <w:r>
              <w:rPr>
                <w:sz w:val="16"/>
              </w:rPr>
              <w:t>Very Low</w:t>
            </w:r>
          </w:p>
        </w:tc>
        <w:tc>
          <w:tcPr>
            <w:tcW w:type="dxa" w:w="1546"/>
          </w:tcPr>
          <w:p>
            <w:pPr>
              <w:spacing w:after="0"/>
              <w:jc w:val="left"/>
            </w:pPr>
            <w:r>
              <w:rPr>
                <w:sz w:val="16"/>
              </w:rPr>
              <w:t>Very Low</w:t>
            </w:r>
          </w:p>
        </w:tc>
        <w:tc>
          <w:tcPr>
            <w:tcW w:type="dxa" w:w="1126"/>
          </w:tcPr>
          <w:p>
            <w:pPr>
              <w:spacing w:after="0"/>
              <w:jc w:val="right"/>
            </w:pPr>
            <w:r>
              <w:rPr>
                <w:sz w:val="16"/>
              </w:rPr>
              <w:t>$339</w:t>
            </w:r>
          </w:p>
        </w:tc>
        <w:tc>
          <w:tcPr>
            <w:tcW w:type="dxa" w:w="1126"/>
          </w:tcPr>
          <w:p>
            <w:pPr>
              <w:spacing w:after="0"/>
              <w:jc w:val="right"/>
            </w:pPr>
            <w:r>
              <w:rPr>
                <w:sz w:val="16"/>
              </w:rPr>
              <w:t>n/a</w:t>
            </w:r>
          </w:p>
        </w:tc>
        <w:tc>
          <w:tcPr>
            <w:tcW w:type="dxa" w:w="1828"/>
          </w:tcPr>
          <w:p>
            <w:pPr>
              <w:spacing w:after="0"/>
              <w:jc w:val="right"/>
            </w:pPr>
            <w:r>
              <w:rPr>
                <w:sz w:val="16"/>
              </w:rPr>
              <w:t>$21,089</w:t>
            </w:r>
          </w:p>
        </w:tc>
        <w:tc>
          <w:tcPr>
            <w:tcW w:type="dxa" w:w="1192"/>
          </w:tcPr>
          <w:p>
            <w:pPr>
              <w:spacing w:after="0"/>
              <w:jc w:val="right"/>
            </w:pPr>
            <w:r>
              <w:rPr>
                <w:sz w:val="16"/>
              </w:rPr>
              <w:t>$21,428</w:t>
            </w:r>
          </w:p>
        </w:tc>
        <w:tc>
          <w:tcPr>
            <w:tcW w:type="dxa" w:w="1963"/>
          </w:tcPr>
          <w:p>
            <w:pPr>
              <w:spacing w:after="0"/>
              <w:jc w:val="right"/>
            </w:pPr>
            <w:r>
              <w:rPr>
                <w:sz w:val="16"/>
              </w:rPr>
              <w:t>7</w:t>
            </w:r>
          </w:p>
        </w:tc>
        <w:tc>
          <w:tcPr>
            <w:tcW w:type="dxa" w:w="2102"/>
          </w:tcPr>
          <w:p>
            <w:pPr>
              <w:spacing w:after="0"/>
              <w:jc w:val="left"/>
            </w:pPr>
          </w:p>
        </w:tc>
      </w:tr>
      <w:tr>
        <w:trPr>
          <w:cantSplit/>
        </w:trPr>
        <w:tc>
          <w:tcPr>
            <w:tcW w:type="dxa" w:w="711"/>
          </w:tcPr>
          <w:p>
            <w:pPr>
              <w:spacing w:after="0"/>
              <w:jc w:val="right"/>
            </w:pPr>
            <w:r>
              <w:rPr>
                <w:sz w:val="16"/>
              </w:rPr>
              <w:t>11</w:t>
            </w:r>
          </w:p>
        </w:tc>
        <w:tc>
          <w:tcPr>
            <w:tcW w:type="dxa" w:w="1103"/>
          </w:tcPr>
          <w:p>
            <w:pPr>
              <w:spacing w:after="0"/>
              <w:jc w:val="left"/>
            </w:pPr>
            <w:r>
              <w:rPr>
                <w:sz w:val="16"/>
              </w:rPr>
              <w:t>Volcanic Activity</w:t>
            </w:r>
          </w:p>
        </w:tc>
        <w:tc>
          <w:tcPr>
            <w:tcW w:type="dxa" w:w="1414"/>
          </w:tcPr>
          <w:p>
            <w:pPr>
              <w:spacing w:after="0"/>
              <w:jc w:val="left"/>
            </w:pPr>
            <w:r>
              <w:rPr>
                <w:sz w:val="16"/>
              </w:rPr>
              <w:t>Relatively Low</w:t>
            </w:r>
          </w:p>
        </w:tc>
        <w:tc>
          <w:tcPr>
            <w:tcW w:type="dxa" w:w="1546"/>
          </w:tcPr>
          <w:p>
            <w:pPr>
              <w:spacing w:after="0"/>
              <w:jc w:val="left"/>
            </w:pPr>
            <w:r>
              <w:rPr>
                <w:sz w:val="16"/>
              </w:rPr>
              <w:t>Relatively Low</w:t>
            </w:r>
          </w:p>
        </w:tc>
        <w:tc>
          <w:tcPr>
            <w:tcW w:type="dxa" w:w="1126"/>
          </w:tcPr>
          <w:p>
            <w:pPr>
              <w:spacing w:after="0"/>
              <w:jc w:val="right"/>
            </w:pPr>
            <w:r>
              <w:rPr>
                <w:sz w:val="16"/>
              </w:rPr>
              <w:t>$10,098</w:t>
            </w:r>
          </w:p>
        </w:tc>
        <w:tc>
          <w:tcPr>
            <w:tcW w:type="dxa" w:w="1126"/>
          </w:tcPr>
          <w:p>
            <w:pPr>
              <w:spacing w:after="0"/>
              <w:jc w:val="right"/>
            </w:pPr>
            <w:r>
              <w:rPr>
                <w:sz w:val="16"/>
              </w:rPr>
              <w:t>n/a</w:t>
            </w:r>
          </w:p>
        </w:tc>
        <w:tc>
          <w:tcPr>
            <w:tcW w:type="dxa" w:w="1828"/>
          </w:tcPr>
          <w:p>
            <w:pPr>
              <w:spacing w:after="0"/>
              <w:jc w:val="right"/>
            </w:pPr>
            <w:r>
              <w:rPr>
                <w:sz w:val="16"/>
              </w:rPr>
              <w:t>$2,508</w:t>
            </w:r>
          </w:p>
        </w:tc>
        <w:tc>
          <w:tcPr>
            <w:tcW w:type="dxa" w:w="1192"/>
          </w:tcPr>
          <w:p>
            <w:pPr>
              <w:spacing w:after="0"/>
              <w:jc w:val="right"/>
            </w:pPr>
            <w:r>
              <w:rPr>
                <w:sz w:val="16"/>
              </w:rPr>
              <w:t>$12,607</w:t>
            </w:r>
          </w:p>
        </w:tc>
        <w:tc>
          <w:tcPr>
            <w:tcW w:type="dxa" w:w="1963"/>
          </w:tcPr>
          <w:p>
            <w:pPr>
              <w:spacing w:after="0"/>
              <w:jc w:val="right"/>
            </w:pPr>
            <w:r>
              <w:rPr>
                <w:sz w:val="16"/>
              </w:rPr>
              <w:t>0</w:t>
            </w:r>
          </w:p>
        </w:tc>
        <w:tc>
          <w:tcPr>
            <w:tcW w:type="dxa" w:w="2102"/>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12</w:t>
            </w:r>
          </w:p>
        </w:tc>
        <w:tc>
          <w:tcPr>
            <w:tcW w:type="dxa" w:w="1103"/>
          </w:tcPr>
          <w:p>
            <w:pPr>
              <w:spacing w:after="0"/>
              <w:jc w:val="left"/>
            </w:pPr>
            <w:r>
              <w:rPr>
                <w:sz w:val="16"/>
              </w:rPr>
              <w:t>Coastal Flooding</w:t>
            </w:r>
          </w:p>
        </w:tc>
        <w:tc>
          <w:tcPr>
            <w:tcW w:type="dxa" w:w="1414"/>
          </w:tcPr>
          <w:p>
            <w:pPr>
              <w:spacing w:after="0"/>
              <w:jc w:val="left"/>
            </w:pPr>
            <w:r>
              <w:rPr>
                <w:sz w:val="16"/>
              </w:rPr>
              <w:t>Very Low</w:t>
            </w:r>
          </w:p>
        </w:tc>
        <w:tc>
          <w:tcPr>
            <w:tcW w:type="dxa" w:w="1546"/>
          </w:tcPr>
          <w:p>
            <w:pPr>
              <w:spacing w:after="0"/>
              <w:jc w:val="left"/>
            </w:pPr>
            <w:r>
              <w:rPr>
                <w:sz w:val="16"/>
              </w:rPr>
              <w:t>Very Low</w:t>
            </w:r>
          </w:p>
        </w:tc>
        <w:tc>
          <w:tcPr>
            <w:tcW w:type="dxa" w:w="1126"/>
          </w:tcPr>
          <w:p>
            <w:pPr>
              <w:spacing w:after="0"/>
              <w:jc w:val="right"/>
            </w:pPr>
            <w:r>
              <w:rPr>
                <w:sz w:val="16"/>
              </w:rPr>
              <w:t>$6,755</w:t>
            </w:r>
          </w:p>
        </w:tc>
        <w:tc>
          <w:tcPr>
            <w:tcW w:type="dxa" w:w="1126"/>
          </w:tcPr>
          <w:p>
            <w:pPr>
              <w:spacing w:after="0"/>
              <w:jc w:val="right"/>
            </w:pPr>
            <w:r>
              <w:rPr>
                <w:sz w:val="16"/>
              </w:rPr>
              <w:t>n/a</w:t>
            </w:r>
          </w:p>
        </w:tc>
        <w:tc>
          <w:tcPr>
            <w:tcW w:type="dxa" w:w="1828"/>
          </w:tcPr>
          <w:p>
            <w:pPr>
              <w:spacing w:after="0"/>
              <w:jc w:val="right"/>
            </w:pPr>
            <w:r>
              <w:rPr>
                <w:sz w:val="16"/>
              </w:rPr>
              <w:t>$154</w:t>
            </w:r>
          </w:p>
        </w:tc>
        <w:tc>
          <w:tcPr>
            <w:tcW w:type="dxa" w:w="1192"/>
          </w:tcPr>
          <w:p>
            <w:pPr>
              <w:spacing w:after="0"/>
              <w:jc w:val="right"/>
            </w:pPr>
            <w:r>
              <w:rPr>
                <w:sz w:val="16"/>
              </w:rPr>
              <w:t>$6,909</w:t>
            </w:r>
          </w:p>
        </w:tc>
        <w:tc>
          <w:tcPr>
            <w:tcW w:type="dxa" w:w="1963"/>
          </w:tcPr>
          <w:p>
            <w:pPr>
              <w:spacing w:after="0"/>
              <w:jc w:val="right"/>
            </w:pPr>
            <w:r>
              <w:rPr>
                <w:sz w:val="16"/>
              </w:rPr>
              <w:t>15</w:t>
            </w:r>
          </w:p>
        </w:tc>
        <w:tc>
          <w:tcPr>
            <w:tcW w:type="dxa" w:w="2102"/>
          </w:tcPr>
          <w:p>
            <w:pPr>
              <w:spacing w:after="0"/>
              <w:jc w:val="left"/>
            </w:pPr>
          </w:p>
        </w:tc>
      </w:tr>
      <w:tr>
        <w:trPr>
          <w:cantSplit/>
        </w:trPr>
        <w:tc>
          <w:tcPr>
            <w:tcW w:type="dxa" w:w="711"/>
          </w:tcPr>
          <w:p>
            <w:pPr>
              <w:spacing w:after="0"/>
              <w:jc w:val="right"/>
            </w:pPr>
            <w:r>
              <w:rPr>
                <w:sz w:val="16"/>
              </w:rPr>
              <w:t>13</w:t>
            </w:r>
          </w:p>
        </w:tc>
        <w:tc>
          <w:tcPr>
            <w:tcW w:type="dxa" w:w="1103"/>
          </w:tcPr>
          <w:p>
            <w:pPr>
              <w:spacing w:after="0"/>
              <w:jc w:val="left"/>
            </w:pPr>
            <w:r>
              <w:rPr>
                <w:sz w:val="16"/>
              </w:rPr>
              <w:t>Hail</w:t>
            </w:r>
          </w:p>
        </w:tc>
        <w:tc>
          <w:tcPr>
            <w:tcW w:type="dxa" w:w="1414"/>
          </w:tcPr>
          <w:p>
            <w:pPr>
              <w:spacing w:after="0"/>
              <w:jc w:val="left"/>
            </w:pPr>
            <w:r>
              <w:rPr>
                <w:sz w:val="16"/>
              </w:rPr>
              <w:t>Very Low</w:t>
            </w:r>
          </w:p>
        </w:tc>
        <w:tc>
          <w:tcPr>
            <w:tcW w:type="dxa" w:w="1546"/>
          </w:tcPr>
          <w:p>
            <w:pPr>
              <w:spacing w:after="0"/>
              <w:jc w:val="left"/>
            </w:pPr>
            <w:r>
              <w:rPr>
                <w:sz w:val="16"/>
              </w:rPr>
              <w:t>Very Low</w:t>
            </w:r>
          </w:p>
        </w:tc>
        <w:tc>
          <w:tcPr>
            <w:tcW w:type="dxa" w:w="1126"/>
          </w:tcPr>
          <w:p>
            <w:pPr>
              <w:spacing w:after="0"/>
              <w:jc w:val="right"/>
            </w:pPr>
            <w:r>
              <w:rPr>
                <w:sz w:val="16"/>
              </w:rPr>
              <w:t>$3,580</w:t>
            </w:r>
          </w:p>
        </w:tc>
        <w:tc>
          <w:tcPr>
            <w:tcW w:type="dxa" w:w="1126"/>
          </w:tcPr>
          <w:p>
            <w:pPr>
              <w:spacing w:after="0"/>
              <w:jc w:val="right"/>
            </w:pPr>
            <w:r>
              <w:rPr>
                <w:sz w:val="16"/>
              </w:rPr>
              <w:t>$17</w:t>
            </w:r>
          </w:p>
        </w:tc>
        <w:tc>
          <w:tcPr>
            <w:tcW w:type="dxa" w:w="1828"/>
          </w:tcPr>
          <w:p>
            <w:pPr>
              <w:spacing w:after="0"/>
              <w:jc w:val="right"/>
            </w:pPr>
            <w:r>
              <w:rPr>
                <w:sz w:val="16"/>
              </w:rPr>
              <w:t>$389</w:t>
            </w:r>
          </w:p>
        </w:tc>
        <w:tc>
          <w:tcPr>
            <w:tcW w:type="dxa" w:w="1192"/>
          </w:tcPr>
          <w:p>
            <w:pPr>
              <w:spacing w:after="0"/>
              <w:jc w:val="right"/>
            </w:pPr>
            <w:r>
              <w:rPr>
                <w:sz w:val="16"/>
              </w:rPr>
              <w:t>$3,986</w:t>
            </w:r>
          </w:p>
        </w:tc>
        <w:tc>
          <w:tcPr>
            <w:tcW w:type="dxa" w:w="1963"/>
          </w:tcPr>
          <w:p>
            <w:pPr>
              <w:spacing w:after="0"/>
              <w:jc w:val="right"/>
            </w:pPr>
            <w:r>
              <w:rPr>
                <w:sz w:val="16"/>
              </w:rPr>
              <w:t>9</w:t>
            </w:r>
          </w:p>
        </w:tc>
        <w:tc>
          <w:tcPr>
            <w:tcW w:type="dxa" w:w="2102"/>
          </w:tcPr>
          <w:p>
            <w:pPr>
              <w:spacing w:after="0"/>
              <w:jc w:val="left"/>
            </w:pPr>
          </w:p>
        </w:tc>
      </w:tr>
      <w:tr>
        <w:trPr>
          <w:cantSplit/>
        </w:trPr>
        <w:tc>
          <w:tcPr>
            <w:tcW w:type="dxa" w:w="711"/>
          </w:tcPr>
          <w:p>
            <w:pPr>
              <w:spacing w:after="0"/>
              <w:jc w:val="right"/>
            </w:pPr>
            <w:r>
              <w:rPr>
                <w:sz w:val="16"/>
              </w:rPr>
              <w:t>14</w:t>
            </w:r>
          </w:p>
        </w:tc>
        <w:tc>
          <w:tcPr>
            <w:tcW w:type="dxa" w:w="1103"/>
          </w:tcPr>
          <w:p>
            <w:pPr>
              <w:spacing w:after="0"/>
              <w:jc w:val="left"/>
            </w:pPr>
            <w:r>
              <w:rPr>
                <w:sz w:val="16"/>
              </w:rPr>
              <w:t>Tornado</w:t>
            </w:r>
          </w:p>
        </w:tc>
        <w:tc>
          <w:tcPr>
            <w:tcW w:type="dxa" w:w="1414"/>
          </w:tcPr>
          <w:p>
            <w:pPr>
              <w:spacing w:after="0"/>
              <w:jc w:val="left"/>
            </w:pPr>
            <w:r>
              <w:rPr>
                <w:sz w:val="16"/>
              </w:rPr>
              <w:t>Very Low</w:t>
            </w:r>
          </w:p>
        </w:tc>
        <w:tc>
          <w:tcPr>
            <w:tcW w:type="dxa" w:w="1546"/>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under $1</w:t>
            </w:r>
          </w:p>
        </w:tc>
        <w:tc>
          <w:tcPr>
            <w:tcW w:type="dxa" w:w="1828"/>
          </w:tcPr>
          <w:p>
            <w:pPr>
              <w:spacing w:after="0"/>
              <w:jc w:val="right"/>
            </w:pPr>
            <w:r>
              <w:rPr>
                <w:sz w:val="16"/>
              </w:rPr>
              <w:t>$1</w:t>
            </w:r>
          </w:p>
        </w:tc>
        <w:tc>
          <w:tcPr>
            <w:tcW w:type="dxa" w:w="1192"/>
          </w:tcPr>
          <w:p>
            <w:pPr>
              <w:spacing w:after="0"/>
              <w:jc w:val="right"/>
            </w:pPr>
            <w:r>
              <w:rPr>
                <w:sz w:val="16"/>
              </w:rPr>
              <w:t>$3</w:t>
            </w:r>
          </w:p>
        </w:tc>
        <w:tc>
          <w:tcPr>
            <w:tcW w:type="dxa" w:w="1963"/>
          </w:tcPr>
          <w:p>
            <w:pPr>
              <w:spacing w:after="0"/>
              <w:jc w:val="right"/>
            </w:pPr>
            <w:r>
              <w:rPr>
                <w:sz w:val="16"/>
              </w:rPr>
              <w:t>0</w:t>
            </w:r>
          </w:p>
        </w:tc>
        <w:tc>
          <w:tcPr>
            <w:tcW w:type="dxa" w:w="2102"/>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15</w:t>
            </w:r>
          </w:p>
        </w:tc>
        <w:tc>
          <w:tcPr>
            <w:tcW w:type="dxa" w:w="1103"/>
          </w:tcPr>
          <w:p>
            <w:pPr>
              <w:spacing w:after="0"/>
              <w:jc w:val="left"/>
            </w:pPr>
            <w:r>
              <w:rPr>
                <w:sz w:val="16"/>
              </w:rPr>
              <w:t>Drought</w:t>
            </w:r>
          </w:p>
        </w:tc>
        <w:tc>
          <w:tcPr>
            <w:tcW w:type="dxa" w:w="1414"/>
          </w:tcPr>
          <w:p>
            <w:pPr>
              <w:spacing w:after="0"/>
              <w:jc w:val="left"/>
            </w:pPr>
            <w:r>
              <w:rPr>
                <w:sz w:val="16"/>
              </w:rPr>
              <w:t>Very Low</w:t>
            </w:r>
          </w:p>
        </w:tc>
        <w:tc>
          <w:tcPr>
            <w:tcW w:type="dxa" w:w="154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under $1</w:t>
            </w:r>
          </w:p>
        </w:tc>
        <w:tc>
          <w:tcPr>
            <w:tcW w:type="dxa" w:w="1828"/>
          </w:tcPr>
          <w:p>
            <w:pPr>
              <w:spacing w:after="0"/>
              <w:jc w:val="right"/>
            </w:pPr>
            <w:r>
              <w:rPr>
                <w:sz w:val="16"/>
              </w:rPr>
              <w:t>n/a</w:t>
            </w:r>
          </w:p>
        </w:tc>
        <w:tc>
          <w:tcPr>
            <w:tcW w:type="dxa" w:w="1192"/>
          </w:tcPr>
          <w:p>
            <w:pPr>
              <w:spacing w:after="0"/>
              <w:jc w:val="right"/>
            </w:pPr>
            <w:r>
              <w:rPr>
                <w:sz w:val="16"/>
              </w:rPr>
              <w:t>under $1</w:t>
            </w:r>
          </w:p>
        </w:tc>
        <w:tc>
          <w:tcPr>
            <w:tcW w:type="dxa" w:w="1963"/>
          </w:tcPr>
          <w:p>
            <w:pPr>
              <w:spacing w:after="0"/>
              <w:jc w:val="right"/>
            </w:pPr>
            <w:r>
              <w:rPr>
                <w:sz w:val="16"/>
              </w:rPr>
              <w:t>0</w:t>
            </w:r>
          </w:p>
        </w:tc>
        <w:tc>
          <w:tcPr>
            <w:tcW w:type="dxa" w:w="2102"/>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16</w:t>
            </w:r>
          </w:p>
        </w:tc>
        <w:tc>
          <w:tcPr>
            <w:tcW w:type="dxa" w:w="1103"/>
          </w:tcPr>
          <w:p>
            <w:pPr>
              <w:spacing w:after="0"/>
              <w:jc w:val="left"/>
            </w:pPr>
            <w:r>
              <w:rPr>
                <w:sz w:val="16"/>
              </w:rPr>
              <w:t>Strong Wind</w:t>
            </w:r>
          </w:p>
        </w:tc>
        <w:tc>
          <w:tcPr>
            <w:tcW w:type="dxa" w:w="1414"/>
          </w:tcPr>
          <w:p>
            <w:pPr>
              <w:spacing w:after="0"/>
              <w:jc w:val="left"/>
            </w:pPr>
            <w:r>
              <w:rPr>
                <w:sz w:val="16"/>
              </w:rPr>
              <w:t>No Rating</w:t>
            </w:r>
          </w:p>
        </w:tc>
        <w:tc>
          <w:tcPr>
            <w:tcW w:type="dxa" w:w="154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28"/>
          </w:tcPr>
          <w:p>
            <w:pPr>
              <w:spacing w:after="0"/>
              <w:jc w:val="right"/>
            </w:pPr>
            <w:r>
              <w:rPr>
                <w:sz w:val="16"/>
              </w:rPr>
              <w:t>$0</w:t>
            </w:r>
          </w:p>
        </w:tc>
        <w:tc>
          <w:tcPr>
            <w:tcW w:type="dxa" w:w="1192"/>
          </w:tcPr>
          <w:p>
            <w:pPr>
              <w:spacing w:after="0"/>
              <w:jc w:val="right"/>
            </w:pPr>
            <w:r>
              <w:rPr>
                <w:sz w:val="16"/>
              </w:rPr>
              <w:t>$0</w:t>
            </w:r>
          </w:p>
        </w:tc>
        <w:tc>
          <w:tcPr>
            <w:tcW w:type="dxa" w:w="1963"/>
          </w:tcPr>
          <w:p>
            <w:pPr>
              <w:spacing w:after="0"/>
              <w:jc w:val="right"/>
            </w:pPr>
            <w:r>
              <w:rPr>
                <w:sz w:val="16"/>
              </w:rPr>
              <w:t>180</w:t>
            </w:r>
          </w:p>
        </w:tc>
        <w:tc>
          <w:tcPr>
            <w:tcW w:type="dxa" w:w="2102"/>
          </w:tcPr>
          <w:p>
            <w:pPr>
              <w:spacing w:after="0"/>
              <w:jc w:val="left"/>
            </w:pPr>
            <w:r>
              <w:rPr>
                <w:sz w:val="16"/>
              </w:rPr>
              <w:t>Includes 179 High Wind and 1 Strong Wind records (NOAA non-thunderstorm wind types, outside NRI's Strong Wind definition).</w:t>
            </w:r>
          </w:p>
        </w:tc>
      </w:tr>
      <w:tr>
        <w:trPr>
          <w:cantSplit/>
        </w:trPr>
        <w:tc>
          <w:tcPr>
            <w:tcW w:type="dxa" w:w="711"/>
          </w:tcPr>
          <w:p>
            <w:pPr>
              <w:spacing w:after="0"/>
              <w:jc w:val="right"/>
            </w:pPr>
          </w:p>
        </w:tc>
        <w:tc>
          <w:tcPr>
            <w:tcW w:type="dxa" w:w="1103"/>
          </w:tcPr>
          <w:p>
            <w:pPr>
              <w:spacing w:after="0"/>
              <w:jc w:val="left"/>
            </w:pPr>
            <w:r>
              <w:rPr>
                <w:sz w:val="16"/>
              </w:rPr>
              <w:t>Heat Wave</w:t>
            </w:r>
          </w:p>
        </w:tc>
        <w:tc>
          <w:tcPr>
            <w:tcW w:type="dxa" w:w="1414"/>
          </w:tcPr>
          <w:p>
            <w:pPr>
              <w:spacing w:after="0"/>
              <w:jc w:val="left"/>
            </w:pPr>
            <w:r>
              <w:rPr>
                <w:sz w:val="16"/>
              </w:rPr>
              <w:t>Insufficient Data</w:t>
            </w:r>
          </w:p>
        </w:tc>
        <w:tc>
          <w:tcPr>
            <w:tcW w:type="dxa" w:w="1546"/>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28"/>
          </w:tcPr>
          <w:p>
            <w:pPr>
              <w:spacing w:after="0"/>
              <w:jc w:val="right"/>
            </w:pPr>
            <w:r>
              <w:rPr>
                <w:sz w:val="16"/>
              </w:rPr>
              <w:t>n/a</w:t>
            </w:r>
          </w:p>
        </w:tc>
        <w:tc>
          <w:tcPr>
            <w:tcW w:type="dxa" w:w="1192"/>
          </w:tcPr>
          <w:p>
            <w:pPr>
              <w:spacing w:after="0"/>
              <w:jc w:val="right"/>
            </w:pPr>
            <w:r>
              <w:rPr>
                <w:sz w:val="16"/>
              </w:rPr>
              <w:t>n/a</w:t>
            </w:r>
          </w:p>
        </w:tc>
        <w:tc>
          <w:tcPr>
            <w:tcW w:type="dxa" w:w="1963"/>
          </w:tcPr>
          <w:p>
            <w:pPr>
              <w:spacing w:after="0"/>
              <w:jc w:val="right"/>
            </w:pPr>
            <w:r>
              <w:rPr>
                <w:sz w:val="16"/>
              </w:rPr>
              <w:t>0</w:t>
            </w:r>
          </w:p>
        </w:tc>
        <w:tc>
          <w:tcPr>
            <w:tcW w:type="dxa" w:w="21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Avalanche</w:t>
            </w:r>
          </w:p>
        </w:tc>
        <w:tc>
          <w:tcPr>
            <w:tcW w:type="dxa" w:w="10541"/>
          </w:tcPr>
          <w:p>
            <w:pPr>
              <w:spacing w:after="0"/>
              <w:jc w:val="left"/>
            </w:pPr>
            <w:r>
              <w:rPr>
                <w:sz w:val="16"/>
              </w:rPr>
              <w:t>tract 12 (Very High, 99.7); tract 9 (Very High, 99.5); tract 1 (Very High, 99.3)</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5 (Very High, 100.0); tract 6 (Very High, 99.9); tract 2 (Very High, 99.9)</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13 (Relatively High, 99.7); tract 4 (Relatively High, 99.6); tract 3 (Relatively High, 99.4)</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8 (Very Low, 0.2); tract 7.01 (Very Low, 0.2); tract 4 (Very Low, 0.2)</w:t>
            </w:r>
          </w:p>
        </w:tc>
      </w:tr>
      <w:tr>
        <w:trPr>
          <w:cantSplit/>
        </w:trPr>
        <w:tc>
          <w:tcPr>
            <w:tcW w:type="dxa" w:w="3571"/>
          </w:tcPr>
          <w:p>
            <w:pPr>
              <w:spacing w:after="0"/>
              <w:jc w:val="left"/>
            </w:pPr>
            <w:r>
              <w:rPr>
                <w:sz w:val="16"/>
              </w:rPr>
              <w:t>Tsunami</w:t>
            </w:r>
          </w:p>
        </w:tc>
        <w:tc>
          <w:tcPr>
            <w:tcW w:type="dxa" w:w="10541"/>
          </w:tcPr>
          <w:p>
            <w:pPr>
              <w:spacing w:after="0"/>
              <w:jc w:val="left"/>
            </w:pPr>
            <w:r>
              <w:rPr>
                <w:sz w:val="16"/>
              </w:rPr>
              <w:t>tract 13 (Relatively High, 98.2); tract 10 (Relatively High, 96.2); tract 8 (Relatively Moderate, 94.3)</w:t>
            </w:r>
          </w:p>
        </w:tc>
      </w:tr>
      <w:tr>
        <w:trPr>
          <w:cantSplit/>
        </w:trPr>
        <w:tc>
          <w:tcPr>
            <w:tcW w:type="dxa" w:w="3571"/>
          </w:tcPr>
          <w:p>
            <w:pPr>
              <w:spacing w:after="0"/>
              <w:jc w:val="left"/>
            </w:pPr>
            <w:r>
              <w:rPr>
                <w:sz w:val="16"/>
              </w:rPr>
              <w:t>Volcanic Activity</w:t>
            </w:r>
          </w:p>
        </w:tc>
        <w:tc>
          <w:tcPr>
            <w:tcW w:type="dxa" w:w="10541"/>
          </w:tcPr>
          <w:p>
            <w:pPr>
              <w:spacing w:after="0"/>
              <w:jc w:val="left"/>
            </w:pPr>
            <w:r>
              <w:rPr>
                <w:sz w:val="16"/>
              </w:rPr>
              <w:t>tract 1 (Relatively Moderate, 98.1); tract 6 (Relatively Low, 97.3); tract 5 (Relatively Low, 97.2)</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4 (Very High, 99.8); tract 7.01 (Very High, 99.1); tract 5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 is Census Tract 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864"/>
        <w:gridCol w:w="1916"/>
        <w:gridCol w:w="1472"/>
        <w:gridCol w:w="1511"/>
        <w:gridCol w:w="1694"/>
        <w:gridCol w:w="2330"/>
        <w:gridCol w:w="1574"/>
      </w:tblGrid>
      <w:tr>
        <w:trPr>
          <w:cantSplit/>
          <w:tblHeader/>
        </w:trPr>
        <w:tc>
          <w:tcPr>
            <w:tcW w:type="dxa" w:w="1751"/>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9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2"/>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2330"/>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751"/>
          </w:tcPr>
          <w:p>
            <w:pPr>
              <w:spacing w:after="0"/>
              <w:jc w:val="left"/>
            </w:pPr>
            <w:r>
              <w:rPr>
                <w:sz w:val="16"/>
              </w:rPr>
              <w:t>Avalanche</w:t>
            </w:r>
          </w:p>
        </w:tc>
        <w:tc>
          <w:tcPr>
            <w:tcW w:type="dxa" w:w="1864"/>
          </w:tcPr>
          <w:p>
            <w:pPr>
              <w:spacing w:after="0"/>
              <w:jc w:val="left"/>
            </w:pPr>
            <w:r>
              <w:rPr>
                <w:sz w:val="16"/>
              </w:rPr>
              <w:t>none (count and damage only)</w:t>
            </w:r>
          </w:p>
        </w:tc>
        <w:tc>
          <w:tcPr>
            <w:tcW w:type="dxa" w:w="1916"/>
          </w:tcPr>
          <w:p>
            <w:pPr>
              <w:spacing w:after="0"/>
              <w:jc w:val="right"/>
            </w:pPr>
            <w:r>
              <w:rPr>
                <w:sz w:val="16"/>
              </w:rPr>
              <w:t>16 records, 2000 to 2023 (16 zone-level)</w:t>
            </w:r>
          </w:p>
        </w:tc>
        <w:tc>
          <w:tcPr>
            <w:tcW w:type="dxa" w:w="1472"/>
          </w:tcPr>
          <w:p>
            <w:pPr>
              <w:spacing w:after="0"/>
              <w:jc w:val="left"/>
            </w:pPr>
          </w:p>
        </w:tc>
        <w:tc>
          <w:tcPr>
            <w:tcW w:type="dxa" w:w="1511"/>
          </w:tcPr>
          <w:p>
            <w:pPr>
              <w:spacing w:after="0"/>
              <w:jc w:val="left"/>
            </w:pPr>
            <w:r>
              <w:rPr>
                <w:sz w:val="16"/>
              </w:rPr>
              <w:t>Avalanche, 2003-02-06, $10,000 property; crops not reported (2003 dollars); NWS zone AKZ145</w:t>
            </w:r>
          </w:p>
        </w:tc>
        <w:tc>
          <w:tcPr>
            <w:tcW w:type="dxa" w:w="1694"/>
          </w:tcPr>
          <w:p>
            <w:pPr>
              <w:spacing w:after="0"/>
              <w:jc w:val="left"/>
            </w:pPr>
          </w:p>
        </w:tc>
        <w:tc>
          <w:tcPr>
            <w:tcW w:type="dxa" w:w="2330"/>
          </w:tcPr>
          <w:p>
            <w:pPr>
              <w:spacing w:after="0"/>
              <w:jc w:val="left"/>
            </w:pPr>
            <w:r>
              <w:rPr>
                <w:sz w:val="16"/>
              </w:rPr>
              <w:t>Countywide (zone-level records).</w:t>
            </w:r>
          </w:p>
        </w:tc>
        <w:tc>
          <w:tcPr>
            <w:tcW w:type="dxa" w:w="1574"/>
          </w:tcPr>
          <w:p>
            <w:pPr>
              <w:spacing w:after="0"/>
              <w:jc w:val="left"/>
            </w:pPr>
          </w:p>
        </w:tc>
      </w:tr>
      <w:tr>
        <w:trPr>
          <w:cantSplit/>
        </w:trPr>
        <w:tc>
          <w:tcPr>
            <w:tcW w:type="dxa" w:w="1751"/>
          </w:tcPr>
          <w:p>
            <w:pPr>
              <w:spacing w:after="0"/>
              <w:jc w:val="left"/>
            </w:pPr>
            <w:r>
              <w:rPr>
                <w:sz w:val="16"/>
              </w:rPr>
              <w:t>Coastal Flood, Storm Surge/Tide</w:t>
            </w:r>
          </w:p>
        </w:tc>
        <w:tc>
          <w:tcPr>
            <w:tcW w:type="dxa" w:w="1864"/>
          </w:tcPr>
          <w:p>
            <w:pPr>
              <w:spacing w:after="0"/>
              <w:jc w:val="left"/>
            </w:pPr>
            <w:r>
              <w:rPr>
                <w:sz w:val="16"/>
              </w:rPr>
              <w:t>none in data (flood depth: FIRM)</w:t>
            </w:r>
          </w:p>
        </w:tc>
        <w:tc>
          <w:tcPr>
            <w:tcW w:type="dxa" w:w="1916"/>
          </w:tcPr>
          <w:p>
            <w:pPr>
              <w:spacing w:after="0"/>
              <w:jc w:val="right"/>
            </w:pPr>
            <w:r>
              <w:rPr>
                <w:sz w:val="16"/>
              </w:rPr>
              <w:t>15 records, 2002 to 2026 (15 zone-level)</w:t>
            </w:r>
          </w:p>
        </w:tc>
        <w:tc>
          <w:tcPr>
            <w:tcW w:type="dxa" w:w="1472"/>
          </w:tcPr>
          <w:p>
            <w:pPr>
              <w:spacing w:after="0"/>
              <w:jc w:val="left"/>
            </w:pPr>
          </w:p>
        </w:tc>
        <w:tc>
          <w:tcPr>
            <w:tcW w:type="dxa" w:w="1511"/>
          </w:tcPr>
          <w:p>
            <w:pPr>
              <w:spacing w:after="0"/>
              <w:jc w:val="left"/>
            </w:pPr>
            <w:r>
              <w:rPr>
                <w:sz w:val="16"/>
              </w:rPr>
              <w:t>Storm Surge/Tide, 2018-10-23, $77,000 property; $0 crops (2018 dollars); NWS zone AKZ125</w:t>
            </w:r>
          </w:p>
        </w:tc>
        <w:tc>
          <w:tcPr>
            <w:tcW w:type="dxa" w:w="1694"/>
          </w:tcPr>
          <w:p>
            <w:pPr>
              <w:spacing w:after="0"/>
              <w:jc w:val="left"/>
            </w:pPr>
          </w:p>
        </w:tc>
        <w:tc>
          <w:tcPr>
            <w:tcW w:type="dxa" w:w="2330"/>
          </w:tcPr>
          <w:p>
            <w:pPr>
              <w:spacing w:after="0"/>
              <w:jc w:val="left"/>
            </w:pPr>
            <w:r>
              <w:rPr>
                <w:sz w:val="16"/>
              </w:rPr>
              <w:t>Countywide (zone-level records).</w:t>
            </w:r>
          </w:p>
        </w:tc>
        <w:tc>
          <w:tcPr>
            <w:tcW w:type="dxa" w:w="1574"/>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p>
        </w:tc>
      </w:tr>
      <w:tr>
        <w:trPr>
          <w:cantSplit/>
        </w:trPr>
        <w:tc>
          <w:tcPr>
            <w:tcW w:type="dxa" w:w="1751"/>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p>
        </w:tc>
      </w:tr>
      <w:tr>
        <w:trPr>
          <w:cantSplit/>
        </w:trPr>
        <w:tc>
          <w:tcPr>
            <w:tcW w:type="dxa" w:w="1751"/>
          </w:tcPr>
          <w:p>
            <w:pPr>
              <w:spacing w:after="0"/>
              <w:jc w:val="left"/>
            </w:pPr>
            <w:r>
              <w:rPr>
                <w:sz w:val="16"/>
              </w:rPr>
              <w:t>Drought</w:t>
            </w:r>
          </w:p>
        </w:tc>
        <w:tc>
          <w:tcPr>
            <w:tcW w:type="dxa" w:w="1864"/>
          </w:tcPr>
          <w:p>
            <w:pPr>
              <w:spacing w:after="0"/>
              <w:jc w:val="left"/>
            </w:pPr>
            <w:r>
              <w:rPr>
                <w:sz w:val="16"/>
              </w:rPr>
              <w:t>U.S. Drought Monitor scale (D0 to D4)</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864"/>
          </w:tcPr>
          <w:p>
            <w:pPr>
              <w:spacing w:after="0"/>
              <w:jc w:val="left"/>
            </w:pPr>
            <w:r>
              <w:rPr>
                <w:sz w:val="16"/>
              </w:rPr>
              <w:t>Modified Mercalli (local data)</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751"/>
          </w:tcPr>
          <w:p>
            <w:pPr>
              <w:spacing w:after="0"/>
              <w:jc w:val="left"/>
            </w:pPr>
            <w:r>
              <w:rPr>
                <w:sz w:val="16"/>
              </w:rPr>
              <w:t>Hail</w:t>
            </w:r>
          </w:p>
        </w:tc>
        <w:tc>
          <w:tcPr>
            <w:tcW w:type="dxa" w:w="1864"/>
          </w:tcPr>
          <w:p>
            <w:pPr>
              <w:spacing w:after="0"/>
              <w:jc w:val="left"/>
            </w:pPr>
            <w:r>
              <w:rPr>
                <w:sz w:val="16"/>
              </w:rPr>
              <w:t>hail size (inches)</w:t>
            </w:r>
          </w:p>
        </w:tc>
        <w:tc>
          <w:tcPr>
            <w:tcW w:type="dxa" w:w="1916"/>
          </w:tcPr>
          <w:p>
            <w:pPr>
              <w:spacing w:after="0"/>
              <w:jc w:val="right"/>
            </w:pPr>
            <w:r>
              <w:rPr>
                <w:sz w:val="16"/>
              </w:rPr>
              <w:t>9 records, 2004 to 2018 (4 zone-level)</w:t>
            </w:r>
          </w:p>
        </w:tc>
        <w:tc>
          <w:tcPr>
            <w:tcW w:type="dxa" w:w="1472"/>
          </w:tcPr>
          <w:p>
            <w:pPr>
              <w:spacing w:after="0"/>
              <w:jc w:val="left"/>
            </w:pPr>
            <w:r>
              <w:rPr>
                <w:sz w:val="16"/>
              </w:rPr>
              <w:t>0.75 in to 1 in (median 0.75 in); 5 with a recorded value</w:t>
            </w:r>
          </w:p>
        </w:tc>
        <w:tc>
          <w:tcPr>
            <w:tcW w:type="dxa" w:w="1511"/>
          </w:tcPr>
          <w:p>
            <w:pPr>
              <w:spacing w:after="0"/>
              <w:jc w:val="left"/>
            </w:pPr>
            <w:r>
              <w:rPr>
                <w:sz w:val="16"/>
              </w:rPr>
              <w:t>1 in hail, 2005-07-09</w:t>
            </w:r>
          </w:p>
        </w:tc>
        <w:tc>
          <w:tcPr>
            <w:tcW w:type="dxa" w:w="1694"/>
          </w:tcPr>
          <w:p>
            <w:pPr>
              <w:spacing w:after="0"/>
              <w:jc w:val="left"/>
            </w:pPr>
          </w:p>
        </w:tc>
        <w:tc>
          <w:tcPr>
            <w:tcW w:type="dxa" w:w="2330"/>
          </w:tcPr>
          <w:p>
            <w:pPr>
              <w:spacing w:after="0"/>
              <w:jc w:val="left"/>
            </w:pPr>
            <w:r>
              <w:rPr>
                <w:sz w:val="16"/>
              </w:rPr>
              <w:t>Event records naming jurisdictions in the plan: Soldotna city (5 records). Zone-level records (4) apply countywide.</w:t>
            </w:r>
          </w:p>
        </w:tc>
        <w:tc>
          <w:tcPr>
            <w:tcW w:type="dxa" w:w="1574"/>
          </w:tcPr>
          <w:p>
            <w:pPr>
              <w:spacing w:after="0"/>
              <w:jc w:val="left"/>
            </w:pPr>
          </w:p>
        </w:tc>
      </w:tr>
      <w:tr>
        <w:trPr>
          <w:cantSplit/>
        </w:trPr>
        <w:tc>
          <w:tcPr>
            <w:tcW w:type="dxa" w:w="1751"/>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p>
        </w:tc>
      </w:tr>
      <w:tr>
        <w:trPr>
          <w:cantSplit/>
        </w:trPr>
        <w:tc>
          <w:tcPr>
            <w:tcW w:type="dxa" w:w="1751"/>
          </w:tcPr>
          <w:p>
            <w:pPr>
              <w:spacing w:after="0"/>
              <w:jc w:val="left"/>
            </w:pPr>
            <w:r>
              <w:rPr>
                <w:sz w:val="16"/>
              </w:rPr>
              <w:t>Ice Storm</w:t>
            </w:r>
          </w:p>
        </w:tc>
        <w:tc>
          <w:tcPr>
            <w:tcW w:type="dxa" w:w="1864"/>
          </w:tcPr>
          <w:p>
            <w:pPr>
              <w:spacing w:after="0"/>
              <w:jc w:val="left"/>
            </w:pPr>
            <w:r>
              <w:rPr>
                <w:sz w:val="16"/>
              </w:rPr>
              <w:t>Sperry-Piltz ice scale (local data)</w:t>
            </w:r>
          </w:p>
        </w:tc>
        <w:tc>
          <w:tcPr>
            <w:tcW w:type="dxa" w:w="1916"/>
          </w:tcPr>
          <w:p>
            <w:pPr>
              <w:spacing w:after="0"/>
              <w:jc w:val="right"/>
            </w:pPr>
            <w:r>
              <w:rPr>
                <w:sz w:val="16"/>
              </w:rPr>
              <w:t>7 records, 2002 to 2019 (7 zone-level)</w:t>
            </w:r>
          </w:p>
        </w:tc>
        <w:tc>
          <w:tcPr>
            <w:tcW w:type="dxa" w:w="1472"/>
          </w:tcPr>
          <w:p>
            <w:pPr>
              <w:spacing w:after="0"/>
              <w:jc w:val="left"/>
            </w:pPr>
          </w:p>
        </w:tc>
        <w:tc>
          <w:tcPr>
            <w:tcW w:type="dxa" w:w="1511"/>
          </w:tcPr>
          <w:p>
            <w:pPr>
              <w:spacing w:after="0"/>
              <w:jc w:val="left"/>
            </w:pPr>
            <w:r>
              <w:rPr>
                <w:sz w:val="16"/>
              </w:rPr>
              <w:t>No damage reported in 7 records.</w:t>
            </w:r>
          </w:p>
        </w:tc>
        <w:tc>
          <w:tcPr>
            <w:tcW w:type="dxa" w:w="1694"/>
          </w:tcPr>
          <w:p>
            <w:pPr>
              <w:spacing w:after="0"/>
              <w:jc w:val="left"/>
            </w:pPr>
          </w:p>
        </w:tc>
        <w:tc>
          <w:tcPr>
            <w:tcW w:type="dxa" w:w="2330"/>
          </w:tcPr>
          <w:p>
            <w:pPr>
              <w:spacing w:after="0"/>
              <w:jc w:val="left"/>
            </w:pPr>
            <w:r>
              <w:rPr>
                <w:sz w:val="16"/>
              </w:rPr>
              <w:t>Countywide (zone-level records).</w:t>
            </w:r>
          </w:p>
        </w:tc>
        <w:tc>
          <w:tcPr>
            <w:tcW w:type="dxa" w:w="1574"/>
          </w:tcPr>
          <w:p>
            <w:pPr>
              <w:spacing w:after="0"/>
              <w:jc w:val="left"/>
            </w:pPr>
          </w:p>
        </w:tc>
      </w:tr>
      <w:tr>
        <w:trPr>
          <w:cantSplit/>
        </w:trPr>
        <w:tc>
          <w:tcPr>
            <w:tcW w:type="dxa" w:w="1751"/>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916"/>
          </w:tcPr>
          <w:p>
            <w:pPr>
              <w:spacing w:after="0"/>
              <w:jc w:val="right"/>
            </w:pPr>
            <w:r>
              <w:rPr>
                <w:sz w:val="16"/>
              </w:rPr>
              <w:t>73 records, 2001 to 2025 (54 zone-level)</w:t>
            </w:r>
          </w:p>
        </w:tc>
        <w:tc>
          <w:tcPr>
            <w:tcW w:type="dxa" w:w="1472"/>
          </w:tcPr>
          <w:p>
            <w:pPr>
              <w:spacing w:after="0"/>
              <w:jc w:val="left"/>
            </w:pPr>
          </w:p>
        </w:tc>
        <w:tc>
          <w:tcPr>
            <w:tcW w:type="dxa" w:w="1511"/>
          </w:tcPr>
          <w:p>
            <w:pPr>
              <w:spacing w:after="0"/>
              <w:jc w:val="left"/>
            </w:pPr>
            <w:r>
              <w:rPr>
                <w:sz w:val="16"/>
              </w:rPr>
              <w:t>Flood, 2006-08-18, $20,000,000 property; crops not reported (2006 dollars); NWS zone AKZ145</w:t>
            </w:r>
          </w:p>
        </w:tc>
        <w:tc>
          <w:tcPr>
            <w:tcW w:type="dxa" w:w="1694"/>
          </w:tcPr>
          <w:p>
            <w:pPr>
              <w:spacing w:after="0"/>
              <w:jc w:val="left"/>
            </w:pPr>
          </w:p>
        </w:tc>
        <w:tc>
          <w:tcPr>
            <w:tcW w:type="dxa" w:w="2330"/>
          </w:tcPr>
          <w:p>
            <w:pPr>
              <w:spacing w:after="0"/>
              <w:jc w:val="left"/>
            </w:pPr>
            <w:r>
              <w:rPr>
                <w:sz w:val="16"/>
              </w:rPr>
              <w:t>Event records naming jurisdictions in the plan: Soldotna city (13 records), Homer city (6 records). Zone-level records (54)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1"/>
          </w:tcPr>
          <w:p>
            <w:pPr>
              <w:spacing w:after="0"/>
              <w:jc w:val="left"/>
            </w:pPr>
            <w:r>
              <w:rPr>
                <w:sz w:val="16"/>
              </w:rPr>
              <w:t>Debris Flow</w:t>
            </w:r>
          </w:p>
        </w:tc>
        <w:tc>
          <w:tcPr>
            <w:tcW w:type="dxa" w:w="1864"/>
          </w:tcPr>
          <w:p>
            <w:pPr>
              <w:spacing w:after="0"/>
              <w:jc w:val="left"/>
            </w:pPr>
            <w:r>
              <w:rPr>
                <w:sz w:val="16"/>
              </w:rPr>
              <w:t>none (count and damage only)</w:t>
            </w:r>
          </w:p>
        </w:tc>
        <w:tc>
          <w:tcPr>
            <w:tcW w:type="dxa" w:w="1916"/>
          </w:tcPr>
          <w:p>
            <w:pPr>
              <w:spacing w:after="0"/>
              <w:jc w:val="right"/>
            </w:pPr>
            <w:r>
              <w:rPr>
                <w:sz w:val="16"/>
              </w:rPr>
              <w:t>1 record, 2007 (1 zone-level)</w:t>
            </w:r>
          </w:p>
        </w:tc>
        <w:tc>
          <w:tcPr>
            <w:tcW w:type="dxa" w:w="1472"/>
          </w:tcPr>
          <w:p>
            <w:pPr>
              <w:spacing w:after="0"/>
              <w:jc w:val="left"/>
            </w:pPr>
          </w:p>
        </w:tc>
        <w:tc>
          <w:tcPr>
            <w:tcW w:type="dxa" w:w="1511"/>
          </w:tcPr>
          <w:p>
            <w:pPr>
              <w:spacing w:after="0"/>
              <w:jc w:val="left"/>
            </w:pPr>
            <w:r>
              <w:rPr>
                <w:sz w:val="16"/>
              </w:rPr>
              <w:t>Debris Flow, 2007-04-21, $1,000 property; $0 crops (2007 dollars); NWS zone AKZ171</w:t>
            </w:r>
          </w:p>
        </w:tc>
        <w:tc>
          <w:tcPr>
            <w:tcW w:type="dxa" w:w="1694"/>
          </w:tcPr>
          <w:p>
            <w:pPr>
              <w:spacing w:after="0"/>
              <w:jc w:val="left"/>
            </w:pPr>
          </w:p>
        </w:tc>
        <w:tc>
          <w:tcPr>
            <w:tcW w:type="dxa" w:w="2330"/>
          </w:tcPr>
          <w:p>
            <w:pPr>
              <w:spacing w:after="0"/>
              <w:jc w:val="left"/>
            </w:pPr>
            <w:r>
              <w:rPr>
                <w:sz w:val="16"/>
              </w:rPr>
              <w:t>Countywide (zone-level records).</w:t>
            </w:r>
          </w:p>
        </w:tc>
        <w:tc>
          <w:tcPr>
            <w:tcW w:type="dxa" w:w="1574"/>
          </w:tcPr>
          <w:p>
            <w:pPr>
              <w:spacing w:after="0"/>
              <w:jc w:val="left"/>
            </w:pPr>
          </w:p>
        </w:tc>
      </w:tr>
      <w:tr>
        <w:trPr>
          <w:cantSplit/>
        </w:trPr>
        <w:tc>
          <w:tcPr>
            <w:tcW w:type="dxa" w:w="1751"/>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r>
              <w:rPr>
                <w:sz w:val="16"/>
              </w:rPr>
              <w:t>Storm Events lists lightning with damage or casualties.</w:t>
            </w:r>
          </w:p>
        </w:tc>
      </w:tr>
      <w:tr>
        <w:trPr>
          <w:cantSplit/>
        </w:trPr>
        <w:tc>
          <w:tcPr>
            <w:tcW w:type="dxa" w:w="1751"/>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916"/>
          </w:tcPr>
          <w:p>
            <w:pPr>
              <w:spacing w:after="0"/>
              <w:jc w:val="right"/>
            </w:pPr>
            <w:r>
              <w:rPr>
                <w:sz w:val="16"/>
              </w:rPr>
              <w:t>180 records, 2000 to 2026 (180 zone-level)</w:t>
            </w:r>
          </w:p>
        </w:tc>
        <w:tc>
          <w:tcPr>
            <w:tcW w:type="dxa" w:w="1472"/>
          </w:tcPr>
          <w:p>
            <w:pPr>
              <w:spacing w:after="0"/>
              <w:jc w:val="left"/>
            </w:pPr>
            <w:r>
              <w:rPr>
                <w:sz w:val="16"/>
              </w:rPr>
              <w:t>39 kt (45 mph) to 114 kt (131 mph) (median 68 kt (78 mph)); 180 with a recorded value</w:t>
            </w:r>
          </w:p>
        </w:tc>
        <w:tc>
          <w:tcPr>
            <w:tcW w:type="dxa" w:w="1511"/>
          </w:tcPr>
          <w:p>
            <w:pPr>
              <w:spacing w:after="0"/>
              <w:jc w:val="left"/>
            </w:pPr>
            <w:r>
              <w:rPr>
                <w:sz w:val="16"/>
              </w:rPr>
              <w:t>114 kt (131 mph) measured gust, High Wind, 2006-03-09; NWS zone AKZ171</w:t>
            </w:r>
          </w:p>
        </w:tc>
        <w:tc>
          <w:tcPr>
            <w:tcW w:type="dxa" w:w="1694"/>
          </w:tcPr>
          <w:p>
            <w:pPr>
              <w:spacing w:after="0"/>
              <w:jc w:val="left"/>
            </w:pPr>
            <w:r>
              <w:rPr>
                <w:sz w:val="16"/>
              </w:rPr>
              <w:t>High Wind, 2002-11-05, $1,000,000 property; crops not reported (zone total, 2002 dollars)</w:t>
            </w:r>
          </w:p>
        </w:tc>
        <w:tc>
          <w:tcPr>
            <w:tcW w:type="dxa" w:w="2330"/>
          </w:tcPr>
          <w:p>
            <w:pPr>
              <w:spacing w:after="0"/>
              <w:jc w:val="left"/>
            </w:pPr>
            <w:r>
              <w:rPr>
                <w:sz w:val="16"/>
              </w:rPr>
              <w:t>Countywide (zone-level records).</w:t>
            </w:r>
          </w:p>
        </w:tc>
        <w:tc>
          <w:tcPr>
            <w:tcW w:type="dxa" w:w="1574"/>
          </w:tcPr>
          <w:p>
            <w:pPr>
              <w:spacing w:after="0"/>
              <w:jc w:val="left"/>
            </w:pPr>
          </w:p>
        </w:tc>
      </w:tr>
      <w:tr>
        <w:trPr>
          <w:cantSplit/>
        </w:trPr>
        <w:tc>
          <w:tcPr>
            <w:tcW w:type="dxa" w:w="1751"/>
          </w:tcPr>
          <w:p>
            <w:pPr>
              <w:spacing w:after="0"/>
              <w:jc w:val="left"/>
            </w:pPr>
            <w:r>
              <w:rPr>
                <w:sz w:val="16"/>
              </w:rPr>
              <w:t>Thunderstorm Wind</w:t>
            </w:r>
          </w:p>
        </w:tc>
        <w:tc>
          <w:tcPr>
            <w:tcW w:type="dxa" w:w="1864"/>
          </w:tcPr>
          <w:p>
            <w:pPr>
              <w:spacing w:after="0"/>
              <w:jc w:val="left"/>
            </w:pPr>
            <w:r>
              <w:rPr>
                <w:sz w:val="16"/>
              </w:rPr>
              <w:t>wind speed (kt and mph)</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p>
        </w:tc>
      </w:tr>
      <w:tr>
        <w:trPr>
          <w:cantSplit/>
        </w:trPr>
        <w:tc>
          <w:tcPr>
            <w:tcW w:type="dxa" w:w="1751"/>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1"/>
          </w:tcPr>
          <w:p>
            <w:pPr>
              <w:spacing w:after="0"/>
              <w:jc w:val="left"/>
            </w:pPr>
            <w:r>
              <w:rPr>
                <w:sz w:val="16"/>
              </w:rPr>
              <w:t>Tsunami</w:t>
            </w:r>
          </w:p>
        </w:tc>
        <w:tc>
          <w:tcPr>
            <w:tcW w:type="dxa" w:w="1864"/>
          </w:tcPr>
          <w:p>
            <w:pPr>
              <w:spacing w:after="0"/>
              <w:jc w:val="left"/>
            </w:pPr>
            <w:r>
              <w:rPr>
                <w:sz w:val="16"/>
              </w:rPr>
              <w:t>none (count and damage only)</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p>
        </w:tc>
      </w:tr>
      <w:tr>
        <w:trPr>
          <w:cantSplit/>
        </w:trPr>
        <w:tc>
          <w:tcPr>
            <w:tcW w:type="dxa" w:w="1751"/>
          </w:tcPr>
          <w:p>
            <w:pPr>
              <w:spacing w:after="0"/>
              <w:jc w:val="left"/>
            </w:pPr>
            <w:r>
              <w:rPr>
                <w:sz w:val="16"/>
              </w:rPr>
              <w:t>Volcanic Ash, Volcanic Ashfall</w:t>
            </w:r>
          </w:p>
        </w:tc>
        <w:tc>
          <w:tcPr>
            <w:tcW w:type="dxa" w:w="1864"/>
          </w:tcPr>
          <w:p>
            <w:pPr>
              <w:spacing w:after="0"/>
              <w:jc w:val="left"/>
            </w:pPr>
            <w:r>
              <w:rPr>
                <w:sz w:val="16"/>
              </w:rPr>
              <w:t>Volcanic Explosivity Index (local data)</w:t>
            </w:r>
          </w:p>
        </w:tc>
        <w:tc>
          <w:tcPr>
            <w:tcW w:type="dxa" w:w="1916"/>
          </w:tcPr>
          <w:p>
            <w:pPr>
              <w:spacing w:after="0"/>
              <w:jc w:val="right"/>
            </w:pPr>
            <w:r>
              <w:rPr>
                <w:sz w:val="16"/>
              </w:rPr>
              <w:t>0</w:t>
            </w:r>
          </w:p>
        </w:tc>
        <w:tc>
          <w:tcPr>
            <w:tcW w:type="dxa" w:w="1472"/>
          </w:tcPr>
          <w:p>
            <w:pPr>
              <w:spacing w:after="0"/>
              <w:jc w:val="left"/>
            </w:pPr>
          </w:p>
        </w:tc>
        <w:tc>
          <w:tcPr>
            <w:tcW w:type="dxa" w:w="1511"/>
          </w:tcPr>
          <w:p>
            <w:pPr>
              <w:spacing w:after="0"/>
              <w:jc w:val="left"/>
            </w:pPr>
          </w:p>
        </w:tc>
        <w:tc>
          <w:tcPr>
            <w:tcW w:type="dxa" w:w="1694"/>
          </w:tcPr>
          <w:p>
            <w:pPr>
              <w:spacing w:after="0"/>
              <w:jc w:val="left"/>
            </w:pPr>
          </w:p>
        </w:tc>
        <w:tc>
          <w:tcPr>
            <w:tcW w:type="dxa" w:w="2330"/>
          </w:tcPr>
          <w:p>
            <w:pPr>
              <w:spacing w:after="0"/>
              <w:jc w:val="left"/>
            </w:pPr>
          </w:p>
        </w:tc>
        <w:tc>
          <w:tcPr>
            <w:tcW w:type="dxa" w:w="1574"/>
          </w:tcPr>
          <w:p>
            <w:pPr>
              <w:spacing w:after="0"/>
              <w:jc w:val="left"/>
            </w:pPr>
          </w:p>
        </w:tc>
      </w:tr>
      <w:tr>
        <w:trPr>
          <w:cantSplit/>
        </w:trPr>
        <w:tc>
          <w:tcPr>
            <w:tcW w:type="dxa" w:w="1751"/>
          </w:tcPr>
          <w:p>
            <w:pPr>
              <w:spacing w:after="0"/>
              <w:jc w:val="left"/>
            </w:pPr>
            <w:r>
              <w:rPr>
                <w:sz w:val="16"/>
              </w:rPr>
              <w:t>Wildfire</w:t>
            </w:r>
          </w:p>
        </w:tc>
        <w:tc>
          <w:tcPr>
            <w:tcW w:type="dxa" w:w="1864"/>
          </w:tcPr>
          <w:p>
            <w:pPr>
              <w:spacing w:after="0"/>
              <w:jc w:val="left"/>
            </w:pPr>
            <w:r>
              <w:rPr>
                <w:sz w:val="16"/>
              </w:rPr>
              <w:t>acres burned (local data)</w:t>
            </w:r>
          </w:p>
        </w:tc>
        <w:tc>
          <w:tcPr>
            <w:tcW w:type="dxa" w:w="1916"/>
          </w:tcPr>
          <w:p>
            <w:pPr>
              <w:spacing w:after="0"/>
              <w:jc w:val="right"/>
            </w:pPr>
            <w:r>
              <w:rPr>
                <w:sz w:val="16"/>
              </w:rPr>
              <w:t>11 records, 2001 to 2024 (9 zone-level)</w:t>
            </w:r>
          </w:p>
        </w:tc>
        <w:tc>
          <w:tcPr>
            <w:tcW w:type="dxa" w:w="1472"/>
          </w:tcPr>
          <w:p>
            <w:pPr>
              <w:spacing w:after="0"/>
              <w:jc w:val="left"/>
            </w:pPr>
          </w:p>
        </w:tc>
        <w:tc>
          <w:tcPr>
            <w:tcW w:type="dxa" w:w="1511"/>
          </w:tcPr>
          <w:p>
            <w:pPr>
              <w:spacing w:after="0"/>
              <w:jc w:val="left"/>
            </w:pPr>
            <w:r>
              <w:rPr>
                <w:sz w:val="16"/>
              </w:rPr>
              <w:t>Wildfire, 2001-06-26, $800,000 property; crops not reported (2001 dollars)</w:t>
            </w:r>
          </w:p>
        </w:tc>
        <w:tc>
          <w:tcPr>
            <w:tcW w:type="dxa" w:w="1694"/>
          </w:tcPr>
          <w:p>
            <w:pPr>
              <w:spacing w:after="0"/>
              <w:jc w:val="left"/>
            </w:pPr>
          </w:p>
        </w:tc>
        <w:tc>
          <w:tcPr>
            <w:tcW w:type="dxa" w:w="2330"/>
          </w:tcPr>
          <w:p>
            <w:pPr>
              <w:spacing w:after="0"/>
              <w:jc w:val="left"/>
            </w:pPr>
            <w:r>
              <w:rPr>
                <w:sz w:val="16"/>
              </w:rPr>
              <w:t>Event records naming jurisdictions in the plan: Kenai city (1 record). Zone-level records (9) apply countywide.</w:t>
            </w:r>
          </w:p>
        </w:tc>
        <w:tc>
          <w:tcPr>
            <w:tcW w:type="dxa" w:w="1574"/>
          </w:tcPr>
          <w:p>
            <w:pPr>
              <w:spacing w:after="0"/>
              <w:jc w:val="left"/>
            </w:pPr>
          </w:p>
        </w:tc>
      </w:tr>
      <w:tr>
        <w:trPr>
          <w:cantSplit/>
        </w:trPr>
        <w:tc>
          <w:tcPr>
            <w:tcW w:type="dxa" w:w="1751"/>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916"/>
          </w:tcPr>
          <w:p>
            <w:pPr>
              <w:spacing w:after="0"/>
              <w:jc w:val="right"/>
            </w:pPr>
            <w:r>
              <w:rPr>
                <w:sz w:val="16"/>
              </w:rPr>
              <w:t>334 records, 2000 to 2026 (333 zone-level)</w:t>
            </w:r>
          </w:p>
        </w:tc>
        <w:tc>
          <w:tcPr>
            <w:tcW w:type="dxa" w:w="1472"/>
          </w:tcPr>
          <w:p>
            <w:pPr>
              <w:spacing w:after="0"/>
              <w:jc w:val="left"/>
            </w:pPr>
          </w:p>
        </w:tc>
        <w:tc>
          <w:tcPr>
            <w:tcW w:type="dxa" w:w="1511"/>
          </w:tcPr>
          <w:p>
            <w:pPr>
              <w:spacing w:after="0"/>
              <w:jc w:val="left"/>
            </w:pPr>
            <w:r>
              <w:rPr>
                <w:sz w:val="16"/>
              </w:rPr>
              <w:t>Heavy Snow, 2012-12-22, $157,000 property; $0 crops (2012 dollars); NWS zone AKZ121</w:t>
            </w:r>
          </w:p>
        </w:tc>
        <w:tc>
          <w:tcPr>
            <w:tcW w:type="dxa" w:w="1694"/>
          </w:tcPr>
          <w:p>
            <w:pPr>
              <w:spacing w:after="0"/>
              <w:jc w:val="left"/>
            </w:pPr>
          </w:p>
        </w:tc>
        <w:tc>
          <w:tcPr>
            <w:tcW w:type="dxa" w:w="2330"/>
          </w:tcPr>
          <w:p>
            <w:pPr>
              <w:spacing w:after="0"/>
              <w:jc w:val="left"/>
            </w:pPr>
            <w:r>
              <w:rPr>
                <w:sz w:val="16"/>
              </w:rPr>
              <w:t>No event record names a jurisdiction in the plan. Zone-level records (333) apply countywide.</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9"/>
        <w:gridCol w:w="3079"/>
        <w:gridCol w:w="2345"/>
        <w:gridCol w:w="2595"/>
        <w:gridCol w:w="73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9"/>
            <w:shd w:val="clear" w:color="auto" w:fill="E8E8E8"/>
          </w:tcPr>
          <w:p>
            <w:pPr>
              <w:spacing w:after="0"/>
              <w:jc w:val="left"/>
            </w:pPr>
            <w:r>
              <w:rPr>
                <w:b/>
                <w:sz w:val="16"/>
              </w:rPr>
              <w:t>Type</w:t>
            </w:r>
          </w:p>
        </w:tc>
        <w:tc>
          <w:tcPr>
            <w:tcW w:type="dxa" w:w="3079"/>
            <w:shd w:val="clear" w:color="auto" w:fill="E8E8E8"/>
          </w:tcPr>
          <w:p>
            <w:pPr>
              <w:spacing w:after="0"/>
              <w:jc w:val="left"/>
            </w:pPr>
            <w:r>
              <w:rPr>
                <w:b/>
                <w:sz w:val="16"/>
              </w:rPr>
              <w:t>Title</w:t>
            </w:r>
          </w:p>
        </w:tc>
        <w:tc>
          <w:tcPr>
            <w:tcW w:type="dxa" w:w="2345"/>
            <w:shd w:val="clear" w:color="auto" w:fill="E8E8E8"/>
          </w:tcPr>
          <w:p>
            <w:pPr>
              <w:spacing w:after="0"/>
              <w:jc w:val="left"/>
            </w:pPr>
            <w:r>
              <w:rPr>
                <w:b/>
                <w:sz w:val="16"/>
              </w:rPr>
              <w:t>Mapped hazard</w:t>
            </w:r>
          </w:p>
        </w:tc>
        <w:tc>
          <w:tcPr>
            <w:tcW w:type="dxa" w:w="25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2022-07-26</w:t>
            </w:r>
          </w:p>
        </w:tc>
        <w:tc>
          <w:tcPr>
            <w:tcW w:type="dxa" w:w="1037"/>
          </w:tcPr>
          <w:p>
            <w:pPr>
              <w:spacing w:after="0"/>
              <w:jc w:val="left"/>
            </w:pPr>
            <w:r>
              <w:rPr>
                <w:sz w:val="16"/>
              </w:rPr>
              <w:t>2022-05-07</w:t>
            </w:r>
          </w:p>
        </w:tc>
        <w:tc>
          <w:tcPr>
            <w:tcW w:type="dxa" w:w="1037"/>
          </w:tcPr>
          <w:p>
            <w:pPr>
              <w:spacing w:after="0"/>
              <w:jc w:val="left"/>
            </w:pPr>
            <w:r>
              <w:rPr>
                <w:sz w:val="16"/>
              </w:rPr>
              <w:t>DR-4661-AK</w:t>
            </w:r>
          </w:p>
        </w:tc>
        <w:tc>
          <w:tcPr>
            <w:tcW w:type="dxa" w:w="1359"/>
          </w:tcPr>
          <w:p>
            <w:pPr>
              <w:spacing w:after="0"/>
              <w:jc w:val="left"/>
            </w:pPr>
            <w:r>
              <w:rPr>
                <w:sz w:val="16"/>
              </w:rPr>
              <w:t>Major disaster</w:t>
            </w:r>
          </w:p>
        </w:tc>
        <w:tc>
          <w:tcPr>
            <w:tcW w:type="dxa" w:w="3079"/>
          </w:tcPr>
          <w:p>
            <w:pPr>
              <w:spacing w:after="0"/>
              <w:jc w:val="left"/>
            </w:pPr>
            <w:r>
              <w:rPr>
                <w:sz w:val="16"/>
              </w:rPr>
              <w:t>Landslide</w:t>
            </w:r>
          </w:p>
        </w:tc>
        <w:tc>
          <w:tcPr>
            <w:tcW w:type="dxa" w:w="2345"/>
          </w:tcPr>
          <w:p>
            <w:pPr>
              <w:spacing w:after="0"/>
              <w:jc w:val="left"/>
            </w:pPr>
            <w:r>
              <w:rPr>
                <w:sz w:val="16"/>
              </w:rPr>
              <w:t>Landslide</w:t>
            </w:r>
          </w:p>
        </w:tc>
        <w:tc>
          <w:tcPr>
            <w:tcW w:type="dxa" w:w="2595"/>
          </w:tcPr>
          <w:p>
            <w:pPr>
              <w:spacing w:after="0"/>
              <w:jc w:val="right"/>
            </w:pPr>
            <w:r>
              <w:rPr>
                <w:sz w:val="16"/>
              </w:rPr>
              <w:t>$91,833.87</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2022-01-15</w:t>
            </w:r>
          </w:p>
        </w:tc>
        <w:tc>
          <w:tcPr>
            <w:tcW w:type="dxa" w:w="1037"/>
          </w:tcPr>
          <w:p>
            <w:pPr>
              <w:spacing w:after="0"/>
              <w:jc w:val="left"/>
            </w:pPr>
            <w:r>
              <w:rPr>
                <w:sz w:val="16"/>
              </w:rPr>
              <w:t>2021-10-29</w:t>
            </w:r>
          </w:p>
        </w:tc>
        <w:tc>
          <w:tcPr>
            <w:tcW w:type="dxa" w:w="1037"/>
          </w:tcPr>
          <w:p>
            <w:pPr>
              <w:spacing w:after="0"/>
              <w:jc w:val="left"/>
            </w:pPr>
            <w:r>
              <w:rPr>
                <w:sz w:val="16"/>
              </w:rPr>
              <w:t>DR-4638-AK</w:t>
            </w:r>
          </w:p>
        </w:tc>
        <w:tc>
          <w:tcPr>
            <w:tcW w:type="dxa" w:w="1359"/>
          </w:tcPr>
          <w:p>
            <w:pPr>
              <w:spacing w:after="0"/>
              <w:jc w:val="left"/>
            </w:pPr>
            <w:r>
              <w:rPr>
                <w:sz w:val="16"/>
              </w:rPr>
              <w:t>Major disaster</w:t>
            </w:r>
          </w:p>
        </w:tc>
        <w:tc>
          <w:tcPr>
            <w:tcW w:type="dxa" w:w="3079"/>
          </w:tcPr>
          <w:p>
            <w:pPr>
              <w:spacing w:after="0"/>
              <w:jc w:val="left"/>
            </w:pPr>
            <w:r>
              <w:rPr>
                <w:sz w:val="16"/>
              </w:rPr>
              <w:t>Severe Storms, Straight-Line Winds, Flooding, Landslides, and Mudslides</w:t>
            </w:r>
          </w:p>
        </w:tc>
        <w:tc>
          <w:tcPr>
            <w:tcW w:type="dxa" w:w="2345"/>
          </w:tcPr>
          <w:p>
            <w:pPr>
              <w:spacing w:after="0"/>
              <w:jc w:val="left"/>
            </w:pPr>
            <w:r>
              <w:rPr>
                <w:sz w:val="16"/>
              </w:rPr>
              <w:t>Inland Flooding; Landslide; Strong Wind</w:t>
            </w:r>
          </w:p>
        </w:tc>
        <w:tc>
          <w:tcPr>
            <w:tcW w:type="dxa" w:w="2595"/>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359"/>
          </w:tcPr>
          <w:p>
            <w:pPr>
              <w:spacing w:after="0"/>
              <w:jc w:val="left"/>
            </w:pPr>
            <w:r>
              <w:rPr>
                <w:sz w:val="16"/>
              </w:rPr>
              <w:t>Major disaster</w:t>
            </w:r>
          </w:p>
        </w:tc>
        <w:tc>
          <w:tcPr>
            <w:tcW w:type="dxa" w:w="3079"/>
          </w:tcPr>
          <w:p>
            <w:pPr>
              <w:spacing w:after="0"/>
              <w:jc w:val="left"/>
            </w:pPr>
            <w:r>
              <w:rPr>
                <w:sz w:val="16"/>
              </w:rPr>
              <w:t>COVID-19 Pandemic</w:t>
            </w:r>
          </w:p>
        </w:tc>
        <w:tc>
          <w:tcPr>
            <w:tcW w:type="dxa" w:w="2345"/>
          </w:tcPr>
          <w:p>
            <w:pPr>
              <w:spacing w:after="0"/>
              <w:jc w:val="left"/>
            </w:pPr>
            <w:r>
              <w:rPr>
                <w:sz w:val="16"/>
              </w:rPr>
              <w:t>Non-natural, not counted</w:t>
            </w:r>
          </w:p>
        </w:tc>
        <w:tc>
          <w:tcPr>
            <w:tcW w:type="dxa" w:w="2595"/>
          </w:tcPr>
          <w:p>
            <w:pPr>
              <w:spacing w:after="0"/>
              <w:jc w:val="right"/>
            </w:pPr>
            <w:r>
              <w:rPr>
                <w:sz w:val="16"/>
              </w:rPr>
              <w:t>$1,018,797.01</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359"/>
          </w:tcPr>
          <w:p>
            <w:pPr>
              <w:spacing w:after="0"/>
              <w:jc w:val="left"/>
            </w:pPr>
            <w:r>
              <w:rPr>
                <w:sz w:val="16"/>
              </w:rPr>
              <w:t>Emergency</w:t>
            </w:r>
          </w:p>
        </w:tc>
        <w:tc>
          <w:tcPr>
            <w:tcW w:type="dxa" w:w="3079"/>
          </w:tcPr>
          <w:p>
            <w:pPr>
              <w:spacing w:after="0"/>
              <w:jc w:val="left"/>
            </w:pPr>
            <w:r>
              <w:rPr>
                <w:sz w:val="16"/>
              </w:rPr>
              <w:t>COVID-19</w:t>
            </w:r>
          </w:p>
        </w:tc>
        <w:tc>
          <w:tcPr>
            <w:tcW w:type="dxa" w:w="2345"/>
          </w:tcPr>
          <w:p>
            <w:pPr>
              <w:spacing w:after="0"/>
              <w:jc w:val="left"/>
            </w:pPr>
            <w:r>
              <w:rPr>
                <w:sz w:val="16"/>
              </w:rPr>
              <w:t>Non-natural, not counted</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DR-4533</w:t>
            </w:r>
          </w:p>
        </w:tc>
      </w:tr>
      <w:tr>
        <w:trPr>
          <w:cantSplit/>
        </w:trPr>
        <w:tc>
          <w:tcPr>
            <w:tcW w:type="dxa" w:w="1037"/>
          </w:tcPr>
          <w:p>
            <w:pPr>
              <w:spacing w:after="0"/>
              <w:jc w:val="left"/>
            </w:pPr>
            <w:r>
              <w:rPr>
                <w:sz w:val="16"/>
              </w:rPr>
              <w:t>2019-01-31</w:t>
            </w:r>
          </w:p>
        </w:tc>
        <w:tc>
          <w:tcPr>
            <w:tcW w:type="dxa" w:w="1037"/>
          </w:tcPr>
          <w:p>
            <w:pPr>
              <w:spacing w:after="0"/>
              <w:jc w:val="left"/>
            </w:pPr>
            <w:r>
              <w:rPr>
                <w:sz w:val="16"/>
              </w:rPr>
              <w:t>2018-11-30</w:t>
            </w:r>
          </w:p>
        </w:tc>
        <w:tc>
          <w:tcPr>
            <w:tcW w:type="dxa" w:w="1037"/>
          </w:tcPr>
          <w:p>
            <w:pPr>
              <w:spacing w:after="0"/>
              <w:jc w:val="left"/>
            </w:pPr>
            <w:r>
              <w:rPr>
                <w:sz w:val="16"/>
              </w:rPr>
              <w:t>DR-4413-AK</w:t>
            </w:r>
          </w:p>
        </w:tc>
        <w:tc>
          <w:tcPr>
            <w:tcW w:type="dxa" w:w="1359"/>
          </w:tcPr>
          <w:p>
            <w:pPr>
              <w:spacing w:after="0"/>
              <w:jc w:val="left"/>
            </w:pPr>
            <w:r>
              <w:rPr>
                <w:sz w:val="16"/>
              </w:rPr>
              <w:t>Major disaster</w:t>
            </w:r>
          </w:p>
        </w:tc>
        <w:tc>
          <w:tcPr>
            <w:tcW w:type="dxa" w:w="3079"/>
          </w:tcPr>
          <w:p>
            <w:pPr>
              <w:spacing w:after="0"/>
              <w:jc w:val="left"/>
            </w:pPr>
            <w:r>
              <w:rPr>
                <w:sz w:val="16"/>
              </w:rPr>
              <w:t>Earthquake</w:t>
            </w:r>
          </w:p>
        </w:tc>
        <w:tc>
          <w:tcPr>
            <w:tcW w:type="dxa" w:w="2345"/>
          </w:tcPr>
          <w:p>
            <w:pPr>
              <w:spacing w:after="0"/>
              <w:jc w:val="left"/>
            </w:pPr>
            <w:r>
              <w:rPr>
                <w:sz w:val="16"/>
              </w:rPr>
              <w:t>Earthquake</w:t>
            </w:r>
          </w:p>
        </w:tc>
        <w:tc>
          <w:tcPr>
            <w:tcW w:type="dxa" w:w="2595"/>
          </w:tcPr>
          <w:p>
            <w:pPr>
              <w:spacing w:after="0"/>
              <w:jc w:val="right"/>
            </w:pPr>
            <w:r>
              <w:rPr>
                <w:sz w:val="16"/>
              </w:rPr>
              <w:t>$439,076.53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2018-11-30</w:t>
            </w:r>
          </w:p>
        </w:tc>
        <w:tc>
          <w:tcPr>
            <w:tcW w:type="dxa" w:w="1037"/>
          </w:tcPr>
          <w:p>
            <w:pPr>
              <w:spacing w:after="0"/>
              <w:jc w:val="left"/>
            </w:pPr>
            <w:r>
              <w:rPr>
                <w:sz w:val="16"/>
              </w:rPr>
              <w:t>2018-11-30</w:t>
            </w:r>
          </w:p>
        </w:tc>
        <w:tc>
          <w:tcPr>
            <w:tcW w:type="dxa" w:w="1037"/>
          </w:tcPr>
          <w:p>
            <w:pPr>
              <w:spacing w:after="0"/>
              <w:jc w:val="left"/>
            </w:pPr>
            <w:r>
              <w:rPr>
                <w:sz w:val="16"/>
              </w:rPr>
              <w:t>EM-3410-AK</w:t>
            </w:r>
          </w:p>
        </w:tc>
        <w:tc>
          <w:tcPr>
            <w:tcW w:type="dxa" w:w="1359"/>
          </w:tcPr>
          <w:p>
            <w:pPr>
              <w:spacing w:after="0"/>
              <w:jc w:val="left"/>
            </w:pPr>
            <w:r>
              <w:rPr>
                <w:sz w:val="16"/>
              </w:rPr>
              <w:t>Emergency</w:t>
            </w:r>
          </w:p>
        </w:tc>
        <w:tc>
          <w:tcPr>
            <w:tcW w:type="dxa" w:w="3079"/>
          </w:tcPr>
          <w:p>
            <w:pPr>
              <w:spacing w:after="0"/>
              <w:jc w:val="left"/>
            </w:pPr>
            <w:r>
              <w:rPr>
                <w:sz w:val="16"/>
              </w:rPr>
              <w:t>Earthquake</w:t>
            </w:r>
          </w:p>
        </w:tc>
        <w:tc>
          <w:tcPr>
            <w:tcW w:type="dxa" w:w="2345"/>
          </w:tcPr>
          <w:p>
            <w:pPr>
              <w:spacing w:after="0"/>
              <w:jc w:val="left"/>
            </w:pPr>
            <w:r>
              <w:rPr>
                <w:sz w:val="16"/>
              </w:rPr>
              <w:t>Earthquake</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DR-4413</w:t>
            </w:r>
          </w:p>
        </w:tc>
      </w:tr>
      <w:tr>
        <w:trPr>
          <w:cantSplit/>
        </w:trPr>
        <w:tc>
          <w:tcPr>
            <w:tcW w:type="dxa" w:w="1037"/>
          </w:tcPr>
          <w:p>
            <w:pPr>
              <w:spacing w:after="0"/>
              <w:jc w:val="left"/>
            </w:pPr>
            <w:r>
              <w:rPr>
                <w:sz w:val="16"/>
              </w:rPr>
              <w:t>2018-06-08</w:t>
            </w:r>
          </w:p>
        </w:tc>
        <w:tc>
          <w:tcPr>
            <w:tcW w:type="dxa" w:w="1037"/>
          </w:tcPr>
          <w:p>
            <w:pPr>
              <w:spacing w:after="0"/>
              <w:jc w:val="left"/>
            </w:pPr>
            <w:r>
              <w:rPr>
                <w:sz w:val="16"/>
              </w:rPr>
              <w:t>2017-12-04</w:t>
            </w:r>
          </w:p>
        </w:tc>
        <w:tc>
          <w:tcPr>
            <w:tcW w:type="dxa" w:w="1037"/>
          </w:tcPr>
          <w:p>
            <w:pPr>
              <w:spacing w:after="0"/>
              <w:jc w:val="left"/>
            </w:pPr>
            <w:r>
              <w:rPr>
                <w:sz w:val="16"/>
              </w:rPr>
              <w:t>DR-4369-AK</w:t>
            </w:r>
          </w:p>
        </w:tc>
        <w:tc>
          <w:tcPr>
            <w:tcW w:type="dxa" w:w="1359"/>
          </w:tcPr>
          <w:p>
            <w:pPr>
              <w:spacing w:after="0"/>
              <w:jc w:val="left"/>
            </w:pPr>
            <w:r>
              <w:rPr>
                <w:sz w:val="16"/>
              </w:rPr>
              <w:t>Major disaster</w:t>
            </w:r>
          </w:p>
        </w:tc>
        <w:tc>
          <w:tcPr>
            <w:tcW w:type="dxa" w:w="3079"/>
          </w:tcPr>
          <w:p>
            <w:pPr>
              <w:spacing w:after="0"/>
              <w:jc w:val="left"/>
            </w:pPr>
            <w:r>
              <w:rPr>
                <w:sz w:val="16"/>
              </w:rPr>
              <w:t>Severe Storm</w:t>
            </w:r>
          </w:p>
        </w:tc>
        <w:tc>
          <w:tcPr>
            <w:tcW w:type="dxa" w:w="2345"/>
          </w:tcPr>
          <w:p>
            <w:pPr>
              <w:spacing w:after="0"/>
              <w:jc w:val="left"/>
            </w:pPr>
            <w:r>
              <w:rPr>
                <w:sz w:val="16"/>
              </w:rPr>
              <w:t>Coastal Flooding</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2015-06-16</w:t>
            </w:r>
          </w:p>
        </w:tc>
        <w:tc>
          <w:tcPr>
            <w:tcW w:type="dxa" w:w="1037"/>
          </w:tcPr>
          <w:p>
            <w:pPr>
              <w:spacing w:after="0"/>
              <w:jc w:val="left"/>
            </w:pPr>
            <w:r>
              <w:rPr>
                <w:sz w:val="16"/>
              </w:rPr>
              <w:t>2015-06-15</w:t>
            </w:r>
          </w:p>
        </w:tc>
        <w:tc>
          <w:tcPr>
            <w:tcW w:type="dxa" w:w="1037"/>
          </w:tcPr>
          <w:p>
            <w:pPr>
              <w:spacing w:after="0"/>
              <w:jc w:val="left"/>
            </w:pPr>
            <w:r>
              <w:rPr>
                <w:sz w:val="16"/>
              </w:rPr>
              <w:t>FM-5085-AK</w:t>
            </w:r>
          </w:p>
        </w:tc>
        <w:tc>
          <w:tcPr>
            <w:tcW w:type="dxa" w:w="1359"/>
          </w:tcPr>
          <w:p>
            <w:pPr>
              <w:spacing w:after="0"/>
              <w:jc w:val="left"/>
            </w:pPr>
            <w:r>
              <w:rPr>
                <w:sz w:val="16"/>
              </w:rPr>
              <w:t>Fire management</w:t>
            </w:r>
          </w:p>
        </w:tc>
        <w:tc>
          <w:tcPr>
            <w:tcW w:type="dxa" w:w="3079"/>
          </w:tcPr>
          <w:p>
            <w:pPr>
              <w:spacing w:after="0"/>
              <w:jc w:val="left"/>
            </w:pPr>
            <w:r>
              <w:rPr>
                <w:sz w:val="16"/>
              </w:rPr>
              <w:t>Card Street Fire</w:t>
            </w:r>
          </w:p>
        </w:tc>
        <w:tc>
          <w:tcPr>
            <w:tcW w:type="dxa" w:w="2345"/>
          </w:tcPr>
          <w:p>
            <w:pPr>
              <w:spacing w:after="0"/>
              <w:jc w:val="left"/>
            </w:pPr>
            <w:r>
              <w:rPr>
                <w:sz w:val="16"/>
              </w:rPr>
              <w:t>Wildfire</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2014-01-16</w:t>
            </w:r>
          </w:p>
        </w:tc>
        <w:tc>
          <w:tcPr>
            <w:tcW w:type="dxa" w:w="1037"/>
          </w:tcPr>
          <w:p>
            <w:pPr>
              <w:spacing w:after="0"/>
              <w:jc w:val="left"/>
            </w:pPr>
            <w:r>
              <w:rPr>
                <w:sz w:val="16"/>
              </w:rPr>
              <w:t>2013-10-27</w:t>
            </w:r>
          </w:p>
        </w:tc>
        <w:tc>
          <w:tcPr>
            <w:tcW w:type="dxa" w:w="1037"/>
          </w:tcPr>
          <w:p>
            <w:pPr>
              <w:spacing w:after="0"/>
              <w:jc w:val="left"/>
            </w:pPr>
            <w:r>
              <w:rPr>
                <w:sz w:val="16"/>
              </w:rPr>
              <w:t>DR-4161-AK</w:t>
            </w:r>
          </w:p>
        </w:tc>
        <w:tc>
          <w:tcPr>
            <w:tcW w:type="dxa" w:w="1359"/>
          </w:tcPr>
          <w:p>
            <w:pPr>
              <w:spacing w:after="0"/>
              <w:jc w:val="left"/>
            </w:pPr>
            <w:r>
              <w:rPr>
                <w:sz w:val="16"/>
              </w:rPr>
              <w:t>Major disaster</w:t>
            </w:r>
          </w:p>
        </w:tc>
        <w:tc>
          <w:tcPr>
            <w:tcW w:type="dxa" w:w="3079"/>
          </w:tcPr>
          <w:p>
            <w:pPr>
              <w:spacing w:after="0"/>
              <w:jc w:val="left"/>
            </w:pPr>
            <w:r>
              <w:rPr>
                <w:sz w:val="16"/>
              </w:rPr>
              <w:t>Flooding</w:t>
            </w:r>
          </w:p>
        </w:tc>
        <w:tc>
          <w:tcPr>
            <w:tcW w:type="dxa" w:w="2345"/>
          </w:tcPr>
          <w:p>
            <w:pPr>
              <w:spacing w:after="0"/>
              <w:jc w:val="left"/>
            </w:pPr>
            <w:r>
              <w:rPr>
                <w:sz w:val="16"/>
              </w:rPr>
              <w:t>Inland Flooding</w:t>
            </w:r>
          </w:p>
        </w:tc>
        <w:tc>
          <w:tcPr>
            <w:tcW w:type="dxa" w:w="2595"/>
          </w:tcPr>
          <w:p>
            <w:pPr>
              <w:spacing w:after="0"/>
              <w:jc w:val="right"/>
            </w:pPr>
            <w:r>
              <w:rPr>
                <w:sz w:val="16"/>
              </w:rPr>
              <w:t>$1,194,309.38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2012-09-15</w:t>
            </w:r>
          </w:p>
        </w:tc>
        <w:tc>
          <w:tcPr>
            <w:tcW w:type="dxa" w:w="1037"/>
          </w:tcPr>
          <w:p>
            <w:pPr>
              <w:spacing w:after="0"/>
              <w:jc w:val="left"/>
            </w:pPr>
            <w:r>
              <w:rPr>
                <w:sz w:val="16"/>
              </w:rPr>
              <w:t>DR-4094-AK</w:t>
            </w:r>
          </w:p>
        </w:tc>
        <w:tc>
          <w:tcPr>
            <w:tcW w:type="dxa" w:w="1359"/>
          </w:tcPr>
          <w:p>
            <w:pPr>
              <w:spacing w:after="0"/>
              <w:jc w:val="left"/>
            </w:pPr>
            <w:r>
              <w:rPr>
                <w:sz w:val="16"/>
              </w:rPr>
              <w:t>Major disaster</w:t>
            </w:r>
          </w:p>
        </w:tc>
        <w:tc>
          <w:tcPr>
            <w:tcW w:type="dxa" w:w="3079"/>
          </w:tcPr>
          <w:p>
            <w:pPr>
              <w:spacing w:after="0"/>
              <w:jc w:val="left"/>
            </w:pPr>
            <w:r>
              <w:rPr>
                <w:sz w:val="16"/>
              </w:rPr>
              <w:t>Severe Storm, Straight-Line Winds, Flooding, and Landslides</w:t>
            </w:r>
          </w:p>
        </w:tc>
        <w:tc>
          <w:tcPr>
            <w:tcW w:type="dxa" w:w="2345"/>
          </w:tcPr>
          <w:p>
            <w:pPr>
              <w:spacing w:after="0"/>
              <w:jc w:val="left"/>
            </w:pPr>
            <w:r>
              <w:rPr>
                <w:sz w:val="16"/>
              </w:rPr>
              <w:t>Inland Flooding; Landslide; Strong Wind</w:t>
            </w:r>
          </w:p>
        </w:tc>
        <w:tc>
          <w:tcPr>
            <w:tcW w:type="dxa" w:w="2595"/>
          </w:tcPr>
          <w:p>
            <w:pPr>
              <w:spacing w:after="0"/>
              <w:jc w:val="right"/>
            </w:pPr>
            <w:r>
              <w:rPr>
                <w:sz w:val="16"/>
              </w:rPr>
              <w:t>$1,612,577.70</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2012-02-02</w:t>
            </w:r>
          </w:p>
        </w:tc>
        <w:tc>
          <w:tcPr>
            <w:tcW w:type="dxa" w:w="1037"/>
          </w:tcPr>
          <w:p>
            <w:pPr>
              <w:spacing w:after="0"/>
              <w:jc w:val="left"/>
            </w:pPr>
            <w:r>
              <w:rPr>
                <w:sz w:val="16"/>
              </w:rPr>
              <w:t>2011-11-15</w:t>
            </w:r>
          </w:p>
        </w:tc>
        <w:tc>
          <w:tcPr>
            <w:tcW w:type="dxa" w:w="1037"/>
          </w:tcPr>
          <w:p>
            <w:pPr>
              <w:spacing w:after="0"/>
              <w:jc w:val="left"/>
            </w:pPr>
            <w:r>
              <w:rPr>
                <w:sz w:val="16"/>
              </w:rPr>
              <w:t>DR-4054-AK</w:t>
            </w:r>
          </w:p>
        </w:tc>
        <w:tc>
          <w:tcPr>
            <w:tcW w:type="dxa" w:w="1359"/>
          </w:tcPr>
          <w:p>
            <w:pPr>
              <w:spacing w:after="0"/>
              <w:jc w:val="left"/>
            </w:pPr>
            <w:r>
              <w:rPr>
                <w:sz w:val="16"/>
              </w:rPr>
              <w:t>Major disaster</w:t>
            </w:r>
          </w:p>
        </w:tc>
        <w:tc>
          <w:tcPr>
            <w:tcW w:type="dxa" w:w="3079"/>
          </w:tcPr>
          <w:p>
            <w:pPr>
              <w:spacing w:after="0"/>
              <w:jc w:val="left"/>
            </w:pPr>
            <w:r>
              <w:rPr>
                <w:sz w:val="16"/>
              </w:rPr>
              <w:t>Severe Storm</w:t>
            </w:r>
          </w:p>
        </w:tc>
        <w:tc>
          <w:tcPr>
            <w:tcW w:type="dxa" w:w="2345"/>
          </w:tcPr>
          <w:p>
            <w:pPr>
              <w:spacing w:after="0"/>
              <w:jc w:val="left"/>
            </w:pPr>
            <w:r>
              <w:rPr>
                <w:sz w:val="16"/>
              </w:rPr>
              <w:t>Hazard not mapped (severe storm title names no single hazard); not counted</w:t>
            </w:r>
          </w:p>
        </w:tc>
        <w:tc>
          <w:tcPr>
            <w:tcW w:type="dxa" w:w="2595"/>
          </w:tcPr>
          <w:p>
            <w:pPr>
              <w:spacing w:after="0"/>
              <w:jc w:val="right"/>
            </w:pPr>
            <w:r>
              <w:rPr>
                <w:sz w:val="16"/>
              </w:rPr>
              <w:t>$1,084,435.46</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2009-05-14</w:t>
            </w:r>
          </w:p>
        </w:tc>
        <w:tc>
          <w:tcPr>
            <w:tcW w:type="dxa" w:w="1037"/>
          </w:tcPr>
          <w:p>
            <w:pPr>
              <w:spacing w:after="0"/>
              <w:jc w:val="left"/>
            </w:pPr>
            <w:r>
              <w:rPr>
                <w:sz w:val="16"/>
              </w:rPr>
              <w:t>2009-05-12</w:t>
            </w:r>
          </w:p>
        </w:tc>
        <w:tc>
          <w:tcPr>
            <w:tcW w:type="dxa" w:w="1037"/>
          </w:tcPr>
          <w:p>
            <w:pPr>
              <w:spacing w:after="0"/>
              <w:jc w:val="left"/>
            </w:pPr>
            <w:r>
              <w:rPr>
                <w:sz w:val="16"/>
              </w:rPr>
              <w:t>FM-2820-AK</w:t>
            </w:r>
          </w:p>
        </w:tc>
        <w:tc>
          <w:tcPr>
            <w:tcW w:type="dxa" w:w="1359"/>
          </w:tcPr>
          <w:p>
            <w:pPr>
              <w:spacing w:after="0"/>
              <w:jc w:val="left"/>
            </w:pPr>
            <w:r>
              <w:rPr>
                <w:sz w:val="16"/>
              </w:rPr>
              <w:t>Fire management</w:t>
            </w:r>
          </w:p>
        </w:tc>
        <w:tc>
          <w:tcPr>
            <w:tcW w:type="dxa" w:w="3079"/>
          </w:tcPr>
          <w:p>
            <w:pPr>
              <w:spacing w:after="0"/>
              <w:jc w:val="left"/>
            </w:pPr>
            <w:r>
              <w:rPr>
                <w:sz w:val="16"/>
              </w:rPr>
              <w:t>Mile 17 East End Road Fire</w:t>
            </w:r>
          </w:p>
        </w:tc>
        <w:tc>
          <w:tcPr>
            <w:tcW w:type="dxa" w:w="2345"/>
          </w:tcPr>
          <w:p>
            <w:pPr>
              <w:spacing w:after="0"/>
              <w:jc w:val="left"/>
            </w:pPr>
            <w:r>
              <w:rPr>
                <w:sz w:val="16"/>
              </w:rPr>
              <w:t>Wildfire</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2007-06-22</w:t>
            </w:r>
          </w:p>
        </w:tc>
        <w:tc>
          <w:tcPr>
            <w:tcW w:type="dxa" w:w="1037"/>
          </w:tcPr>
          <w:p>
            <w:pPr>
              <w:spacing w:after="0"/>
              <w:jc w:val="left"/>
            </w:pPr>
            <w:r>
              <w:rPr>
                <w:sz w:val="16"/>
              </w:rPr>
              <w:t>2007-06-21</w:t>
            </w:r>
          </w:p>
        </w:tc>
        <w:tc>
          <w:tcPr>
            <w:tcW w:type="dxa" w:w="1037"/>
          </w:tcPr>
          <w:p>
            <w:pPr>
              <w:spacing w:after="0"/>
              <w:jc w:val="left"/>
            </w:pPr>
            <w:r>
              <w:rPr>
                <w:sz w:val="16"/>
              </w:rPr>
              <w:t>FM-2699-AK</w:t>
            </w:r>
          </w:p>
        </w:tc>
        <w:tc>
          <w:tcPr>
            <w:tcW w:type="dxa" w:w="1359"/>
          </w:tcPr>
          <w:p>
            <w:pPr>
              <w:spacing w:after="0"/>
              <w:jc w:val="left"/>
            </w:pPr>
            <w:r>
              <w:rPr>
                <w:sz w:val="16"/>
              </w:rPr>
              <w:t>Fire management</w:t>
            </w:r>
          </w:p>
        </w:tc>
        <w:tc>
          <w:tcPr>
            <w:tcW w:type="dxa" w:w="3079"/>
          </w:tcPr>
          <w:p>
            <w:pPr>
              <w:spacing w:after="0"/>
              <w:jc w:val="left"/>
            </w:pPr>
            <w:r>
              <w:rPr>
                <w:sz w:val="16"/>
              </w:rPr>
              <w:t>Caribou Hills Fire</w:t>
            </w:r>
          </w:p>
        </w:tc>
        <w:tc>
          <w:tcPr>
            <w:tcW w:type="dxa" w:w="2345"/>
          </w:tcPr>
          <w:p>
            <w:pPr>
              <w:spacing w:after="0"/>
              <w:jc w:val="left"/>
            </w:pPr>
            <w:r>
              <w:rPr>
                <w:sz w:val="16"/>
              </w:rPr>
              <w:t>Wildfire</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2006-12-08</w:t>
            </w:r>
          </w:p>
        </w:tc>
        <w:tc>
          <w:tcPr>
            <w:tcW w:type="dxa" w:w="1037"/>
          </w:tcPr>
          <w:p>
            <w:pPr>
              <w:spacing w:after="0"/>
              <w:jc w:val="left"/>
            </w:pPr>
            <w:r>
              <w:rPr>
                <w:sz w:val="16"/>
              </w:rPr>
              <w:t>2006-10-08</w:t>
            </w:r>
          </w:p>
        </w:tc>
        <w:tc>
          <w:tcPr>
            <w:tcW w:type="dxa" w:w="1037"/>
          </w:tcPr>
          <w:p>
            <w:pPr>
              <w:spacing w:after="0"/>
              <w:jc w:val="left"/>
            </w:pPr>
            <w:r>
              <w:rPr>
                <w:sz w:val="16"/>
              </w:rPr>
              <w:t>DR-1669-AK</w:t>
            </w:r>
          </w:p>
        </w:tc>
        <w:tc>
          <w:tcPr>
            <w:tcW w:type="dxa" w:w="1359"/>
          </w:tcPr>
          <w:p>
            <w:pPr>
              <w:spacing w:after="0"/>
              <w:jc w:val="left"/>
            </w:pPr>
            <w:r>
              <w:rPr>
                <w:sz w:val="16"/>
              </w:rPr>
              <w:t>Major disaster</w:t>
            </w:r>
          </w:p>
        </w:tc>
        <w:tc>
          <w:tcPr>
            <w:tcW w:type="dxa" w:w="3079"/>
          </w:tcPr>
          <w:p>
            <w:pPr>
              <w:spacing w:after="0"/>
              <w:jc w:val="left"/>
            </w:pPr>
            <w:r>
              <w:rPr>
                <w:sz w:val="16"/>
              </w:rPr>
              <w:t>Severe Storms, Flooding, Landslides, and Mudslides</w:t>
            </w:r>
          </w:p>
        </w:tc>
        <w:tc>
          <w:tcPr>
            <w:tcW w:type="dxa" w:w="2345"/>
          </w:tcPr>
          <w:p>
            <w:pPr>
              <w:spacing w:after="0"/>
              <w:jc w:val="left"/>
            </w:pPr>
            <w:r>
              <w:rPr>
                <w:sz w:val="16"/>
              </w:rPr>
              <w:t>Inland Flooding; Landslide</w:t>
            </w:r>
          </w:p>
        </w:tc>
        <w:tc>
          <w:tcPr>
            <w:tcW w:type="dxa" w:w="2595"/>
          </w:tcPr>
          <w:p>
            <w:pPr>
              <w:spacing w:after="0"/>
              <w:jc w:val="right"/>
            </w:pPr>
            <w:r>
              <w:rPr>
                <w:sz w:val="16"/>
              </w:rPr>
              <w:t>$885,632.24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2003-04-26</w:t>
            </w:r>
          </w:p>
        </w:tc>
        <w:tc>
          <w:tcPr>
            <w:tcW w:type="dxa" w:w="1037"/>
          </w:tcPr>
          <w:p>
            <w:pPr>
              <w:spacing w:after="0"/>
              <w:jc w:val="left"/>
            </w:pPr>
            <w:r>
              <w:rPr>
                <w:sz w:val="16"/>
              </w:rPr>
              <w:t>2003-03-06</w:t>
            </w:r>
          </w:p>
        </w:tc>
        <w:tc>
          <w:tcPr>
            <w:tcW w:type="dxa" w:w="1037"/>
          </w:tcPr>
          <w:p>
            <w:pPr>
              <w:spacing w:after="0"/>
              <w:jc w:val="left"/>
            </w:pPr>
            <w:r>
              <w:rPr>
                <w:sz w:val="16"/>
              </w:rPr>
              <w:t>DR-1461-AK</w:t>
            </w:r>
          </w:p>
        </w:tc>
        <w:tc>
          <w:tcPr>
            <w:tcW w:type="dxa" w:w="1359"/>
          </w:tcPr>
          <w:p>
            <w:pPr>
              <w:spacing w:after="0"/>
              <w:jc w:val="left"/>
            </w:pPr>
            <w:r>
              <w:rPr>
                <w:sz w:val="16"/>
              </w:rPr>
              <w:t>Major disaster</w:t>
            </w:r>
          </w:p>
        </w:tc>
        <w:tc>
          <w:tcPr>
            <w:tcW w:type="dxa" w:w="3079"/>
          </w:tcPr>
          <w:p>
            <w:pPr>
              <w:spacing w:after="0"/>
              <w:jc w:val="left"/>
            </w:pPr>
            <w:r>
              <w:rPr>
                <w:sz w:val="16"/>
              </w:rPr>
              <w:t>Severe Winter Storm, Including High Winds and Freezing Temperatures</w:t>
            </w:r>
          </w:p>
        </w:tc>
        <w:tc>
          <w:tcPr>
            <w:tcW w:type="dxa" w:w="2345"/>
          </w:tcPr>
          <w:p>
            <w:pPr>
              <w:spacing w:after="0"/>
              <w:jc w:val="left"/>
            </w:pPr>
            <w:r>
              <w:rPr>
                <w:sz w:val="16"/>
              </w:rPr>
              <w:t>Strong Wind; Winter Weather</w:t>
            </w:r>
          </w:p>
        </w:tc>
        <w:tc>
          <w:tcPr>
            <w:tcW w:type="dxa" w:w="2595"/>
          </w:tcPr>
          <w:p>
            <w:pPr>
              <w:spacing w:after="0"/>
              <w:jc w:val="right"/>
            </w:pPr>
            <w:r>
              <w:rPr>
                <w:sz w:val="16"/>
              </w:rPr>
              <w:t>$237,692.13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2002-12-04</w:t>
            </w:r>
          </w:p>
        </w:tc>
        <w:tc>
          <w:tcPr>
            <w:tcW w:type="dxa" w:w="1037"/>
          </w:tcPr>
          <w:p>
            <w:pPr>
              <w:spacing w:after="0"/>
              <w:jc w:val="left"/>
            </w:pPr>
            <w:r>
              <w:rPr>
                <w:sz w:val="16"/>
              </w:rPr>
              <w:t>2002-10-23</w:t>
            </w:r>
          </w:p>
        </w:tc>
        <w:tc>
          <w:tcPr>
            <w:tcW w:type="dxa" w:w="1037"/>
          </w:tcPr>
          <w:p>
            <w:pPr>
              <w:spacing w:after="0"/>
              <w:jc w:val="left"/>
            </w:pPr>
            <w:r>
              <w:rPr>
                <w:sz w:val="16"/>
              </w:rPr>
              <w:t>DR-1445-AK</w:t>
            </w:r>
          </w:p>
        </w:tc>
        <w:tc>
          <w:tcPr>
            <w:tcW w:type="dxa" w:w="1359"/>
          </w:tcPr>
          <w:p>
            <w:pPr>
              <w:spacing w:after="0"/>
              <w:jc w:val="left"/>
            </w:pPr>
            <w:r>
              <w:rPr>
                <w:sz w:val="16"/>
              </w:rPr>
              <w:t>Major disaster</w:t>
            </w:r>
          </w:p>
        </w:tc>
        <w:tc>
          <w:tcPr>
            <w:tcW w:type="dxa" w:w="3079"/>
          </w:tcPr>
          <w:p>
            <w:pPr>
              <w:spacing w:after="0"/>
              <w:jc w:val="left"/>
            </w:pPr>
            <w:r>
              <w:rPr>
                <w:sz w:val="16"/>
              </w:rPr>
              <w:t>Severe Winter Storms, Flooding, Coastal Erosion and Tidal Surge</w:t>
            </w:r>
          </w:p>
        </w:tc>
        <w:tc>
          <w:tcPr>
            <w:tcW w:type="dxa" w:w="2345"/>
          </w:tcPr>
          <w:p>
            <w:pPr>
              <w:spacing w:after="0"/>
              <w:jc w:val="left"/>
            </w:pPr>
            <w:r>
              <w:rPr>
                <w:sz w:val="16"/>
              </w:rPr>
              <w:t>Inland Flooding; Winter Weather</w:t>
            </w:r>
          </w:p>
        </w:tc>
        <w:tc>
          <w:tcPr>
            <w:tcW w:type="dxa" w:w="2595"/>
          </w:tcPr>
          <w:p>
            <w:pPr>
              <w:spacing w:after="0"/>
              <w:jc w:val="right"/>
            </w:pPr>
            <w:r>
              <w:rPr>
                <w:sz w:val="16"/>
              </w:rPr>
              <w:t>$1,938,062.56</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359"/>
          </w:tcPr>
          <w:p>
            <w:pPr>
              <w:spacing w:after="0"/>
              <w:jc w:val="left"/>
            </w:pPr>
            <w:r>
              <w:rPr>
                <w:sz w:val="16"/>
              </w:rPr>
              <w:t>Major disaster</w:t>
            </w:r>
          </w:p>
        </w:tc>
        <w:tc>
          <w:tcPr>
            <w:tcW w:type="dxa" w:w="3079"/>
          </w:tcPr>
          <w:p>
            <w:pPr>
              <w:spacing w:after="0"/>
              <w:jc w:val="left"/>
            </w:pPr>
            <w:r>
              <w:rPr>
                <w:sz w:val="16"/>
              </w:rPr>
              <w:t>Severe Winter Storms and Avalanches</w:t>
            </w:r>
          </w:p>
        </w:tc>
        <w:tc>
          <w:tcPr>
            <w:tcW w:type="dxa" w:w="2345"/>
          </w:tcPr>
          <w:p>
            <w:pPr>
              <w:spacing w:after="0"/>
              <w:jc w:val="left"/>
            </w:pPr>
            <w:r>
              <w:rPr>
                <w:sz w:val="16"/>
              </w:rPr>
              <w:t>Winter Weather</w:t>
            </w:r>
          </w:p>
        </w:tc>
        <w:tc>
          <w:tcPr>
            <w:tcW w:type="dxa" w:w="2595"/>
          </w:tcPr>
          <w:p>
            <w:pPr>
              <w:spacing w:after="0"/>
              <w:jc w:val="right"/>
            </w:pPr>
            <w:r>
              <w:rPr>
                <w:sz w:val="16"/>
              </w:rPr>
              <w:t>$1,140,298.22</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1995-10-13</w:t>
            </w:r>
          </w:p>
        </w:tc>
        <w:tc>
          <w:tcPr>
            <w:tcW w:type="dxa" w:w="1037"/>
          </w:tcPr>
          <w:p>
            <w:pPr>
              <w:spacing w:after="0"/>
              <w:jc w:val="left"/>
            </w:pPr>
            <w:r>
              <w:rPr>
                <w:sz w:val="16"/>
              </w:rPr>
              <w:t>1995-09-18</w:t>
            </w:r>
          </w:p>
        </w:tc>
        <w:tc>
          <w:tcPr>
            <w:tcW w:type="dxa" w:w="1037"/>
          </w:tcPr>
          <w:p>
            <w:pPr>
              <w:spacing w:after="0"/>
              <w:jc w:val="left"/>
            </w:pPr>
            <w:r>
              <w:rPr>
                <w:sz w:val="16"/>
              </w:rPr>
              <w:t>DR-1072-AK</w:t>
            </w:r>
          </w:p>
        </w:tc>
        <w:tc>
          <w:tcPr>
            <w:tcW w:type="dxa" w:w="1359"/>
          </w:tcPr>
          <w:p>
            <w:pPr>
              <w:spacing w:after="0"/>
              <w:jc w:val="left"/>
            </w:pPr>
            <w:r>
              <w:rPr>
                <w:sz w:val="16"/>
              </w:rPr>
              <w:t>Major disaster</w:t>
            </w:r>
          </w:p>
        </w:tc>
        <w:tc>
          <w:tcPr>
            <w:tcW w:type="dxa" w:w="3079"/>
          </w:tcPr>
          <w:p>
            <w:pPr>
              <w:spacing w:after="0"/>
              <w:jc w:val="left"/>
            </w:pPr>
            <w:r>
              <w:rPr>
                <w:sz w:val="16"/>
              </w:rPr>
              <w:t>Flooding</w:t>
            </w:r>
          </w:p>
        </w:tc>
        <w:tc>
          <w:tcPr>
            <w:tcW w:type="dxa" w:w="2345"/>
          </w:tcPr>
          <w:p>
            <w:pPr>
              <w:spacing w:after="0"/>
              <w:jc w:val="left"/>
            </w:pPr>
            <w:r>
              <w:rPr>
                <w:sz w:val="16"/>
              </w:rPr>
              <w:t>Inland Flooding</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359"/>
          </w:tcPr>
          <w:p>
            <w:pPr>
              <w:spacing w:after="0"/>
              <w:jc w:val="left"/>
            </w:pPr>
            <w:r>
              <w:rPr>
                <w:sz w:val="16"/>
              </w:rPr>
              <w:t>Major disaster</w:t>
            </w:r>
          </w:p>
        </w:tc>
        <w:tc>
          <w:tcPr>
            <w:tcW w:type="dxa" w:w="3079"/>
          </w:tcPr>
          <w:p>
            <w:pPr>
              <w:spacing w:after="0"/>
              <w:jc w:val="left"/>
            </w:pPr>
            <w:r>
              <w:rPr>
                <w:sz w:val="16"/>
              </w:rPr>
              <w:t>Severe Freezing</w:t>
            </w:r>
          </w:p>
        </w:tc>
        <w:tc>
          <w:tcPr>
            <w:tcW w:type="dxa" w:w="2345"/>
          </w:tcPr>
          <w:p>
            <w:pPr>
              <w:spacing w:after="0"/>
              <w:jc w:val="left"/>
            </w:pPr>
            <w:r>
              <w:rPr>
                <w:sz w:val="16"/>
              </w:rPr>
              <w:t>Cold Wave</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1986-10-27</w:t>
            </w:r>
          </w:p>
        </w:tc>
        <w:tc>
          <w:tcPr>
            <w:tcW w:type="dxa" w:w="1037"/>
          </w:tcPr>
          <w:p>
            <w:pPr>
              <w:spacing w:after="0"/>
              <w:jc w:val="left"/>
            </w:pPr>
            <w:r>
              <w:rPr>
                <w:sz w:val="16"/>
              </w:rPr>
              <w:t>1986-10-10</w:t>
            </w:r>
          </w:p>
        </w:tc>
        <w:tc>
          <w:tcPr>
            <w:tcW w:type="dxa" w:w="1037"/>
          </w:tcPr>
          <w:p>
            <w:pPr>
              <w:spacing w:after="0"/>
              <w:jc w:val="left"/>
            </w:pPr>
            <w:r>
              <w:rPr>
                <w:sz w:val="16"/>
              </w:rPr>
              <w:t>DR-782-AK</w:t>
            </w:r>
          </w:p>
        </w:tc>
        <w:tc>
          <w:tcPr>
            <w:tcW w:type="dxa" w:w="1359"/>
          </w:tcPr>
          <w:p>
            <w:pPr>
              <w:spacing w:after="0"/>
              <w:jc w:val="left"/>
            </w:pPr>
            <w:r>
              <w:rPr>
                <w:sz w:val="16"/>
              </w:rPr>
              <w:t>Major disaster</w:t>
            </w:r>
          </w:p>
        </w:tc>
        <w:tc>
          <w:tcPr>
            <w:tcW w:type="dxa" w:w="3079"/>
          </w:tcPr>
          <w:p>
            <w:pPr>
              <w:spacing w:after="0"/>
              <w:jc w:val="left"/>
            </w:pPr>
            <w:r>
              <w:rPr>
                <w:sz w:val="16"/>
              </w:rPr>
              <w:t>Severe Storms &amp; Flooding</w:t>
            </w:r>
          </w:p>
        </w:tc>
        <w:tc>
          <w:tcPr>
            <w:tcW w:type="dxa" w:w="2345"/>
          </w:tcPr>
          <w:p>
            <w:pPr>
              <w:spacing w:after="0"/>
              <w:jc w:val="left"/>
            </w:pPr>
            <w:r>
              <w:rPr>
                <w:sz w:val="16"/>
              </w:rPr>
              <w:t>Inland Flooding</w:t>
            </w:r>
          </w:p>
        </w:tc>
        <w:tc>
          <w:tcPr>
            <w:tcW w:type="dxa" w:w="2595"/>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$2,013.25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13.25"/>
        <w:tblDescription w:val="Hazard Plain table b1d_pa_other"/>
      </w:tblPr>
      <w:tblGrid>
        <w:gridCol w:w="2073"/>
        <w:gridCol w:w="2073"/>
        <w:gridCol w:w="6178"/>
        <w:gridCol w:w="1894"/>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6178"/>
            <w:shd w:val="clear" w:color="auto" w:fill="E8E8E8"/>
          </w:tcPr>
          <w:p>
            <w:pPr>
              <w:spacing w:after="0"/>
              <w:jc w:val="left"/>
            </w:pPr>
            <w:r>
              <w:rPr>
                <w:b/>
                <w:sz w:val="16"/>
              </w:rPr>
              <w:t>Title</w:t>
            </w:r>
          </w:p>
        </w:tc>
        <w:tc>
          <w:tcPr>
            <w:tcW w:type="dxa" w:w="1894"/>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DR-4050-AK</w:t>
            </w:r>
          </w:p>
        </w:tc>
        <w:tc>
          <w:tcPr>
            <w:tcW w:type="dxa" w:w="2073"/>
          </w:tcPr>
          <w:p>
            <w:pPr>
              <w:spacing w:after="0"/>
              <w:jc w:val="left"/>
            </w:pPr>
            <w:r>
              <w:rPr>
                <w:sz w:val="16"/>
              </w:rPr>
              <w:t>2011-12-22</w:t>
            </w:r>
          </w:p>
        </w:tc>
        <w:tc>
          <w:tcPr>
            <w:tcW w:type="dxa" w:w="6178"/>
          </w:tcPr>
          <w:p>
            <w:pPr>
              <w:spacing w:after="0"/>
              <w:jc w:val="left"/>
            </w:pPr>
            <w:r>
              <w:rPr>
                <w:sz w:val="16"/>
              </w:rPr>
              <w:t>Severe Winter Storms and Flooding</w:t>
            </w:r>
          </w:p>
        </w:tc>
        <w:tc>
          <w:tcPr>
            <w:tcW w:type="dxa" w:w="1894"/>
          </w:tcPr>
          <w:p>
            <w:pPr>
              <w:spacing w:after="0"/>
              <w:jc w:val="left"/>
            </w:pPr>
            <w:r>
              <w:rPr>
                <w:sz w:val="16"/>
              </w:rPr>
              <w:t>TELLER</w:t>
            </w:r>
          </w:p>
        </w:tc>
        <w:tc>
          <w:tcPr>
            <w:tcW w:type="dxa" w:w="1894"/>
          </w:tcPr>
          <w:p>
            <w:pPr>
              <w:spacing w:after="0"/>
              <w:jc w:val="right"/>
            </w:pPr>
            <w:r>
              <w:rPr>
                <w:sz w:val="16"/>
              </w:rPr>
              <w:t>$2,013.25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15</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73</w:t>
            </w:r>
          </w:p>
        </w:tc>
        <w:tc>
          <w:tcPr>
            <w:tcW w:type="dxa" w:w="1155"/>
          </w:tcPr>
          <w:p>
            <w:pPr>
              <w:spacing w:after="0"/>
              <w:jc w:val="right"/>
            </w:pPr>
            <w:r>
              <w:rPr>
                <w:sz w:val="16"/>
              </w:rPr>
              <w:t>4</w:t>
            </w:r>
          </w:p>
        </w:tc>
        <w:tc>
          <w:tcPr>
            <w:tcW w:type="dxa" w:w="2096"/>
          </w:tcPr>
          <w:p>
            <w:pPr>
              <w:spacing w:after="0"/>
              <w:jc w:val="right"/>
            </w:pPr>
            <w:r>
              <w:rPr>
                <w:sz w:val="16"/>
              </w:rPr>
              <w:t>4</w:t>
            </w:r>
          </w:p>
        </w:tc>
        <w:tc>
          <w:tcPr>
            <w:tcW w:type="dxa" w:w="785"/>
          </w:tcPr>
          <w:p>
            <w:pPr>
              <w:spacing w:after="0"/>
              <w:jc w:val="right"/>
            </w:pPr>
            <w:r>
              <w:rPr>
                <w:sz w:val="16"/>
              </w:rPr>
              <w:t>23</w:t>
            </w:r>
          </w:p>
        </w:tc>
        <w:tc>
          <w:tcPr>
            <w:tcW w:type="dxa" w:w="1682"/>
          </w:tcPr>
          <w:p>
            <w:pPr>
              <w:spacing w:after="0"/>
              <w:jc w:val="right"/>
            </w:pPr>
            <w:r>
              <w:rPr>
                <w:sz w:val="16"/>
              </w:rPr>
              <w:t>7</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4</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180</w:t>
            </w:r>
          </w:p>
        </w:tc>
        <w:tc>
          <w:tcPr>
            <w:tcW w:type="dxa" w:w="1155"/>
          </w:tcPr>
          <w:p>
            <w:pPr>
              <w:spacing w:after="0"/>
              <w:jc w:val="right"/>
            </w:pPr>
            <w:r>
              <w:rPr>
                <w:sz w:val="16"/>
              </w:rPr>
              <w:t>1</w:t>
            </w:r>
          </w:p>
        </w:tc>
        <w:tc>
          <w:tcPr>
            <w:tcW w:type="dxa" w:w="2096"/>
          </w:tcPr>
          <w:p>
            <w:pPr>
              <w:spacing w:after="0"/>
              <w:jc w:val="right"/>
            </w:pPr>
            <w:r>
              <w:rPr>
                <w:sz w:val="16"/>
              </w:rPr>
              <w:t>2</w:t>
            </w:r>
          </w:p>
        </w:tc>
        <w:tc>
          <w:tcPr>
            <w:tcW w:type="dxa" w:w="785"/>
          </w:tcPr>
          <w:p>
            <w:pPr>
              <w:spacing w:after="0"/>
              <w:jc w:val="right"/>
            </w:pPr>
            <w:r>
              <w:rPr>
                <w:sz w:val="16"/>
              </w:rPr>
              <w:t>7</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179 High Wind and 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6</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334</w:t>
            </w:r>
          </w:p>
        </w:tc>
        <w:tc>
          <w:tcPr>
            <w:tcW w:type="dxa" w:w="1155"/>
          </w:tcPr>
          <w:p>
            <w:pPr>
              <w:spacing w:after="0"/>
              <w:jc w:val="right"/>
            </w:pPr>
            <w:r>
              <w:rPr>
                <w:sz w:val="16"/>
              </w:rPr>
              <w:t>8</w:t>
            </w:r>
          </w:p>
        </w:tc>
        <w:tc>
          <w:tcPr>
            <w:tcW w:type="dxa" w:w="2096"/>
          </w:tcPr>
          <w:p>
            <w:pPr>
              <w:spacing w:after="0"/>
              <w:jc w:val="right"/>
            </w:pPr>
            <w:r>
              <w:rPr>
                <w:sz w:val="16"/>
              </w:rPr>
              <w:t>15</w:t>
            </w:r>
          </w:p>
        </w:tc>
        <w:tc>
          <w:tcPr>
            <w:tcW w:type="dxa" w:w="785"/>
          </w:tcPr>
          <w:p>
            <w:pPr>
              <w:spacing w:after="0"/>
              <w:jc w:val="right"/>
            </w:pPr>
            <w:r>
              <w:rPr>
                <w:sz w:val="16"/>
              </w:rPr>
              <w:t>110</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37"/>
        <w:gridCol w:w="1144"/>
        <w:gridCol w:w="1918"/>
        <w:gridCol w:w="989"/>
        <w:gridCol w:w="3993"/>
        <w:gridCol w:w="3993"/>
      </w:tblGrid>
      <w:tr>
        <w:trPr>
          <w:cantSplit/>
          <w:tblHeader/>
        </w:trPr>
        <w:tc>
          <w:tcPr>
            <w:tcW w:type="dxa" w:w="1037"/>
            <w:shd w:val="clear" w:color="auto" w:fill="E8E8E8"/>
          </w:tcPr>
          <w:p>
            <w:pPr>
              <w:spacing w:after="0"/>
              <w:jc w:val="left"/>
            </w:pPr>
            <w:r>
              <w:rPr>
                <w:b/>
                <w:sz w:val="16"/>
              </w:rPr>
              <w:t>Date</w:t>
            </w:r>
          </w:p>
        </w:tc>
        <w:tc>
          <w:tcPr>
            <w:tcW w:type="dxa" w:w="1037"/>
            <w:shd w:val="clear" w:color="auto" w:fill="E8E8E8"/>
          </w:tcPr>
          <w:p>
            <w:pPr>
              <w:spacing w:after="0"/>
              <w:jc w:val="left"/>
            </w:pPr>
            <w:r>
              <w:rPr>
                <w:b/>
                <w:sz w:val="16"/>
              </w:rPr>
              <w:t>Event type</w:t>
            </w:r>
          </w:p>
        </w:tc>
        <w:tc>
          <w:tcPr>
            <w:tcW w:type="dxa" w:w="1144"/>
            <w:shd w:val="clear" w:color="auto" w:fill="E8E8E8"/>
          </w:tcPr>
          <w:p>
            <w:pPr>
              <w:spacing w:after="0"/>
              <w:jc w:val="left"/>
            </w:pPr>
            <w:r>
              <w:rPr>
                <w:b/>
                <w:sz w:val="16"/>
              </w:rPr>
              <w:t>Magnitude or extent</w:t>
            </w:r>
          </w:p>
        </w:tc>
        <w:tc>
          <w:tcPr>
            <w:tcW w:type="dxa" w:w="1918"/>
            <w:shd w:val="clear" w:color="auto" w:fill="E8E8E8"/>
          </w:tcPr>
          <w:p>
            <w:pPr>
              <w:spacing w:after="0"/>
              <w:jc w:val="left"/>
            </w:pPr>
            <w:r>
              <w:rPr>
                <w:b/>
                <w:sz w:val="16"/>
              </w:rPr>
              <w:t>Damage</w:t>
            </w:r>
          </w:p>
          <w:p>
            <w:pPr>
              <w:spacing w:after="0"/>
              <w:jc w:val="left"/>
            </w:pPr>
            <w:r>
              <w:rPr>
                <w:i/>
                <w:color w:val="555555"/>
                <w:sz w:val="14"/>
              </w:rPr>
              <w:t>nominal dollars</w:t>
            </w:r>
          </w:p>
        </w:tc>
        <w:tc>
          <w:tcPr>
            <w:tcW w:type="dxa" w:w="98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993"/>
            <w:shd w:val="clear" w:color="auto" w:fill="E8E8E8"/>
          </w:tcPr>
          <w:p>
            <w:pPr>
              <w:spacing w:after="0"/>
              <w:jc w:val="left"/>
            </w:pPr>
            <w:r>
              <w:rPr>
                <w:b/>
                <w:sz w:val="16"/>
              </w:rPr>
              <w:t>Location</w:t>
            </w:r>
          </w:p>
        </w:tc>
        <w:tc>
          <w:tcPr>
            <w:tcW w:type="dxa" w:w="39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2020-02-10</w:t>
            </w:r>
          </w:p>
        </w:tc>
        <w:tc>
          <w:tcPr>
            <w:tcW w:type="dxa" w:w="1037"/>
          </w:tcPr>
          <w:p>
            <w:pPr>
              <w:spacing w:after="0"/>
              <w:jc w:val="left"/>
            </w:pPr>
            <w:r>
              <w:rPr>
                <w:sz w:val="16"/>
              </w:rPr>
              <w:t>Avalanche</w:t>
            </w:r>
          </w:p>
        </w:tc>
        <w:tc>
          <w:tcPr>
            <w:tcW w:type="dxa" w:w="1144"/>
          </w:tcPr>
          <w:p>
            <w:pPr>
              <w:spacing w:after="0"/>
              <w:jc w:val="left"/>
            </w:pPr>
          </w:p>
        </w:tc>
        <w:tc>
          <w:tcPr>
            <w:tcW w:type="dxa" w:w="1918"/>
          </w:tcPr>
          <w:p>
            <w:pPr>
              <w:spacing w:after="0"/>
              <w:jc w:val="left"/>
            </w:pPr>
            <w:r>
              <w:rPr>
                <w:sz w:val="16"/>
              </w:rPr>
              <w:t>$0 property; $0 crops (zone total, 2020 dollars)</w:t>
            </w:r>
          </w:p>
        </w:tc>
        <w:tc>
          <w:tcPr>
            <w:tcW w:type="dxa" w:w="989"/>
          </w:tcPr>
          <w:p>
            <w:pPr>
              <w:spacing w:after="0"/>
              <w:jc w:val="right"/>
            </w:pPr>
            <w:r>
              <w:rPr>
                <w:sz w:val="16"/>
              </w:rPr>
              <w:t>1, 0</w:t>
            </w:r>
          </w:p>
        </w:tc>
        <w:tc>
          <w:tcPr>
            <w:tcW w:type="dxa" w:w="3993"/>
          </w:tcPr>
          <w:p>
            <w:pPr>
              <w:spacing w:after="0"/>
              <w:jc w:val="left"/>
            </w:pPr>
            <w:r>
              <w:rPr>
                <w:sz w:val="16"/>
              </w:rPr>
              <w:t>NWS zone AKZ121 (KENAI PENINSULA), zone-level</w:t>
            </w:r>
          </w:p>
        </w:tc>
        <w:tc>
          <w:tcPr>
            <w:tcW w:type="dxa" w:w="3993"/>
          </w:tcPr>
          <w:p>
            <w:pPr>
              <w:spacing w:after="0"/>
              <w:jc w:val="left"/>
            </w:pPr>
            <w:r>
              <w:rPr>
                <w:sz w:val="16"/>
              </w:rPr>
              <w:t>deaths or injuries recorded</w:t>
            </w:r>
          </w:p>
        </w:tc>
      </w:tr>
      <w:tr>
        <w:trPr>
          <w:cantSplit/>
        </w:trPr>
        <w:tc>
          <w:tcPr>
            <w:tcW w:type="dxa" w:w="1037"/>
          </w:tcPr>
          <w:p>
            <w:pPr>
              <w:spacing w:after="0"/>
              <w:jc w:val="left"/>
            </w:pPr>
            <w:r>
              <w:rPr>
                <w:sz w:val="16"/>
              </w:rPr>
              <w:t>2018-10-23</w:t>
            </w:r>
          </w:p>
        </w:tc>
        <w:tc>
          <w:tcPr>
            <w:tcW w:type="dxa" w:w="1037"/>
          </w:tcPr>
          <w:p>
            <w:pPr>
              <w:spacing w:after="0"/>
              <w:jc w:val="left"/>
            </w:pPr>
            <w:r>
              <w:rPr>
                <w:sz w:val="16"/>
              </w:rPr>
              <w:t>Storm Surge/Tide</w:t>
            </w:r>
          </w:p>
        </w:tc>
        <w:tc>
          <w:tcPr>
            <w:tcW w:type="dxa" w:w="1144"/>
          </w:tcPr>
          <w:p>
            <w:pPr>
              <w:spacing w:after="0"/>
              <w:jc w:val="left"/>
            </w:pPr>
          </w:p>
        </w:tc>
        <w:tc>
          <w:tcPr>
            <w:tcW w:type="dxa" w:w="1918"/>
          </w:tcPr>
          <w:p>
            <w:pPr>
              <w:spacing w:after="0"/>
              <w:jc w:val="left"/>
            </w:pPr>
            <w:r>
              <w:rPr>
                <w:sz w:val="16"/>
              </w:rPr>
              <w:t>$77,000 property; $0 crops (zone total, 2018 dollars)</w:t>
            </w:r>
          </w:p>
        </w:tc>
        <w:tc>
          <w:tcPr>
            <w:tcW w:type="dxa" w:w="989"/>
          </w:tcPr>
          <w:p>
            <w:pPr>
              <w:spacing w:after="0"/>
              <w:jc w:val="right"/>
            </w:pPr>
            <w:r>
              <w:rPr>
                <w:sz w:val="16"/>
              </w:rPr>
              <w:t>0, 0</w:t>
            </w:r>
          </w:p>
        </w:tc>
        <w:tc>
          <w:tcPr>
            <w:tcW w:type="dxa" w:w="3993"/>
          </w:tcPr>
          <w:p>
            <w:pPr>
              <w:spacing w:after="0"/>
              <w:jc w:val="left"/>
            </w:pPr>
            <w:r>
              <w:rPr>
                <w:sz w:val="16"/>
              </w:rPr>
              <w:t>NWS zone AKZ125 (WRN P.W. SND &amp; KENAI MTNS), zone-level</w:t>
            </w:r>
          </w:p>
        </w:tc>
        <w:tc>
          <w:tcPr>
            <w:tcW w:type="dxa" w:w="3993"/>
          </w:tcPr>
          <w:p>
            <w:pPr>
              <w:spacing w:after="0"/>
              <w:jc w:val="left"/>
            </w:pPr>
            <w:r>
              <w:rPr>
                <w:sz w:val="16"/>
              </w:rPr>
              <w:t>B1-c worst recorded: Coastal Flood, Storm Surge/Tide</w:t>
            </w:r>
          </w:p>
        </w:tc>
      </w:tr>
      <w:tr>
        <w:trPr>
          <w:cantSplit/>
        </w:trPr>
        <w:tc>
          <w:tcPr>
            <w:tcW w:type="dxa" w:w="1037"/>
          </w:tcPr>
          <w:p>
            <w:pPr>
              <w:spacing w:after="0"/>
              <w:jc w:val="left"/>
            </w:pPr>
            <w:r>
              <w:rPr>
                <w:sz w:val="16"/>
              </w:rPr>
              <w:t>2017-01-28</w:t>
            </w:r>
          </w:p>
        </w:tc>
        <w:tc>
          <w:tcPr>
            <w:tcW w:type="dxa" w:w="1037"/>
          </w:tcPr>
          <w:p>
            <w:pPr>
              <w:spacing w:after="0"/>
              <w:jc w:val="left"/>
            </w:pPr>
            <w:r>
              <w:rPr>
                <w:sz w:val="16"/>
              </w:rPr>
              <w:t>Avalanche</w:t>
            </w:r>
          </w:p>
        </w:tc>
        <w:tc>
          <w:tcPr>
            <w:tcW w:type="dxa" w:w="1144"/>
          </w:tcPr>
          <w:p>
            <w:pPr>
              <w:spacing w:after="0"/>
              <w:jc w:val="left"/>
            </w:pPr>
          </w:p>
        </w:tc>
        <w:tc>
          <w:tcPr>
            <w:tcW w:type="dxa" w:w="1918"/>
          </w:tcPr>
          <w:p>
            <w:pPr>
              <w:spacing w:after="0"/>
              <w:jc w:val="left"/>
            </w:pPr>
            <w:r>
              <w:rPr>
                <w:sz w:val="16"/>
              </w:rPr>
              <w:t>$0 property; $0 crops (zone total, 2017 dollars)</w:t>
            </w:r>
          </w:p>
        </w:tc>
        <w:tc>
          <w:tcPr>
            <w:tcW w:type="dxa" w:w="989"/>
          </w:tcPr>
          <w:p>
            <w:pPr>
              <w:spacing w:after="0"/>
              <w:jc w:val="right"/>
            </w:pPr>
            <w:r>
              <w:rPr>
                <w:sz w:val="16"/>
              </w:rPr>
              <w:t>1, 0</w:t>
            </w:r>
          </w:p>
        </w:tc>
        <w:tc>
          <w:tcPr>
            <w:tcW w:type="dxa" w:w="3993"/>
          </w:tcPr>
          <w:p>
            <w:pPr>
              <w:spacing w:after="0"/>
              <w:jc w:val="left"/>
            </w:pPr>
            <w:r>
              <w:rPr>
                <w:sz w:val="16"/>
              </w:rPr>
              <w:t>NWS zone AKZ125 (WRN P.W. SND &amp; KENAI MTNS), zone-level</w:t>
            </w:r>
          </w:p>
        </w:tc>
        <w:tc>
          <w:tcPr>
            <w:tcW w:type="dxa" w:w="3993"/>
          </w:tcPr>
          <w:p>
            <w:pPr>
              <w:spacing w:after="0"/>
              <w:jc w:val="left"/>
            </w:pPr>
            <w:r>
              <w:rPr>
                <w:sz w:val="16"/>
              </w:rPr>
              <w:t>deaths or injuries recorded</w:t>
            </w:r>
          </w:p>
        </w:tc>
      </w:tr>
      <w:tr>
        <w:trPr>
          <w:cantSplit/>
        </w:trPr>
        <w:tc>
          <w:tcPr>
            <w:tcW w:type="dxa" w:w="1037"/>
          </w:tcPr>
          <w:p>
            <w:pPr>
              <w:spacing w:after="0"/>
              <w:jc w:val="left"/>
            </w:pPr>
            <w:r>
              <w:rPr>
                <w:sz w:val="16"/>
              </w:rPr>
              <w:t>2012-12-22</w:t>
            </w:r>
          </w:p>
        </w:tc>
        <w:tc>
          <w:tcPr>
            <w:tcW w:type="dxa" w:w="1037"/>
          </w:tcPr>
          <w:p>
            <w:pPr>
              <w:spacing w:after="0"/>
              <w:jc w:val="left"/>
            </w:pPr>
            <w:r>
              <w:rPr>
                <w:sz w:val="16"/>
              </w:rPr>
              <w:t>Heavy Snow</w:t>
            </w:r>
          </w:p>
        </w:tc>
        <w:tc>
          <w:tcPr>
            <w:tcW w:type="dxa" w:w="1144"/>
          </w:tcPr>
          <w:p>
            <w:pPr>
              <w:spacing w:after="0"/>
              <w:jc w:val="left"/>
            </w:pPr>
          </w:p>
        </w:tc>
        <w:tc>
          <w:tcPr>
            <w:tcW w:type="dxa" w:w="1918"/>
          </w:tcPr>
          <w:p>
            <w:pPr>
              <w:spacing w:after="0"/>
              <w:jc w:val="left"/>
            </w:pPr>
            <w:r>
              <w:rPr>
                <w:sz w:val="16"/>
              </w:rPr>
              <w:t>$157,000 property; $0 crops (zone total, 2012 dollars)</w:t>
            </w:r>
          </w:p>
        </w:tc>
        <w:tc>
          <w:tcPr>
            <w:tcW w:type="dxa" w:w="989"/>
          </w:tcPr>
          <w:p>
            <w:pPr>
              <w:spacing w:after="0"/>
              <w:jc w:val="right"/>
            </w:pPr>
            <w:r>
              <w:rPr>
                <w:sz w:val="16"/>
              </w:rPr>
              <w:t>0, 0</w:t>
            </w:r>
          </w:p>
        </w:tc>
        <w:tc>
          <w:tcPr>
            <w:tcW w:type="dxa" w:w="3993"/>
          </w:tcPr>
          <w:p>
            <w:pPr>
              <w:spacing w:after="0"/>
              <w:jc w:val="left"/>
            </w:pPr>
            <w:r>
              <w:rPr>
                <w:sz w:val="16"/>
              </w:rPr>
              <w:t>NWS zone AKZ121 (KENAI PENINSULA), zone-level</w:t>
            </w:r>
          </w:p>
        </w:tc>
        <w:tc>
          <w:tcPr>
            <w:tcW w:type="dxa" w:w="39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2007-04-21</w:t>
            </w:r>
          </w:p>
        </w:tc>
        <w:tc>
          <w:tcPr>
            <w:tcW w:type="dxa" w:w="1037"/>
          </w:tcPr>
          <w:p>
            <w:pPr>
              <w:spacing w:after="0"/>
              <w:jc w:val="left"/>
            </w:pPr>
            <w:r>
              <w:rPr>
                <w:sz w:val="16"/>
              </w:rPr>
              <w:t>Debris Flow</w:t>
            </w:r>
          </w:p>
        </w:tc>
        <w:tc>
          <w:tcPr>
            <w:tcW w:type="dxa" w:w="1144"/>
          </w:tcPr>
          <w:p>
            <w:pPr>
              <w:spacing w:after="0"/>
              <w:jc w:val="left"/>
            </w:pPr>
          </w:p>
        </w:tc>
        <w:tc>
          <w:tcPr>
            <w:tcW w:type="dxa" w:w="1918"/>
          </w:tcPr>
          <w:p>
            <w:pPr>
              <w:spacing w:after="0"/>
              <w:jc w:val="left"/>
            </w:pPr>
            <w:r>
              <w:rPr>
                <w:sz w:val="16"/>
              </w:rPr>
              <w:t>$1,000 property; $0 crops (zone total, 2007 dollars)</w:t>
            </w:r>
          </w:p>
        </w:tc>
        <w:tc>
          <w:tcPr>
            <w:tcW w:type="dxa" w:w="989"/>
          </w:tcPr>
          <w:p>
            <w:pPr>
              <w:spacing w:after="0"/>
              <w:jc w:val="right"/>
            </w:pPr>
            <w:r>
              <w:rPr>
                <w:sz w:val="16"/>
              </w:rPr>
              <w:t>0, 0</w:t>
            </w:r>
          </w:p>
        </w:tc>
        <w:tc>
          <w:tcPr>
            <w:tcW w:type="dxa" w:w="3993"/>
          </w:tcPr>
          <w:p>
            <w:pPr>
              <w:spacing w:after="0"/>
              <w:jc w:val="left"/>
            </w:pPr>
            <w:r>
              <w:rPr>
                <w:sz w:val="16"/>
              </w:rPr>
              <w:t>NWS zone AKZ171 (KODIAK PENINSULA), zone-level</w:t>
            </w:r>
          </w:p>
        </w:tc>
        <w:tc>
          <w:tcPr>
            <w:tcW w:type="dxa" w:w="3993"/>
          </w:tcPr>
          <w:p>
            <w:pPr>
              <w:spacing w:after="0"/>
              <w:jc w:val="left"/>
            </w:pPr>
            <w:r>
              <w:rPr>
                <w:sz w:val="16"/>
              </w:rPr>
              <w:t>B1-c worst recorded: Debris Flow</w:t>
            </w:r>
          </w:p>
        </w:tc>
      </w:tr>
      <w:tr>
        <w:trPr>
          <w:cantSplit/>
        </w:trPr>
        <w:tc>
          <w:tcPr>
            <w:tcW w:type="dxa" w:w="1037"/>
          </w:tcPr>
          <w:p>
            <w:pPr>
              <w:spacing w:after="0"/>
              <w:jc w:val="left"/>
            </w:pPr>
            <w:r>
              <w:rPr>
                <w:sz w:val="16"/>
              </w:rPr>
              <w:t>2006-08-18</w:t>
            </w:r>
          </w:p>
        </w:tc>
        <w:tc>
          <w:tcPr>
            <w:tcW w:type="dxa" w:w="1037"/>
          </w:tcPr>
          <w:p>
            <w:pPr>
              <w:spacing w:after="0"/>
              <w:jc w:val="left"/>
            </w:pPr>
            <w:r>
              <w:rPr>
                <w:sz w:val="16"/>
              </w:rPr>
              <w:t>Flood</w:t>
            </w:r>
          </w:p>
        </w:tc>
        <w:tc>
          <w:tcPr>
            <w:tcW w:type="dxa" w:w="1144"/>
          </w:tcPr>
          <w:p>
            <w:pPr>
              <w:spacing w:after="0"/>
              <w:jc w:val="left"/>
            </w:pPr>
          </w:p>
        </w:tc>
        <w:tc>
          <w:tcPr>
            <w:tcW w:type="dxa" w:w="1918"/>
          </w:tcPr>
          <w:p>
            <w:pPr>
              <w:spacing w:after="0"/>
              <w:jc w:val="left"/>
            </w:pPr>
            <w:r>
              <w:rPr>
                <w:sz w:val="16"/>
              </w:rPr>
              <w:t>$20,000,000 property; crops not reported (zone total, 2006 dollars)</w:t>
            </w:r>
          </w:p>
        </w:tc>
        <w:tc>
          <w:tcPr>
            <w:tcW w:type="dxa" w:w="989"/>
          </w:tcPr>
          <w:p>
            <w:pPr>
              <w:spacing w:after="0"/>
              <w:jc w:val="right"/>
            </w:pPr>
            <w:r>
              <w:rPr>
                <w:sz w:val="16"/>
              </w:rPr>
              <w:t>0, 0</w:t>
            </w:r>
          </w:p>
        </w:tc>
        <w:tc>
          <w:tcPr>
            <w:tcW w:type="dxa" w:w="3993"/>
          </w:tcPr>
          <w:p>
            <w:pPr>
              <w:spacing w:after="0"/>
              <w:jc w:val="left"/>
            </w:pPr>
            <w:r>
              <w:rPr>
                <w:sz w:val="16"/>
              </w:rPr>
              <w:t>NWS zone AKZ145 (SUSITNA VALLEY), zone-level</w:t>
            </w:r>
          </w:p>
        </w:tc>
        <w:tc>
          <w:tcPr>
            <w:tcW w:type="dxa" w:w="39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2006-03-09</w:t>
            </w:r>
          </w:p>
        </w:tc>
        <w:tc>
          <w:tcPr>
            <w:tcW w:type="dxa" w:w="1037"/>
          </w:tcPr>
          <w:p>
            <w:pPr>
              <w:spacing w:after="0"/>
              <w:jc w:val="left"/>
            </w:pPr>
            <w:r>
              <w:rPr>
                <w:sz w:val="16"/>
              </w:rPr>
              <w:t>High Wind</w:t>
            </w:r>
          </w:p>
        </w:tc>
        <w:tc>
          <w:tcPr>
            <w:tcW w:type="dxa" w:w="1144"/>
          </w:tcPr>
          <w:p>
            <w:pPr>
              <w:spacing w:after="0"/>
              <w:jc w:val="left"/>
            </w:pPr>
            <w:r>
              <w:rPr>
                <w:sz w:val="16"/>
              </w:rPr>
              <w:t>114 kt (131 mph) measured gust</w:t>
            </w:r>
          </w:p>
        </w:tc>
        <w:tc>
          <w:tcPr>
            <w:tcW w:type="dxa" w:w="1918"/>
          </w:tcPr>
          <w:p>
            <w:pPr>
              <w:spacing w:after="0"/>
              <w:jc w:val="left"/>
            </w:pPr>
            <w:r>
              <w:rPr>
                <w:sz w:val="16"/>
              </w:rPr>
              <w:t>$2,000 property; crops not reported (zone total, 2006 dollars)</w:t>
            </w:r>
          </w:p>
        </w:tc>
        <w:tc>
          <w:tcPr>
            <w:tcW w:type="dxa" w:w="989"/>
          </w:tcPr>
          <w:p>
            <w:pPr>
              <w:spacing w:after="0"/>
              <w:jc w:val="right"/>
            </w:pPr>
            <w:r>
              <w:rPr>
                <w:sz w:val="16"/>
              </w:rPr>
              <w:t>0, 0</w:t>
            </w:r>
          </w:p>
        </w:tc>
        <w:tc>
          <w:tcPr>
            <w:tcW w:type="dxa" w:w="3993"/>
          </w:tcPr>
          <w:p>
            <w:pPr>
              <w:spacing w:after="0"/>
              <w:jc w:val="left"/>
            </w:pPr>
            <w:r>
              <w:rPr>
                <w:sz w:val="16"/>
              </w:rPr>
              <w:t>NWS zone AKZ171 (KODIAK PENINSULA), zone-level</w:t>
            </w:r>
          </w:p>
        </w:tc>
        <w:tc>
          <w:tcPr>
            <w:tcW w:type="dxa" w:w="3993"/>
          </w:tcPr>
          <w:p>
            <w:pPr>
              <w:spacing w:after="0"/>
              <w:jc w:val="left"/>
            </w:pPr>
            <w:r>
              <w:rPr>
                <w:sz w:val="16"/>
              </w:rPr>
              <w:t>B1-c worst recorded: High Wind and Strong Wind</w:t>
            </w:r>
          </w:p>
        </w:tc>
      </w:tr>
      <w:tr>
        <w:trPr>
          <w:cantSplit/>
        </w:trPr>
        <w:tc>
          <w:tcPr>
            <w:tcW w:type="dxa" w:w="1037"/>
          </w:tcPr>
          <w:p>
            <w:pPr>
              <w:spacing w:after="0"/>
              <w:jc w:val="left"/>
            </w:pPr>
            <w:r>
              <w:rPr>
                <w:sz w:val="16"/>
              </w:rPr>
              <w:t>2005-07-09</w:t>
            </w:r>
          </w:p>
        </w:tc>
        <w:tc>
          <w:tcPr>
            <w:tcW w:type="dxa" w:w="1037"/>
          </w:tcPr>
          <w:p>
            <w:pPr>
              <w:spacing w:after="0"/>
              <w:jc w:val="left"/>
            </w:pPr>
            <w:r>
              <w:rPr>
                <w:sz w:val="16"/>
              </w:rPr>
              <w:t>Hail</w:t>
            </w:r>
          </w:p>
        </w:tc>
        <w:tc>
          <w:tcPr>
            <w:tcW w:type="dxa" w:w="1144"/>
          </w:tcPr>
          <w:p>
            <w:pPr>
              <w:spacing w:after="0"/>
              <w:jc w:val="left"/>
            </w:pPr>
            <w:r>
              <w:rPr>
                <w:sz w:val="16"/>
              </w:rPr>
              <w:t>1 in</w:t>
            </w:r>
          </w:p>
        </w:tc>
        <w:tc>
          <w:tcPr>
            <w:tcW w:type="dxa" w:w="1918"/>
          </w:tcPr>
          <w:p>
            <w:pPr>
              <w:spacing w:after="0"/>
              <w:jc w:val="left"/>
            </w:pPr>
            <w:r>
              <w:rPr>
                <w:sz w:val="16"/>
              </w:rPr>
              <w:t>damage not reported</w:t>
            </w:r>
          </w:p>
        </w:tc>
        <w:tc>
          <w:tcPr>
            <w:tcW w:type="dxa" w:w="989"/>
          </w:tcPr>
          <w:p>
            <w:pPr>
              <w:spacing w:after="0"/>
              <w:jc w:val="right"/>
            </w:pPr>
            <w:r>
              <w:rPr>
                <w:sz w:val="16"/>
              </w:rPr>
              <w:t>0, 0</w:t>
            </w:r>
          </w:p>
        </w:tc>
        <w:tc>
          <w:tcPr>
            <w:tcW w:type="dxa" w:w="3993"/>
          </w:tcPr>
          <w:p>
            <w:pPr>
              <w:spacing w:after="0"/>
              <w:jc w:val="left"/>
            </w:pPr>
            <w:r>
              <w:rPr>
                <w:sz w:val="16"/>
              </w:rPr>
              <w:t>SOLDOTNA</w:t>
            </w:r>
          </w:p>
        </w:tc>
        <w:tc>
          <w:tcPr>
            <w:tcW w:type="dxa" w:w="3993"/>
          </w:tcPr>
          <w:p>
            <w:pPr>
              <w:spacing w:after="0"/>
              <w:jc w:val="left"/>
            </w:pPr>
            <w:r>
              <w:rPr>
                <w:sz w:val="16"/>
              </w:rPr>
              <w:t>B1-c worst recorded: Hail</w:t>
            </w:r>
          </w:p>
        </w:tc>
      </w:tr>
      <w:tr>
        <w:trPr>
          <w:cantSplit/>
        </w:trPr>
        <w:tc>
          <w:tcPr>
            <w:tcW w:type="dxa" w:w="1037"/>
          </w:tcPr>
          <w:p>
            <w:pPr>
              <w:spacing w:after="0"/>
              <w:jc w:val="left"/>
            </w:pPr>
            <w:r>
              <w:rPr>
                <w:sz w:val="16"/>
              </w:rPr>
              <w:t>2003-02-06</w:t>
            </w:r>
          </w:p>
        </w:tc>
        <w:tc>
          <w:tcPr>
            <w:tcW w:type="dxa" w:w="1037"/>
          </w:tcPr>
          <w:p>
            <w:pPr>
              <w:spacing w:after="0"/>
              <w:jc w:val="left"/>
            </w:pPr>
            <w:r>
              <w:rPr>
                <w:sz w:val="16"/>
              </w:rPr>
              <w:t>Avalanche</w:t>
            </w:r>
          </w:p>
        </w:tc>
        <w:tc>
          <w:tcPr>
            <w:tcW w:type="dxa" w:w="1144"/>
          </w:tcPr>
          <w:p>
            <w:pPr>
              <w:spacing w:after="0"/>
              <w:jc w:val="left"/>
            </w:pPr>
          </w:p>
        </w:tc>
        <w:tc>
          <w:tcPr>
            <w:tcW w:type="dxa" w:w="1918"/>
          </w:tcPr>
          <w:p>
            <w:pPr>
              <w:spacing w:after="0"/>
              <w:jc w:val="left"/>
            </w:pPr>
            <w:r>
              <w:rPr>
                <w:sz w:val="16"/>
              </w:rPr>
              <w:t>$10,000 property; crops not reported (zone total, 2003 dollars)</w:t>
            </w:r>
          </w:p>
        </w:tc>
        <w:tc>
          <w:tcPr>
            <w:tcW w:type="dxa" w:w="989"/>
          </w:tcPr>
          <w:p>
            <w:pPr>
              <w:spacing w:after="0"/>
              <w:jc w:val="right"/>
            </w:pPr>
            <w:r>
              <w:rPr>
                <w:sz w:val="16"/>
              </w:rPr>
              <w:t>0, 0</w:t>
            </w:r>
          </w:p>
        </w:tc>
        <w:tc>
          <w:tcPr>
            <w:tcW w:type="dxa" w:w="3993"/>
          </w:tcPr>
          <w:p>
            <w:pPr>
              <w:spacing w:after="0"/>
              <w:jc w:val="left"/>
            </w:pPr>
            <w:r>
              <w:rPr>
                <w:sz w:val="16"/>
              </w:rPr>
              <w:t>NWS zone AKZ145 (SUSITNA VALLEY), zone-level</w:t>
            </w:r>
          </w:p>
        </w:tc>
        <w:tc>
          <w:tcPr>
            <w:tcW w:type="dxa" w:w="3993"/>
          </w:tcPr>
          <w:p>
            <w:pPr>
              <w:spacing w:after="0"/>
              <w:jc w:val="left"/>
            </w:pPr>
            <w:r>
              <w:rPr>
                <w:sz w:val="16"/>
              </w:rPr>
              <w:t>B1-c worst recorded: Avalanche</w:t>
            </w:r>
          </w:p>
        </w:tc>
      </w:tr>
      <w:tr>
        <w:trPr>
          <w:cantSplit/>
        </w:trPr>
        <w:tc>
          <w:tcPr>
            <w:tcW w:type="dxa" w:w="1037"/>
          </w:tcPr>
          <w:p>
            <w:pPr>
              <w:spacing w:after="0"/>
              <w:jc w:val="left"/>
            </w:pPr>
            <w:r>
              <w:rPr>
                <w:sz w:val="16"/>
              </w:rPr>
              <w:t>2002-11-05</w:t>
            </w:r>
          </w:p>
        </w:tc>
        <w:tc>
          <w:tcPr>
            <w:tcW w:type="dxa" w:w="1037"/>
          </w:tcPr>
          <w:p>
            <w:pPr>
              <w:spacing w:after="0"/>
              <w:jc w:val="left"/>
            </w:pPr>
            <w:r>
              <w:rPr>
                <w:sz w:val="16"/>
              </w:rPr>
              <w:t>High Wind</w:t>
            </w:r>
          </w:p>
        </w:tc>
        <w:tc>
          <w:tcPr>
            <w:tcW w:type="dxa" w:w="1144"/>
          </w:tcPr>
          <w:p>
            <w:pPr>
              <w:spacing w:after="0"/>
              <w:jc w:val="left"/>
            </w:pPr>
            <w:r>
              <w:rPr>
                <w:sz w:val="16"/>
              </w:rPr>
              <w:t>70 kt (81 mph) estimated</w:t>
            </w:r>
          </w:p>
        </w:tc>
        <w:tc>
          <w:tcPr>
            <w:tcW w:type="dxa" w:w="1918"/>
          </w:tcPr>
          <w:p>
            <w:pPr>
              <w:spacing w:after="0"/>
              <w:jc w:val="left"/>
            </w:pPr>
            <w:r>
              <w:rPr>
                <w:sz w:val="16"/>
              </w:rPr>
              <w:t>$1,000,000 property; crops not reported (zone total, 2002 dollars)</w:t>
            </w:r>
          </w:p>
        </w:tc>
        <w:tc>
          <w:tcPr>
            <w:tcW w:type="dxa" w:w="989"/>
          </w:tcPr>
          <w:p>
            <w:pPr>
              <w:spacing w:after="0"/>
              <w:jc w:val="right"/>
            </w:pPr>
            <w:r>
              <w:rPr>
                <w:sz w:val="16"/>
              </w:rPr>
              <w:t>0, 0</w:t>
            </w:r>
          </w:p>
        </w:tc>
        <w:tc>
          <w:tcPr>
            <w:tcW w:type="dxa" w:w="3993"/>
          </w:tcPr>
          <w:p>
            <w:pPr>
              <w:spacing w:after="0"/>
              <w:jc w:val="left"/>
            </w:pPr>
            <w:r>
              <w:rPr>
                <w:sz w:val="16"/>
              </w:rPr>
              <w:t>NWS zone AKZ171 (KODIAK PENINSULA), zone-level</w:t>
            </w:r>
          </w:p>
        </w:tc>
        <w:tc>
          <w:tcPr>
            <w:tcW w:type="dxa" w:w="3993"/>
          </w:tcPr>
          <w:p>
            <w:pPr>
              <w:spacing w:after="0"/>
              <w:jc w:val="left"/>
            </w:pPr>
            <w:r>
              <w:rPr>
                <w:sz w:val="16"/>
              </w:rPr>
              <w:t>B1-c most damaging: High Wind and Strong Wind</w:t>
            </w:r>
          </w:p>
        </w:tc>
      </w:tr>
      <w:tr>
        <w:trPr>
          <w:cantSplit/>
        </w:trPr>
        <w:tc>
          <w:tcPr>
            <w:tcW w:type="dxa" w:w="1037"/>
          </w:tcPr>
          <w:p>
            <w:pPr>
              <w:spacing w:after="0"/>
              <w:jc w:val="left"/>
            </w:pPr>
            <w:r>
              <w:rPr>
                <w:sz w:val="16"/>
              </w:rPr>
              <w:t>2001-12-08</w:t>
            </w:r>
          </w:p>
        </w:tc>
        <w:tc>
          <w:tcPr>
            <w:tcW w:type="dxa" w:w="1037"/>
          </w:tcPr>
          <w:p>
            <w:pPr>
              <w:spacing w:after="0"/>
              <w:jc w:val="left"/>
            </w:pPr>
            <w:r>
              <w:rPr>
                <w:sz w:val="16"/>
              </w:rPr>
              <w:t>Blizzard</w:t>
            </w:r>
          </w:p>
        </w:tc>
        <w:tc>
          <w:tcPr>
            <w:tcW w:type="dxa" w:w="1144"/>
          </w:tcPr>
          <w:p>
            <w:pPr>
              <w:spacing w:after="0"/>
              <w:jc w:val="left"/>
            </w:pPr>
          </w:p>
        </w:tc>
        <w:tc>
          <w:tcPr>
            <w:tcW w:type="dxa" w:w="1918"/>
          </w:tcPr>
          <w:p>
            <w:pPr>
              <w:spacing w:after="0"/>
              <w:jc w:val="left"/>
            </w:pPr>
            <w:r>
              <w:rPr>
                <w:sz w:val="16"/>
              </w:rPr>
              <w:t>damage not reported</w:t>
            </w:r>
          </w:p>
        </w:tc>
        <w:tc>
          <w:tcPr>
            <w:tcW w:type="dxa" w:w="989"/>
          </w:tcPr>
          <w:p>
            <w:pPr>
              <w:spacing w:after="0"/>
              <w:jc w:val="right"/>
            </w:pPr>
            <w:r>
              <w:rPr>
                <w:sz w:val="16"/>
              </w:rPr>
              <w:t>1, 1</w:t>
            </w:r>
          </w:p>
        </w:tc>
        <w:tc>
          <w:tcPr>
            <w:tcW w:type="dxa" w:w="3993"/>
          </w:tcPr>
          <w:p>
            <w:pPr>
              <w:spacing w:after="0"/>
              <w:jc w:val="left"/>
            </w:pPr>
            <w:r>
              <w:rPr>
                <w:sz w:val="16"/>
              </w:rPr>
              <w:t>NWS zone AKZ171 (KODIAK PENINSULA), zone-level</w:t>
            </w:r>
          </w:p>
        </w:tc>
        <w:tc>
          <w:tcPr>
            <w:tcW w:type="dxa" w:w="3993"/>
          </w:tcPr>
          <w:p>
            <w:pPr>
              <w:spacing w:after="0"/>
              <w:jc w:val="left"/>
            </w:pPr>
            <w:r>
              <w:rPr>
                <w:sz w:val="16"/>
              </w:rPr>
              <w:t>deaths or injuries recorded</w:t>
            </w:r>
          </w:p>
        </w:tc>
      </w:tr>
      <w:tr>
        <w:trPr>
          <w:cantSplit/>
        </w:trPr>
        <w:tc>
          <w:tcPr>
            <w:tcW w:type="dxa" w:w="1037"/>
          </w:tcPr>
          <w:p>
            <w:pPr>
              <w:spacing w:after="0"/>
              <w:jc w:val="left"/>
            </w:pPr>
            <w:r>
              <w:rPr>
                <w:sz w:val="16"/>
              </w:rPr>
              <w:t>2001-06-26</w:t>
            </w:r>
          </w:p>
        </w:tc>
        <w:tc>
          <w:tcPr>
            <w:tcW w:type="dxa" w:w="1037"/>
          </w:tcPr>
          <w:p>
            <w:pPr>
              <w:spacing w:after="0"/>
              <w:jc w:val="left"/>
            </w:pPr>
            <w:r>
              <w:rPr>
                <w:sz w:val="16"/>
              </w:rPr>
              <w:t>Wildfire</w:t>
            </w:r>
          </w:p>
        </w:tc>
        <w:tc>
          <w:tcPr>
            <w:tcW w:type="dxa" w:w="1144"/>
          </w:tcPr>
          <w:p>
            <w:pPr>
              <w:spacing w:after="0"/>
              <w:jc w:val="left"/>
            </w:pPr>
          </w:p>
        </w:tc>
        <w:tc>
          <w:tcPr>
            <w:tcW w:type="dxa" w:w="1918"/>
          </w:tcPr>
          <w:p>
            <w:pPr>
              <w:spacing w:after="0"/>
              <w:jc w:val="left"/>
            </w:pPr>
            <w:r>
              <w:rPr>
                <w:sz w:val="16"/>
              </w:rPr>
              <w:t>$800,000 property; crops not reported (2001 dollars)</w:t>
            </w:r>
          </w:p>
        </w:tc>
        <w:tc>
          <w:tcPr>
            <w:tcW w:type="dxa" w:w="989"/>
          </w:tcPr>
          <w:p>
            <w:pPr>
              <w:spacing w:after="0"/>
              <w:jc w:val="right"/>
            </w:pPr>
            <w:r>
              <w:rPr>
                <w:sz w:val="16"/>
              </w:rPr>
              <w:t>0, 0</w:t>
            </w:r>
          </w:p>
        </w:tc>
        <w:tc>
          <w:tcPr>
            <w:tcW w:type="dxa" w:w="3993"/>
          </w:tcPr>
          <w:p>
            <w:pPr>
              <w:spacing w:after="0"/>
              <w:jc w:val="left"/>
            </w:pPr>
            <w:r>
              <w:rPr>
                <w:sz w:val="16"/>
              </w:rPr>
              <w:t>KENAI</w:t>
            </w:r>
          </w:p>
        </w:tc>
        <w:tc>
          <w:tcPr>
            <w:tcW w:type="dxa" w:w="3993"/>
          </w:tcPr>
          <w:p>
            <w:pPr>
              <w:spacing w:after="0"/>
              <w:jc w:val="left"/>
            </w:pPr>
            <w:r>
              <w:rPr>
                <w:sz w:val="16"/>
              </w:rPr>
              <w:t>B1-c worst recorded: Wildfire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3"/>
        <w:gridCol w:w="1435"/>
        <w:gridCol w:w="1550"/>
        <w:gridCol w:w="1037"/>
        <w:gridCol w:w="1910"/>
        <w:gridCol w:w="1515"/>
        <w:gridCol w:w="1482"/>
        <w:gridCol w:w="1037"/>
        <w:gridCol w:w="1857"/>
      </w:tblGrid>
      <w:tr>
        <w:trPr>
          <w:cantSplit/>
          <w:tblHeader/>
        </w:trPr>
        <w:tc>
          <w:tcPr>
            <w:tcW w:type="dxa" w:w="1055"/>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1233"/>
          </w:tcPr>
          <w:p>
            <w:pPr>
              <w:spacing w:after="0"/>
              <w:jc w:val="right"/>
            </w:pPr>
            <w:r>
              <w:rPr>
                <w:sz w:val="16"/>
              </w:rPr>
              <w:t>1.03</w:t>
            </w:r>
          </w:p>
        </w:tc>
        <w:tc>
          <w:tcPr>
            <w:tcW w:type="dxa" w:w="1435"/>
          </w:tcPr>
          <w:p>
            <w:pPr>
              <w:spacing w:after="0"/>
              <w:jc w:val="left"/>
            </w:pPr>
            <w:r>
              <w:rPr>
                <w:sz w:val="16"/>
              </w:rPr>
              <w:t>events per year</w:t>
            </w:r>
          </w:p>
        </w:tc>
        <w:tc>
          <w:tcPr>
            <w:tcW w:type="dxa" w:w="1550"/>
          </w:tcPr>
          <w:p>
            <w:pPr>
              <w:spacing w:after="0"/>
              <w:jc w:val="left"/>
            </w:pPr>
            <w:r>
              <w:rPr>
                <w:sz w:val="16"/>
              </w:rPr>
              <w:t>about 1.03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31</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Coastal Flooding</w:t>
            </w:r>
          </w:p>
        </w:tc>
        <w:tc>
          <w:tcPr>
            <w:tcW w:type="dxa" w:w="1233"/>
          </w:tcPr>
          <w:p>
            <w:pPr>
              <w:spacing w:after="0"/>
              <w:jc w:val="right"/>
            </w:pPr>
            <w:r>
              <w:rPr>
                <w:sz w:val="16"/>
              </w:rPr>
              <w:t>0.012</w:t>
            </w:r>
          </w:p>
        </w:tc>
        <w:tc>
          <w:tcPr>
            <w:tcW w:type="dxa" w:w="1435"/>
          </w:tcPr>
          <w:p>
            <w:pPr>
              <w:spacing w:after="0"/>
              <w:jc w:val="left"/>
            </w:pPr>
            <w:r>
              <w:rPr>
                <w:sz w:val="16"/>
              </w:rPr>
              <w:t>events per year at a location (modeled)</w:t>
            </w:r>
          </w:p>
        </w:tc>
        <w:tc>
          <w:tcPr>
            <w:tcW w:type="dxa" w:w="1550"/>
          </w:tcPr>
          <w:p>
            <w:pPr>
              <w:spacing w:after="0"/>
              <w:jc w:val="left"/>
            </w:pPr>
            <w:r>
              <w:rPr>
                <w:sz w:val="16"/>
              </w:rPr>
              <w:t>about 0.012 per year at a given location in the county</w:t>
            </w:r>
          </w:p>
        </w:tc>
        <w:tc>
          <w:tcPr>
            <w:tcW w:type="dxa" w:w="1037"/>
          </w:tcPr>
          <w:p>
            <w:pPr>
              <w:spacing w:after="0"/>
              <w:jc w:val="left"/>
            </w:pPr>
            <w:r>
              <w:rPr>
                <w:sz w:val="16"/>
              </w:rPr>
              <w:t>Likely</w:t>
            </w:r>
          </w:p>
        </w:tc>
        <w:tc>
          <w:tcPr>
            <w:tcW w:type="dxa" w:w="1910"/>
          </w:tcPr>
          <w:p>
            <w:pPr>
              <w:spacing w:after="0"/>
              <w:jc w:val="left"/>
            </w:pPr>
            <w:r>
              <w:rPr>
                <w:sz w:val="16"/>
              </w:rPr>
              <w:t>Storm Events records in 12 of 30 years, 1996 to 2025 (40%)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Cold Wave</w:t>
            </w:r>
          </w:p>
        </w:tc>
        <w:tc>
          <w:tcPr>
            <w:tcW w:type="dxa" w:w="1233"/>
          </w:tcPr>
          <w:p>
            <w:pPr>
              <w:spacing w:after="0"/>
              <w:jc w:val="right"/>
            </w:pPr>
            <w:r>
              <w:rPr>
                <w:sz w:val="16"/>
              </w:rPr>
              <w:t>1.14</w:t>
            </w:r>
          </w:p>
        </w:tc>
        <w:tc>
          <w:tcPr>
            <w:tcW w:type="dxa" w:w="1435"/>
          </w:tcPr>
          <w:p>
            <w:pPr>
              <w:spacing w:after="0"/>
              <w:jc w:val="left"/>
            </w:pPr>
            <w:r>
              <w:rPr>
                <w:sz w:val="16"/>
              </w:rPr>
              <w:t>event-days per year</w:t>
            </w:r>
          </w:p>
        </w:tc>
        <w:tc>
          <w:tcPr>
            <w:tcW w:type="dxa" w:w="1550"/>
          </w:tcPr>
          <w:p>
            <w:pPr>
              <w:spacing w:after="0"/>
              <w:jc w:val="left"/>
            </w:pPr>
            <w:r>
              <w:rPr>
                <w:sz w:val="16"/>
              </w:rPr>
              <w:t>about 1.14 days per year</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r>
              <w:rPr>
                <w:sz w:val="16"/>
              </w:rPr>
              <w:t>14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cold wave record, 1996 to 2025.</w:t>
            </w:r>
          </w:p>
        </w:tc>
      </w:tr>
      <w:tr>
        <w:trPr>
          <w:cantSplit/>
        </w:trPr>
        <w:tc>
          <w:tcPr>
            <w:tcW w:type="dxa" w:w="1055"/>
          </w:tcPr>
          <w:p>
            <w:pPr>
              <w:spacing w:after="0"/>
              <w:jc w:val="left"/>
            </w:pPr>
            <w:r>
              <w:rPr>
                <w:sz w:val="16"/>
              </w:rPr>
              <w:t>Drought</w:t>
            </w:r>
          </w:p>
        </w:tc>
        <w:tc>
          <w:tcPr>
            <w:tcW w:type="dxa" w:w="1233"/>
          </w:tcPr>
          <w:p>
            <w:pPr>
              <w:spacing w:after="0"/>
              <w:jc w:val="right"/>
            </w:pPr>
            <w:r>
              <w:rPr>
                <w:sz w:val="16"/>
              </w:rPr>
              <w:t>0.395</w:t>
            </w:r>
          </w:p>
        </w:tc>
        <w:tc>
          <w:tcPr>
            <w:tcW w:type="dxa" w:w="1435"/>
          </w:tcPr>
          <w:p>
            <w:pPr>
              <w:spacing w:after="0"/>
              <w:jc w:val="left"/>
            </w:pPr>
            <w:r>
              <w:rPr>
                <w:sz w:val="16"/>
              </w:rPr>
              <w:t>event-days per year</w:t>
            </w:r>
          </w:p>
        </w:tc>
        <w:tc>
          <w:tcPr>
            <w:tcW w:type="dxa" w:w="1550"/>
          </w:tcPr>
          <w:p>
            <w:pPr>
              <w:spacing w:after="0"/>
              <w:jc w:val="left"/>
            </w:pPr>
            <w:r>
              <w:rPr>
                <w:sz w:val="16"/>
              </w:rPr>
              <w:t>about 0.395 days per year</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r>
              <w:rPr>
                <w:sz w:val="16"/>
              </w:rPr>
              <w:t>35</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r>
              <w:rPr>
                <w:sz w:val="16"/>
              </w:rPr>
              <w:t>No Storm Events drought record, 1996 to 2025</w:t>
            </w:r>
          </w:p>
        </w:tc>
      </w:tr>
      <w:tr>
        <w:trPr>
          <w:cantSplit/>
        </w:trPr>
        <w:tc>
          <w:tcPr>
            <w:tcW w:type="dxa" w:w="1055"/>
          </w:tcPr>
          <w:p>
            <w:pPr>
              <w:spacing w:after="0"/>
              <w:jc w:val="left"/>
            </w:pPr>
            <w:r>
              <w:rPr>
                <w:sz w:val="16"/>
              </w:rPr>
              <w:t>Earthquake</w:t>
            </w:r>
          </w:p>
        </w:tc>
        <w:tc>
          <w:tcPr>
            <w:tcW w:type="dxa" w:w="1233"/>
          </w:tcPr>
          <w:p>
            <w:pPr>
              <w:spacing w:after="0"/>
              <w:jc w:val="right"/>
            </w:pPr>
            <w:r>
              <w:rPr>
                <w:sz w:val="16"/>
              </w:rPr>
              <w:t>0.187</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18.7%</w:t>
            </w:r>
          </w:p>
        </w:tc>
        <w:tc>
          <w:tcPr>
            <w:tcW w:type="dxa" w:w="1037"/>
          </w:tcPr>
          <w:p>
            <w:pPr>
              <w:spacing w:after="0"/>
              <w:jc w:val="left"/>
            </w:pPr>
          </w:p>
        </w:tc>
        <w:tc>
          <w:tcPr>
            <w:tcW w:type="dxa" w:w="1910"/>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3"/>
          </w:tcPr>
          <w:p>
            <w:pPr>
              <w:spacing w:after="0"/>
              <w:jc w:val="right"/>
            </w:pPr>
            <w:r>
              <w:rPr>
                <w:sz w:val="16"/>
              </w:rPr>
              <w:t>0.00598</w:t>
            </w:r>
          </w:p>
        </w:tc>
        <w:tc>
          <w:tcPr>
            <w:tcW w:type="dxa" w:w="1435"/>
          </w:tcPr>
          <w:p>
            <w:pPr>
              <w:spacing w:after="0"/>
              <w:jc w:val="left"/>
            </w:pPr>
            <w:r>
              <w:rPr>
                <w:sz w:val="16"/>
              </w:rPr>
              <w:t>events per year</w:t>
            </w:r>
          </w:p>
        </w:tc>
        <w:tc>
          <w:tcPr>
            <w:tcW w:type="dxa" w:w="1550"/>
          </w:tcPr>
          <w:p>
            <w:pPr>
              <w:spacing w:after="0"/>
              <w:jc w:val="left"/>
            </w:pPr>
            <w:r>
              <w:rPr>
                <w:sz w:val="16"/>
              </w:rPr>
              <w:t>about 1 in 167 years</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0.3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Heat Wave</w:t>
            </w:r>
          </w:p>
        </w:tc>
        <w:tc>
          <w:tcPr>
            <w:tcW w:type="dxa" w:w="1233"/>
          </w:tcPr>
          <w:p>
            <w:pPr>
              <w:spacing w:after="0"/>
              <w:jc w:val="right"/>
            </w:pPr>
          </w:p>
        </w:tc>
        <w:tc>
          <w:tcPr>
            <w:tcW w:type="dxa" w:w="1435"/>
          </w:tcPr>
          <w:p>
            <w:pPr>
              <w:spacing w:after="0"/>
              <w:jc w:val="left"/>
            </w:pPr>
            <w:r>
              <w:rPr>
                <w:sz w:val="16"/>
              </w:rPr>
              <w:t>event-days per year</w:t>
            </w:r>
          </w:p>
        </w:tc>
        <w:tc>
          <w:tcPr>
            <w:tcW w:type="dxa" w:w="1550"/>
          </w:tcPr>
          <w:p>
            <w:pPr>
              <w:spacing w:after="0"/>
              <w:jc w:val="left"/>
            </w:pP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heat wave record, 1996 to 2025</w:t>
            </w:r>
          </w:p>
        </w:tc>
      </w:tr>
      <w:tr>
        <w:trPr>
          <w:cantSplit/>
        </w:trPr>
        <w:tc>
          <w:tcPr>
            <w:tcW w:type="dxa" w:w="1055"/>
          </w:tcPr>
          <w:p>
            <w:pPr>
              <w:spacing w:after="0"/>
              <w:jc w:val="left"/>
            </w:pPr>
            <w:r>
              <w:rPr>
                <w:sz w:val="16"/>
              </w:rPr>
              <w:t>Ice Storm</w:t>
            </w:r>
          </w:p>
        </w:tc>
        <w:tc>
          <w:tcPr>
            <w:tcW w:type="dxa" w:w="1233"/>
          </w:tcPr>
          <w:p>
            <w:pPr>
              <w:spacing w:after="0"/>
              <w:jc w:val="right"/>
            </w:pPr>
            <w:r>
              <w:rPr>
                <w:sz w:val="16"/>
              </w:rPr>
              <w:t>0.0149</w:t>
            </w:r>
          </w:p>
        </w:tc>
        <w:tc>
          <w:tcPr>
            <w:tcW w:type="dxa" w:w="1435"/>
          </w:tcPr>
          <w:p>
            <w:pPr>
              <w:spacing w:after="0"/>
              <w:jc w:val="left"/>
            </w:pPr>
            <w:r>
              <w:rPr>
                <w:sz w:val="16"/>
              </w:rPr>
              <w:t>event-days per year</w:t>
            </w:r>
          </w:p>
        </w:tc>
        <w:tc>
          <w:tcPr>
            <w:tcW w:type="dxa" w:w="1550"/>
          </w:tcPr>
          <w:p>
            <w:pPr>
              <w:spacing w:after="0"/>
              <w:jc w:val="left"/>
            </w:pPr>
            <w:r>
              <w:rPr>
                <w:sz w:val="16"/>
              </w:rPr>
              <w:t>about 0.0149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6 of 30 years, 1996 to 2025 (20%)</w:t>
            </w:r>
          </w:p>
        </w:tc>
        <w:tc>
          <w:tcPr>
            <w:tcW w:type="dxa" w:w="1515"/>
          </w:tcPr>
          <w:p>
            <w:pPr>
              <w:spacing w:after="0"/>
              <w:jc w:val="right"/>
            </w:pPr>
            <w:r>
              <w:rPr>
                <w:sz w:val="16"/>
              </w:rPr>
              <w:t>0</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Inland Flooding</w:t>
            </w:r>
          </w:p>
        </w:tc>
        <w:tc>
          <w:tcPr>
            <w:tcW w:type="dxa" w:w="1233"/>
          </w:tcPr>
          <w:p>
            <w:pPr>
              <w:spacing w:after="0"/>
              <w:jc w:val="right"/>
            </w:pPr>
            <w:r>
              <w:rPr>
                <w:sz w:val="16"/>
              </w:rPr>
              <w:t>0.01</w:t>
            </w:r>
          </w:p>
        </w:tc>
        <w:tc>
          <w:tcPr>
            <w:tcW w:type="dxa" w:w="1435"/>
          </w:tcPr>
          <w:p>
            <w:pPr>
              <w:spacing w:after="0"/>
              <w:jc w:val="left"/>
            </w:pPr>
            <w:r>
              <w:rPr>
                <w:sz w:val="16"/>
              </w:rPr>
              <w:t>event-days per year</w:t>
            </w:r>
          </w:p>
        </w:tc>
        <w:tc>
          <w:tcPr>
            <w:tcW w:type="dxa" w:w="1550"/>
          </w:tcPr>
          <w:p>
            <w:pPr>
              <w:spacing w:after="0"/>
              <w:jc w:val="left"/>
            </w:pPr>
            <w:r>
              <w:rPr>
                <w:sz w:val="16"/>
              </w:rPr>
              <w:t>about 0.01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22 of 30 years, 1996 to 2025 (73.3%)</w:t>
            </w:r>
          </w:p>
        </w:tc>
        <w:tc>
          <w:tcPr>
            <w:tcW w:type="dxa" w:w="1515"/>
          </w:tcPr>
          <w:p>
            <w:pPr>
              <w:spacing w:after="0"/>
              <w:jc w:val="right"/>
            </w:pPr>
            <w:r>
              <w:rPr>
                <w:sz w:val="16"/>
              </w:rPr>
              <w:t>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Landslide</w:t>
            </w:r>
          </w:p>
        </w:tc>
        <w:tc>
          <w:tcPr>
            <w:tcW w:type="dxa" w:w="1233"/>
          </w:tcPr>
          <w:p>
            <w:pPr>
              <w:spacing w:after="0"/>
              <w:jc w:val="right"/>
            </w:pPr>
            <w:r>
              <w:rPr>
                <w:sz w:val="16"/>
              </w:rPr>
              <w:t>133</w:t>
            </w:r>
          </w:p>
        </w:tc>
        <w:tc>
          <w:tcPr>
            <w:tcW w:type="dxa" w:w="1435"/>
          </w:tcPr>
          <w:p>
            <w:pPr>
              <w:spacing w:after="0"/>
              <w:jc w:val="left"/>
            </w:pPr>
            <w:r>
              <w:rPr>
                <w:sz w:val="16"/>
              </w:rPr>
              <w:t>events per year (modeled)</w:t>
            </w:r>
          </w:p>
        </w:tc>
        <w:tc>
          <w:tcPr>
            <w:tcW w:type="dxa" w:w="1550"/>
          </w:tcPr>
          <w:p>
            <w:pPr>
              <w:spacing w:after="0"/>
              <w:jc w:val="left"/>
            </w:pPr>
            <w:r>
              <w:rPr>
                <w:sz w:val="16"/>
              </w:rPr>
              <w:t>about 133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Lightning</w:t>
            </w:r>
          </w:p>
        </w:tc>
        <w:tc>
          <w:tcPr>
            <w:tcW w:type="dxa" w:w="1233"/>
          </w:tcPr>
          <w:p>
            <w:pPr>
              <w:spacing w:after="0"/>
              <w:jc w:val="right"/>
            </w:pPr>
            <w:r>
              <w:rPr>
                <w:sz w:val="16"/>
              </w:rPr>
              <w:t>6.76</w:t>
            </w:r>
          </w:p>
        </w:tc>
        <w:tc>
          <w:tcPr>
            <w:tcW w:type="dxa" w:w="1435"/>
          </w:tcPr>
          <w:p>
            <w:pPr>
              <w:spacing w:after="0"/>
              <w:jc w:val="left"/>
            </w:pPr>
            <w:r>
              <w:rPr>
                <w:sz w:val="16"/>
              </w:rPr>
              <w:t>days per year with a strike</w:t>
            </w:r>
          </w:p>
        </w:tc>
        <w:tc>
          <w:tcPr>
            <w:tcW w:type="dxa" w:w="1550"/>
          </w:tcPr>
          <w:p>
            <w:pPr>
              <w:spacing w:after="0"/>
              <w:jc w:val="left"/>
            </w:pPr>
            <w:r>
              <w:rPr>
                <w:sz w:val="16"/>
              </w:rPr>
              <w:t>about 6.76 days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Strong Wind</w:t>
            </w:r>
          </w:p>
        </w:tc>
        <w:tc>
          <w:tcPr>
            <w:tcW w:type="dxa" w:w="1233"/>
          </w:tcPr>
          <w:p>
            <w:pPr>
              <w:spacing w:after="0"/>
              <w:jc w:val="right"/>
            </w:pPr>
            <w:r>
              <w:rPr>
                <w:sz w:val="16"/>
              </w:rPr>
              <w:t>0</w:t>
            </w:r>
          </w:p>
        </w:tc>
        <w:tc>
          <w:tcPr>
            <w:tcW w:type="dxa" w:w="1435"/>
          </w:tcPr>
          <w:p>
            <w:pPr>
              <w:spacing w:after="0"/>
              <w:jc w:val="left"/>
            </w:pPr>
            <w:r>
              <w:rPr>
                <w:sz w:val="16"/>
              </w:rPr>
              <w:t>events per year</w:t>
            </w:r>
          </w:p>
        </w:tc>
        <w:tc>
          <w:tcPr>
            <w:tcW w:type="dxa" w:w="1550"/>
          </w:tcPr>
          <w:p>
            <w:pPr>
              <w:spacing w:after="0"/>
              <w:jc w:val="left"/>
            </w:pPr>
            <w:r>
              <w:rPr>
                <w:sz w:val="16"/>
              </w:rPr>
              <w:t>none modeled</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Tornado</w:t>
            </w:r>
          </w:p>
        </w:tc>
        <w:tc>
          <w:tcPr>
            <w:tcW w:type="dxa" w:w="1233"/>
          </w:tcPr>
          <w:p>
            <w:pPr>
              <w:spacing w:after="0"/>
              <w:jc w:val="right"/>
            </w:pPr>
            <w:r>
              <w:rPr>
                <w:sz w:val="16"/>
              </w:rPr>
              <w:t>0.0000283</w:t>
            </w:r>
          </w:p>
        </w:tc>
        <w:tc>
          <w:tcPr>
            <w:tcW w:type="dxa" w:w="1435"/>
          </w:tcPr>
          <w:p>
            <w:pPr>
              <w:spacing w:after="0"/>
              <w:jc w:val="left"/>
            </w:pPr>
            <w:r>
              <w:rPr>
                <w:sz w:val="16"/>
              </w:rPr>
              <w:t>events per year</w:t>
            </w:r>
          </w:p>
        </w:tc>
        <w:tc>
          <w:tcPr>
            <w:tcW w:type="dxa" w:w="1550"/>
          </w:tcPr>
          <w:p>
            <w:pPr>
              <w:spacing w:after="0"/>
              <w:jc w:val="left"/>
            </w:pPr>
            <w:r>
              <w:rPr>
                <w:sz w:val="16"/>
              </w:rPr>
              <w:t>about 1 in 35,334 years</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Tsunami</w:t>
            </w:r>
          </w:p>
        </w:tc>
        <w:tc>
          <w:tcPr>
            <w:tcW w:type="dxa" w:w="1233"/>
          </w:tcPr>
          <w:p>
            <w:pPr>
              <w:spacing w:after="0"/>
              <w:jc w:val="right"/>
            </w:pPr>
            <w:r>
              <w:rPr>
                <w:sz w:val="16"/>
              </w:rPr>
              <w:t>0.304</w:t>
            </w:r>
          </w:p>
        </w:tc>
        <w:tc>
          <w:tcPr>
            <w:tcW w:type="dxa" w:w="1435"/>
          </w:tcPr>
          <w:p>
            <w:pPr>
              <w:spacing w:after="0"/>
              <w:jc w:val="left"/>
            </w:pPr>
            <w:r>
              <w:rPr>
                <w:sz w:val="16"/>
              </w:rPr>
              <w:t>annual probability at the most exposed location (used in place of a county value)</w:t>
            </w:r>
          </w:p>
        </w:tc>
        <w:tc>
          <w:tcPr>
            <w:tcW w:type="dxa" w:w="1550"/>
          </w:tcPr>
          <w:p>
            <w:pPr>
              <w:spacing w:after="0"/>
              <w:jc w:val="left"/>
            </w:pPr>
            <w:r>
              <w:rPr>
                <w:sz w:val="16"/>
              </w:rPr>
              <w:t>chance at the county's most exposed location in a year: 30.4%</w:t>
            </w:r>
          </w:p>
        </w:tc>
        <w:tc>
          <w:tcPr>
            <w:tcW w:type="dxa" w:w="1037"/>
          </w:tcPr>
          <w:p>
            <w:pPr>
              <w:spacing w:after="0"/>
              <w:jc w:val="left"/>
            </w:pPr>
          </w:p>
        </w:tc>
        <w:tc>
          <w:tcPr>
            <w:tcW w:type="dxa" w:w="1910"/>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55"/>
          </w:tcPr>
          <w:p>
            <w:pPr>
              <w:spacing w:after="0"/>
              <w:jc w:val="left"/>
            </w:pPr>
            <w:r>
              <w:rPr>
                <w:sz w:val="16"/>
              </w:rPr>
              <w:t>Volcanic Activity</w:t>
            </w:r>
          </w:p>
        </w:tc>
        <w:tc>
          <w:tcPr>
            <w:tcW w:type="dxa" w:w="1233"/>
          </w:tcPr>
          <w:p>
            <w:pPr>
              <w:spacing w:after="0"/>
              <w:jc w:val="right"/>
            </w:pPr>
            <w:r>
              <w:rPr>
                <w:sz w:val="16"/>
              </w:rPr>
              <w:t>0.034</w:t>
            </w:r>
          </w:p>
        </w:tc>
        <w:tc>
          <w:tcPr>
            <w:tcW w:type="dxa" w:w="1435"/>
          </w:tcPr>
          <w:p>
            <w:pPr>
              <w:spacing w:after="0"/>
              <w:jc w:val="left"/>
            </w:pPr>
            <w:r>
              <w:rPr>
                <w:sz w:val="16"/>
              </w:rPr>
              <w:t>annual probability</w:t>
            </w:r>
          </w:p>
        </w:tc>
        <w:tc>
          <w:tcPr>
            <w:tcW w:type="dxa" w:w="1550"/>
          </w:tcPr>
          <w:p>
            <w:pPr>
              <w:spacing w:after="0"/>
              <w:jc w:val="left"/>
            </w:pPr>
            <w:r>
              <w:rPr>
                <w:sz w:val="16"/>
              </w:rPr>
              <w:t>about 1 in 29 years</w:t>
            </w:r>
          </w:p>
        </w:tc>
        <w:tc>
          <w:tcPr>
            <w:tcW w:type="dxa" w:w="1037"/>
          </w:tcPr>
          <w:p>
            <w:pPr>
              <w:spacing w:after="0"/>
              <w:jc w:val="left"/>
            </w:pPr>
            <w:r>
              <w:rPr>
                <w:sz w:val="16"/>
              </w:rPr>
              <w:t>Possible</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Wildfire</w:t>
            </w:r>
          </w:p>
        </w:tc>
        <w:tc>
          <w:tcPr>
            <w:tcW w:type="dxa" w:w="1233"/>
          </w:tcPr>
          <w:p>
            <w:pPr>
              <w:spacing w:after="0"/>
              <w:jc w:val="right"/>
            </w:pPr>
            <w:r>
              <w:rPr>
                <w:sz w:val="16"/>
              </w:rPr>
              <w:t>0.00271</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0.271%</w:t>
            </w:r>
          </w:p>
        </w:tc>
        <w:tc>
          <w:tcPr>
            <w:tcW w:type="dxa" w:w="1037"/>
          </w:tcPr>
          <w:p>
            <w:pPr>
              <w:spacing w:after="0"/>
              <w:jc w:val="left"/>
            </w:pPr>
            <w:r>
              <w:rPr>
                <w:sz w:val="16"/>
              </w:rPr>
              <w:t>Likely</w:t>
            </w:r>
          </w:p>
        </w:tc>
        <w:tc>
          <w:tcPr>
            <w:tcW w:type="dxa" w:w="1910"/>
          </w:tcPr>
          <w:p>
            <w:pPr>
              <w:spacing w:after="0"/>
              <w:jc w:val="left"/>
            </w:pPr>
            <w:r>
              <w:rPr>
                <w:sz w:val="16"/>
              </w:rPr>
              <w:t>Storm Events records in 5 of 30 years, 1996 to 2025 (16.7%)</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Winter Weather</w:t>
            </w:r>
          </w:p>
        </w:tc>
        <w:tc>
          <w:tcPr>
            <w:tcW w:type="dxa" w:w="1233"/>
          </w:tcPr>
          <w:p>
            <w:pPr>
              <w:spacing w:after="0"/>
              <w:jc w:val="right"/>
            </w:pPr>
            <w:r>
              <w:rPr>
                <w:sz w:val="16"/>
              </w:rPr>
              <w:t>9.18</w:t>
            </w:r>
          </w:p>
        </w:tc>
        <w:tc>
          <w:tcPr>
            <w:tcW w:type="dxa" w:w="1435"/>
          </w:tcPr>
          <w:p>
            <w:pPr>
              <w:spacing w:after="0"/>
              <w:jc w:val="left"/>
            </w:pPr>
            <w:r>
              <w:rPr>
                <w:sz w:val="16"/>
              </w:rPr>
              <w:t>event-days per year</w:t>
            </w:r>
          </w:p>
        </w:tc>
        <w:tc>
          <w:tcPr>
            <w:tcW w:type="dxa" w:w="1550"/>
          </w:tcPr>
          <w:p>
            <w:pPr>
              <w:spacing w:after="0"/>
              <w:jc w:val="left"/>
            </w:pPr>
            <w:r>
              <w:rPr>
                <w:sz w:val="16"/>
              </w:rPr>
              <w:t>about 9.18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26 of 30 years, 1996 to 2025 (86.7%)</w:t>
            </w:r>
          </w:p>
        </w:tc>
        <w:tc>
          <w:tcPr>
            <w:tcW w:type="dxa" w:w="1515"/>
          </w:tcPr>
          <w:p>
            <w:pPr>
              <w:spacing w:after="0"/>
              <w:jc w:val="right"/>
            </w:pPr>
            <w:r>
              <w:rPr>
                <w:sz w:val="16"/>
              </w:rPr>
              <w:t>118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81"/>
        <w:gridCol w:w="1357"/>
        <w:gridCol w:w="1025"/>
        <w:gridCol w:w="1075"/>
        <w:gridCol w:w="1025"/>
        <w:gridCol w:w="7851"/>
      </w:tblGrid>
      <w:tr>
        <w:trPr>
          <w:cantSplit/>
          <w:tblHeader/>
        </w:trPr>
        <w:tc>
          <w:tcPr>
            <w:tcW w:type="dxa" w:w="1781"/>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5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781"/>
          </w:tcPr>
          <w:p>
            <w:pPr>
              <w:spacing w:after="0"/>
              <w:jc w:val="left"/>
            </w:pPr>
            <w:r>
              <w:rPr>
                <w:sz w:val="16"/>
              </w:rPr>
              <w:t>Avalanche</w:t>
            </w:r>
          </w:p>
        </w:tc>
        <w:tc>
          <w:tcPr>
            <w:tcW w:type="dxa" w:w="1357"/>
          </w:tcPr>
          <w:p>
            <w:pPr>
              <w:spacing w:after="0"/>
              <w:jc w:val="right"/>
            </w:pPr>
            <w:r>
              <w:rPr>
                <w:sz w:val="16"/>
              </w:rPr>
              <w:t>9 of 14</w:t>
            </w:r>
          </w:p>
        </w:tc>
        <w:tc>
          <w:tcPr>
            <w:tcW w:type="dxa" w:w="1025"/>
          </w:tcPr>
          <w:p>
            <w:pPr>
              <w:spacing w:after="0"/>
              <w:jc w:val="right"/>
            </w:pPr>
            <w:r>
              <w:rPr>
                <w:sz w:val="16"/>
              </w:rPr>
              <w:t>98.8</w:t>
            </w:r>
          </w:p>
        </w:tc>
        <w:tc>
          <w:tcPr>
            <w:tcW w:type="dxa" w:w="1075"/>
          </w:tcPr>
          <w:p>
            <w:pPr>
              <w:spacing w:after="0"/>
              <w:jc w:val="right"/>
            </w:pPr>
            <w:r>
              <w:rPr>
                <w:sz w:val="16"/>
              </w:rPr>
              <w:t>99.2</w:t>
            </w:r>
          </w:p>
        </w:tc>
        <w:tc>
          <w:tcPr>
            <w:tcW w:type="dxa" w:w="1025"/>
          </w:tcPr>
          <w:p>
            <w:pPr>
              <w:spacing w:after="0"/>
              <w:jc w:val="right"/>
            </w:pPr>
            <w:r>
              <w:rPr>
                <w:sz w:val="16"/>
              </w:rPr>
              <w:t>99.7</w:t>
            </w:r>
          </w:p>
        </w:tc>
        <w:tc>
          <w:tcPr>
            <w:tcW w:type="dxa" w:w="7851"/>
          </w:tcPr>
          <w:p>
            <w:pPr>
              <w:spacing w:after="0"/>
              <w:jc w:val="left"/>
            </w:pPr>
            <w:r>
              <w:rPr>
                <w:sz w:val="16"/>
              </w:rPr>
              <w:t>Very High 9, Not Applicable 5</w:t>
            </w:r>
          </w:p>
        </w:tc>
      </w:tr>
      <w:tr>
        <w:trPr>
          <w:cantSplit/>
        </w:trPr>
        <w:tc>
          <w:tcPr>
            <w:tcW w:type="dxa" w:w="1781"/>
          </w:tcPr>
          <w:p>
            <w:pPr>
              <w:spacing w:after="0"/>
              <w:jc w:val="left"/>
            </w:pPr>
            <w:r>
              <w:rPr>
                <w:sz w:val="16"/>
              </w:rPr>
              <w:t>Coastal Flooding</w:t>
            </w:r>
          </w:p>
        </w:tc>
        <w:tc>
          <w:tcPr>
            <w:tcW w:type="dxa" w:w="1357"/>
          </w:tcPr>
          <w:p>
            <w:pPr>
              <w:spacing w:after="0"/>
              <w:jc w:val="right"/>
            </w:pPr>
            <w:r>
              <w:rPr>
                <w:sz w:val="16"/>
              </w:rPr>
              <w:t>7 of 14</w:t>
            </w:r>
          </w:p>
        </w:tc>
        <w:tc>
          <w:tcPr>
            <w:tcW w:type="dxa" w:w="1025"/>
          </w:tcPr>
          <w:p>
            <w:pPr>
              <w:spacing w:after="0"/>
              <w:jc w:val="right"/>
            </w:pPr>
            <w:r>
              <w:rPr>
                <w:sz w:val="16"/>
              </w:rPr>
              <w:t>71.9</w:t>
            </w:r>
          </w:p>
        </w:tc>
        <w:tc>
          <w:tcPr>
            <w:tcW w:type="dxa" w:w="1075"/>
          </w:tcPr>
          <w:p>
            <w:pPr>
              <w:spacing w:after="0"/>
              <w:jc w:val="right"/>
            </w:pPr>
            <w:r>
              <w:rPr>
                <w:sz w:val="16"/>
              </w:rPr>
              <w:t>75.7</w:t>
            </w:r>
          </w:p>
        </w:tc>
        <w:tc>
          <w:tcPr>
            <w:tcW w:type="dxa" w:w="1025"/>
          </w:tcPr>
          <w:p>
            <w:pPr>
              <w:spacing w:after="0"/>
              <w:jc w:val="right"/>
            </w:pPr>
            <w:r>
              <w:rPr>
                <w:sz w:val="16"/>
              </w:rPr>
              <w:t>82.8</w:t>
            </w:r>
          </w:p>
        </w:tc>
        <w:tc>
          <w:tcPr>
            <w:tcW w:type="dxa" w:w="7851"/>
          </w:tcPr>
          <w:p>
            <w:pPr>
              <w:spacing w:after="0"/>
              <w:jc w:val="left"/>
            </w:pPr>
            <w:r>
              <w:rPr>
                <w:sz w:val="16"/>
              </w:rPr>
              <w:t>Relatively Low 2, Very Low 5, No Rating 7</w:t>
            </w:r>
          </w:p>
        </w:tc>
      </w:tr>
      <w:tr>
        <w:trPr>
          <w:cantSplit/>
        </w:trPr>
        <w:tc>
          <w:tcPr>
            <w:tcW w:type="dxa" w:w="1781"/>
          </w:tcPr>
          <w:p>
            <w:pPr>
              <w:spacing w:after="0"/>
              <w:jc w:val="left"/>
            </w:pPr>
            <w:r>
              <w:rPr>
                <w:sz w:val="16"/>
              </w:rPr>
              <w:t>Cold Wave</w:t>
            </w:r>
          </w:p>
        </w:tc>
        <w:tc>
          <w:tcPr>
            <w:tcW w:type="dxa" w:w="1357"/>
          </w:tcPr>
          <w:p>
            <w:pPr>
              <w:spacing w:after="0"/>
              <w:jc w:val="right"/>
            </w:pPr>
            <w:r>
              <w:rPr>
                <w:sz w:val="16"/>
              </w:rPr>
              <w:t>13 of 14</w:t>
            </w:r>
          </w:p>
        </w:tc>
        <w:tc>
          <w:tcPr>
            <w:tcW w:type="dxa" w:w="1025"/>
          </w:tcPr>
          <w:p>
            <w:pPr>
              <w:spacing w:after="0"/>
              <w:jc w:val="right"/>
            </w:pPr>
            <w:r>
              <w:rPr>
                <w:sz w:val="16"/>
              </w:rPr>
              <w:t>16.8</w:t>
            </w:r>
          </w:p>
        </w:tc>
        <w:tc>
          <w:tcPr>
            <w:tcW w:type="dxa" w:w="1075"/>
          </w:tcPr>
          <w:p>
            <w:pPr>
              <w:spacing w:after="0"/>
              <w:jc w:val="right"/>
            </w:pPr>
            <w:r>
              <w:rPr>
                <w:sz w:val="16"/>
              </w:rPr>
              <w:t>24.1</w:t>
            </w:r>
          </w:p>
        </w:tc>
        <w:tc>
          <w:tcPr>
            <w:tcW w:type="dxa" w:w="1025"/>
          </w:tcPr>
          <w:p>
            <w:pPr>
              <w:spacing w:after="0"/>
              <w:jc w:val="right"/>
            </w:pPr>
            <w:r>
              <w:rPr>
                <w:sz w:val="16"/>
              </w:rPr>
              <w:t>47.0</w:t>
            </w:r>
          </w:p>
        </w:tc>
        <w:tc>
          <w:tcPr>
            <w:tcW w:type="dxa" w:w="7851"/>
          </w:tcPr>
          <w:p>
            <w:pPr>
              <w:spacing w:after="0"/>
              <w:jc w:val="left"/>
            </w:pPr>
            <w:r>
              <w:rPr>
                <w:sz w:val="16"/>
              </w:rPr>
              <w:t>Relatively Low 11, Very Low 2, No Rating 1</w:t>
            </w:r>
          </w:p>
        </w:tc>
      </w:tr>
      <w:tr>
        <w:trPr>
          <w:cantSplit/>
        </w:trPr>
        <w:tc>
          <w:tcPr>
            <w:tcW w:type="dxa" w:w="1781"/>
          </w:tcPr>
          <w:p>
            <w:pPr>
              <w:spacing w:after="0"/>
              <w:jc w:val="left"/>
            </w:pPr>
            <w:r>
              <w:rPr>
                <w:sz w:val="16"/>
              </w:rPr>
              <w:t>Drought</w:t>
            </w:r>
          </w:p>
        </w:tc>
        <w:tc>
          <w:tcPr>
            <w:tcW w:type="dxa" w:w="1357"/>
          </w:tcPr>
          <w:p>
            <w:pPr>
              <w:spacing w:after="0"/>
              <w:jc w:val="right"/>
            </w:pPr>
            <w:r>
              <w:rPr>
                <w:sz w:val="16"/>
              </w:rPr>
              <w:t>1 of 14</w:t>
            </w:r>
          </w:p>
        </w:tc>
        <w:tc>
          <w:tcPr>
            <w:tcW w:type="dxa" w:w="1025"/>
          </w:tcPr>
          <w:p>
            <w:pPr>
              <w:spacing w:after="0"/>
              <w:jc w:val="right"/>
            </w:pPr>
            <w:r>
              <w:rPr>
                <w:sz w:val="16"/>
              </w:rPr>
              <w:t>67.4</w:t>
            </w:r>
          </w:p>
        </w:tc>
        <w:tc>
          <w:tcPr>
            <w:tcW w:type="dxa" w:w="1075"/>
          </w:tcPr>
          <w:p>
            <w:pPr>
              <w:spacing w:after="0"/>
              <w:jc w:val="right"/>
            </w:pPr>
            <w:r>
              <w:rPr>
                <w:sz w:val="16"/>
              </w:rPr>
              <w:t>67.4</w:t>
            </w:r>
          </w:p>
        </w:tc>
        <w:tc>
          <w:tcPr>
            <w:tcW w:type="dxa" w:w="1025"/>
          </w:tcPr>
          <w:p>
            <w:pPr>
              <w:spacing w:after="0"/>
              <w:jc w:val="right"/>
            </w:pPr>
            <w:r>
              <w:rPr>
                <w:sz w:val="16"/>
              </w:rPr>
              <w:t>67.4</w:t>
            </w:r>
          </w:p>
        </w:tc>
        <w:tc>
          <w:tcPr>
            <w:tcW w:type="dxa" w:w="7851"/>
          </w:tcPr>
          <w:p>
            <w:pPr>
              <w:spacing w:after="0"/>
              <w:jc w:val="left"/>
            </w:pPr>
            <w:r>
              <w:rPr>
                <w:sz w:val="16"/>
              </w:rPr>
              <w:t>Very Low 1, No Rating 13</w:t>
            </w:r>
          </w:p>
        </w:tc>
      </w:tr>
      <w:tr>
        <w:trPr>
          <w:cantSplit/>
        </w:trPr>
        <w:tc>
          <w:tcPr>
            <w:tcW w:type="dxa" w:w="1781"/>
          </w:tcPr>
          <w:p>
            <w:pPr>
              <w:spacing w:after="0"/>
              <w:jc w:val="left"/>
            </w:pPr>
            <w:r>
              <w:rPr>
                <w:sz w:val="16"/>
              </w:rPr>
              <w:t>Earthquake</w:t>
            </w:r>
          </w:p>
        </w:tc>
        <w:tc>
          <w:tcPr>
            <w:tcW w:type="dxa" w:w="1357"/>
          </w:tcPr>
          <w:p>
            <w:pPr>
              <w:spacing w:after="0"/>
              <w:jc w:val="right"/>
            </w:pPr>
            <w:r>
              <w:rPr>
                <w:sz w:val="16"/>
              </w:rPr>
              <w:t>14 of 14</w:t>
            </w:r>
          </w:p>
        </w:tc>
        <w:tc>
          <w:tcPr>
            <w:tcW w:type="dxa" w:w="1025"/>
          </w:tcPr>
          <w:p>
            <w:pPr>
              <w:spacing w:after="0"/>
              <w:jc w:val="right"/>
            </w:pPr>
            <w:r>
              <w:rPr>
                <w:sz w:val="16"/>
              </w:rPr>
              <w:t>87.6</w:t>
            </w:r>
          </w:p>
        </w:tc>
        <w:tc>
          <w:tcPr>
            <w:tcW w:type="dxa" w:w="1075"/>
          </w:tcPr>
          <w:p>
            <w:pPr>
              <w:spacing w:after="0"/>
              <w:jc w:val="right"/>
            </w:pPr>
            <w:r>
              <w:rPr>
                <w:sz w:val="16"/>
              </w:rPr>
              <w:t>99.6</w:t>
            </w:r>
          </w:p>
        </w:tc>
        <w:tc>
          <w:tcPr>
            <w:tcW w:type="dxa" w:w="1025"/>
          </w:tcPr>
          <w:p>
            <w:pPr>
              <w:spacing w:after="0"/>
              <w:jc w:val="right"/>
            </w:pPr>
            <w:r>
              <w:rPr>
                <w:sz w:val="16"/>
              </w:rPr>
              <w:t>100.0</w:t>
            </w:r>
          </w:p>
        </w:tc>
        <w:tc>
          <w:tcPr>
            <w:tcW w:type="dxa" w:w="7851"/>
          </w:tcPr>
          <w:p>
            <w:pPr>
              <w:spacing w:after="0"/>
              <w:jc w:val="left"/>
            </w:pPr>
            <w:r>
              <w:rPr>
                <w:sz w:val="16"/>
              </w:rPr>
              <w:t>Very High 11, Relatively High 2, Relatively Moderate 1</w:t>
            </w:r>
          </w:p>
        </w:tc>
      </w:tr>
      <w:tr>
        <w:trPr>
          <w:cantSplit/>
        </w:trPr>
        <w:tc>
          <w:tcPr>
            <w:tcW w:type="dxa" w:w="1781"/>
          </w:tcPr>
          <w:p>
            <w:pPr>
              <w:spacing w:after="0"/>
              <w:jc w:val="left"/>
            </w:pPr>
            <w:r>
              <w:rPr>
                <w:sz w:val="16"/>
              </w:rPr>
              <w:t>Hail</w:t>
            </w:r>
          </w:p>
        </w:tc>
        <w:tc>
          <w:tcPr>
            <w:tcW w:type="dxa" w:w="1357"/>
          </w:tcPr>
          <w:p>
            <w:pPr>
              <w:spacing w:after="0"/>
              <w:jc w:val="right"/>
            </w:pPr>
            <w:r>
              <w:rPr>
                <w:sz w:val="16"/>
              </w:rPr>
              <w:t>14 of 14</w:t>
            </w:r>
          </w:p>
        </w:tc>
        <w:tc>
          <w:tcPr>
            <w:tcW w:type="dxa" w:w="1025"/>
          </w:tcPr>
          <w:p>
            <w:pPr>
              <w:spacing w:after="0"/>
              <w:jc w:val="right"/>
            </w:pPr>
            <w:r>
              <w:rPr>
                <w:sz w:val="16"/>
              </w:rPr>
              <w:t>0.2</w:t>
            </w:r>
          </w:p>
        </w:tc>
        <w:tc>
          <w:tcPr>
            <w:tcW w:type="dxa" w:w="1075"/>
          </w:tcPr>
          <w:p>
            <w:pPr>
              <w:spacing w:after="0"/>
              <w:jc w:val="right"/>
            </w:pPr>
            <w:r>
              <w:rPr>
                <w:sz w:val="16"/>
              </w:rPr>
              <w:t>8.1</w:t>
            </w:r>
          </w:p>
        </w:tc>
        <w:tc>
          <w:tcPr>
            <w:tcW w:type="dxa" w:w="1025"/>
          </w:tcPr>
          <w:p>
            <w:pPr>
              <w:spacing w:after="0"/>
              <w:jc w:val="right"/>
            </w:pPr>
            <w:r>
              <w:rPr>
                <w:sz w:val="16"/>
              </w:rPr>
              <w:t>19.1</w:t>
            </w:r>
          </w:p>
        </w:tc>
        <w:tc>
          <w:tcPr>
            <w:tcW w:type="dxa" w:w="7851"/>
          </w:tcPr>
          <w:p>
            <w:pPr>
              <w:spacing w:after="0"/>
              <w:jc w:val="left"/>
            </w:pPr>
            <w:r>
              <w:rPr>
                <w:sz w:val="16"/>
              </w:rPr>
              <w:t>Very Low 14</w:t>
            </w:r>
          </w:p>
        </w:tc>
      </w:tr>
      <w:tr>
        <w:trPr>
          <w:cantSplit/>
        </w:trPr>
        <w:tc>
          <w:tcPr>
            <w:tcW w:type="dxa" w:w="1781"/>
          </w:tcPr>
          <w:p>
            <w:pPr>
              <w:spacing w:after="0"/>
              <w:jc w:val="left"/>
            </w:pPr>
            <w:r>
              <w:rPr>
                <w:sz w:val="16"/>
              </w:rPr>
              <w:t>Heat Wave</w:t>
            </w:r>
          </w:p>
        </w:tc>
        <w:tc>
          <w:tcPr>
            <w:tcW w:type="dxa" w:w="1357"/>
          </w:tcPr>
          <w:p>
            <w:pPr>
              <w:spacing w:after="0"/>
              <w:jc w:val="right"/>
            </w:pPr>
            <w:r>
              <w:rPr>
                <w:sz w:val="16"/>
              </w:rPr>
              <w:t>0 of 14</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851"/>
          </w:tcPr>
          <w:p>
            <w:pPr>
              <w:spacing w:after="0"/>
              <w:jc w:val="left"/>
            </w:pPr>
            <w:r>
              <w:rPr>
                <w:sz w:val="16"/>
              </w:rPr>
              <w:t>Insufficient Data 14</w:t>
            </w:r>
          </w:p>
        </w:tc>
      </w:tr>
      <w:tr>
        <w:trPr>
          <w:cantSplit/>
        </w:trPr>
        <w:tc>
          <w:tcPr>
            <w:tcW w:type="dxa" w:w="1781"/>
          </w:tcPr>
          <w:p>
            <w:pPr>
              <w:spacing w:after="0"/>
              <w:jc w:val="left"/>
            </w:pPr>
            <w:r>
              <w:rPr>
                <w:sz w:val="16"/>
              </w:rPr>
              <w:t>Ice Storm</w:t>
            </w:r>
          </w:p>
        </w:tc>
        <w:tc>
          <w:tcPr>
            <w:tcW w:type="dxa" w:w="1357"/>
          </w:tcPr>
          <w:p>
            <w:pPr>
              <w:spacing w:after="0"/>
              <w:jc w:val="right"/>
            </w:pPr>
            <w:r>
              <w:rPr>
                <w:sz w:val="16"/>
              </w:rPr>
              <w:t>14 of 14</w:t>
            </w:r>
          </w:p>
        </w:tc>
        <w:tc>
          <w:tcPr>
            <w:tcW w:type="dxa" w:w="1025"/>
          </w:tcPr>
          <w:p>
            <w:pPr>
              <w:spacing w:after="0"/>
              <w:jc w:val="right"/>
            </w:pPr>
            <w:r>
              <w:rPr>
                <w:sz w:val="16"/>
              </w:rPr>
              <w:t>1.8</w:t>
            </w:r>
          </w:p>
        </w:tc>
        <w:tc>
          <w:tcPr>
            <w:tcW w:type="dxa" w:w="1075"/>
          </w:tcPr>
          <w:p>
            <w:pPr>
              <w:spacing w:after="0"/>
              <w:jc w:val="right"/>
            </w:pPr>
            <w:r>
              <w:rPr>
                <w:sz w:val="16"/>
              </w:rPr>
              <w:t>27.3</w:t>
            </w:r>
          </w:p>
        </w:tc>
        <w:tc>
          <w:tcPr>
            <w:tcW w:type="dxa" w:w="1025"/>
          </w:tcPr>
          <w:p>
            <w:pPr>
              <w:spacing w:after="0"/>
              <w:jc w:val="right"/>
            </w:pPr>
            <w:r>
              <w:rPr>
                <w:sz w:val="16"/>
              </w:rPr>
              <w:t>39.2</w:t>
            </w:r>
          </w:p>
        </w:tc>
        <w:tc>
          <w:tcPr>
            <w:tcW w:type="dxa" w:w="7851"/>
          </w:tcPr>
          <w:p>
            <w:pPr>
              <w:spacing w:after="0"/>
              <w:jc w:val="left"/>
            </w:pPr>
            <w:r>
              <w:rPr>
                <w:sz w:val="16"/>
              </w:rPr>
              <w:t>Relatively Low 2, Very Low 12</w:t>
            </w:r>
          </w:p>
        </w:tc>
      </w:tr>
      <w:tr>
        <w:trPr>
          <w:cantSplit/>
        </w:trPr>
        <w:tc>
          <w:tcPr>
            <w:tcW w:type="dxa" w:w="1781"/>
          </w:tcPr>
          <w:p>
            <w:pPr>
              <w:spacing w:after="0"/>
              <w:jc w:val="left"/>
            </w:pPr>
            <w:r>
              <w:rPr>
                <w:sz w:val="16"/>
              </w:rPr>
              <w:t>Inland Flooding</w:t>
            </w:r>
          </w:p>
        </w:tc>
        <w:tc>
          <w:tcPr>
            <w:tcW w:type="dxa" w:w="1357"/>
          </w:tcPr>
          <w:p>
            <w:pPr>
              <w:spacing w:after="0"/>
              <w:jc w:val="right"/>
            </w:pPr>
            <w:r>
              <w:rPr>
                <w:sz w:val="16"/>
              </w:rPr>
              <w:t>14 of 14</w:t>
            </w:r>
          </w:p>
        </w:tc>
        <w:tc>
          <w:tcPr>
            <w:tcW w:type="dxa" w:w="1025"/>
          </w:tcPr>
          <w:p>
            <w:pPr>
              <w:spacing w:after="0"/>
              <w:jc w:val="right"/>
            </w:pPr>
            <w:r>
              <w:rPr>
                <w:sz w:val="16"/>
              </w:rPr>
              <w:t>0.7</w:t>
            </w:r>
          </w:p>
        </w:tc>
        <w:tc>
          <w:tcPr>
            <w:tcW w:type="dxa" w:w="1075"/>
          </w:tcPr>
          <w:p>
            <w:pPr>
              <w:spacing w:after="0"/>
              <w:jc w:val="right"/>
            </w:pPr>
            <w:r>
              <w:rPr>
                <w:sz w:val="16"/>
              </w:rPr>
              <w:t>29.3</w:t>
            </w:r>
          </w:p>
        </w:tc>
        <w:tc>
          <w:tcPr>
            <w:tcW w:type="dxa" w:w="1025"/>
          </w:tcPr>
          <w:p>
            <w:pPr>
              <w:spacing w:after="0"/>
              <w:jc w:val="right"/>
            </w:pPr>
            <w:r>
              <w:rPr>
                <w:sz w:val="16"/>
              </w:rPr>
              <w:t>73.0</w:t>
            </w:r>
          </w:p>
        </w:tc>
        <w:tc>
          <w:tcPr>
            <w:tcW w:type="dxa" w:w="7851"/>
          </w:tcPr>
          <w:p>
            <w:pPr>
              <w:spacing w:after="0"/>
              <w:jc w:val="left"/>
            </w:pPr>
            <w:r>
              <w:rPr>
                <w:sz w:val="16"/>
              </w:rPr>
              <w:t>Relatively Moderate 2, Relatively Low 8, Very Low 4</w:t>
            </w:r>
          </w:p>
        </w:tc>
      </w:tr>
      <w:tr>
        <w:trPr>
          <w:cantSplit/>
        </w:trPr>
        <w:tc>
          <w:tcPr>
            <w:tcW w:type="dxa" w:w="1781"/>
          </w:tcPr>
          <w:p>
            <w:pPr>
              <w:spacing w:after="0"/>
              <w:jc w:val="left"/>
            </w:pPr>
            <w:r>
              <w:rPr>
                <w:sz w:val="16"/>
              </w:rPr>
              <w:t>Landslide</w:t>
            </w:r>
          </w:p>
        </w:tc>
        <w:tc>
          <w:tcPr>
            <w:tcW w:type="dxa" w:w="1357"/>
          </w:tcPr>
          <w:p>
            <w:pPr>
              <w:spacing w:after="0"/>
              <w:jc w:val="right"/>
            </w:pPr>
            <w:r>
              <w:rPr>
                <w:sz w:val="16"/>
              </w:rPr>
              <w:t>14 of 14</w:t>
            </w:r>
          </w:p>
        </w:tc>
        <w:tc>
          <w:tcPr>
            <w:tcW w:type="dxa" w:w="1025"/>
          </w:tcPr>
          <w:p>
            <w:pPr>
              <w:spacing w:after="0"/>
              <w:jc w:val="right"/>
            </w:pPr>
            <w:r>
              <w:rPr>
                <w:sz w:val="16"/>
              </w:rPr>
              <w:t>46.0</w:t>
            </w:r>
          </w:p>
        </w:tc>
        <w:tc>
          <w:tcPr>
            <w:tcW w:type="dxa" w:w="1075"/>
          </w:tcPr>
          <w:p>
            <w:pPr>
              <w:spacing w:after="0"/>
              <w:jc w:val="right"/>
            </w:pPr>
            <w:r>
              <w:rPr>
                <w:sz w:val="16"/>
              </w:rPr>
              <w:t>95.5</w:t>
            </w:r>
          </w:p>
        </w:tc>
        <w:tc>
          <w:tcPr>
            <w:tcW w:type="dxa" w:w="1025"/>
          </w:tcPr>
          <w:p>
            <w:pPr>
              <w:spacing w:after="0"/>
              <w:jc w:val="right"/>
            </w:pPr>
            <w:r>
              <w:rPr>
                <w:sz w:val="16"/>
              </w:rPr>
              <w:t>99.7</w:t>
            </w:r>
          </w:p>
        </w:tc>
        <w:tc>
          <w:tcPr>
            <w:tcW w:type="dxa" w:w="7851"/>
          </w:tcPr>
          <w:p>
            <w:pPr>
              <w:spacing w:after="0"/>
              <w:jc w:val="left"/>
            </w:pPr>
            <w:r>
              <w:rPr>
                <w:sz w:val="16"/>
              </w:rPr>
              <w:t>Relatively High 3, Relatively Moderate 4, Relatively Low 3, Very Low 4</w:t>
            </w:r>
          </w:p>
        </w:tc>
      </w:tr>
      <w:tr>
        <w:trPr>
          <w:cantSplit/>
        </w:trPr>
        <w:tc>
          <w:tcPr>
            <w:tcW w:type="dxa" w:w="1781"/>
          </w:tcPr>
          <w:p>
            <w:pPr>
              <w:spacing w:after="0"/>
              <w:jc w:val="left"/>
            </w:pPr>
            <w:r>
              <w:rPr>
                <w:sz w:val="16"/>
              </w:rPr>
              <w:t>Lightning</w:t>
            </w:r>
          </w:p>
        </w:tc>
        <w:tc>
          <w:tcPr>
            <w:tcW w:type="dxa" w:w="1357"/>
          </w:tcPr>
          <w:p>
            <w:pPr>
              <w:spacing w:after="0"/>
              <w:jc w:val="right"/>
            </w:pPr>
            <w:r>
              <w:rPr>
                <w:sz w:val="16"/>
              </w:rPr>
              <w:t>12 of 14</w:t>
            </w:r>
          </w:p>
        </w:tc>
        <w:tc>
          <w:tcPr>
            <w:tcW w:type="dxa" w:w="1025"/>
          </w:tcPr>
          <w:p>
            <w:pPr>
              <w:spacing w:after="0"/>
              <w:jc w:val="right"/>
            </w:pPr>
            <w:r>
              <w:rPr>
                <w:sz w:val="16"/>
              </w:rPr>
              <w:t>0.2</w:t>
            </w:r>
          </w:p>
        </w:tc>
        <w:tc>
          <w:tcPr>
            <w:tcW w:type="dxa" w:w="1075"/>
          </w:tcPr>
          <w:p>
            <w:pPr>
              <w:spacing w:after="0"/>
              <w:jc w:val="right"/>
            </w:pPr>
            <w:r>
              <w:rPr>
                <w:sz w:val="16"/>
              </w:rPr>
              <w:t>24.2</w:t>
            </w:r>
          </w:p>
        </w:tc>
        <w:tc>
          <w:tcPr>
            <w:tcW w:type="dxa" w:w="1025"/>
          </w:tcPr>
          <w:p>
            <w:pPr>
              <w:spacing w:after="0"/>
              <w:jc w:val="right"/>
            </w:pPr>
            <w:r>
              <w:rPr>
                <w:sz w:val="16"/>
              </w:rPr>
              <w:t>47.5</w:t>
            </w:r>
          </w:p>
        </w:tc>
        <w:tc>
          <w:tcPr>
            <w:tcW w:type="dxa" w:w="7851"/>
          </w:tcPr>
          <w:p>
            <w:pPr>
              <w:spacing w:after="0"/>
              <w:jc w:val="left"/>
            </w:pPr>
            <w:r>
              <w:rPr>
                <w:sz w:val="16"/>
              </w:rPr>
              <w:t>Relatively Low 7, Very Low 5, No Rating 2</w:t>
            </w:r>
          </w:p>
        </w:tc>
      </w:tr>
      <w:tr>
        <w:trPr>
          <w:cantSplit/>
        </w:trPr>
        <w:tc>
          <w:tcPr>
            <w:tcW w:type="dxa" w:w="1781"/>
          </w:tcPr>
          <w:p>
            <w:pPr>
              <w:spacing w:after="0"/>
              <w:jc w:val="left"/>
            </w:pPr>
            <w:r>
              <w:rPr>
                <w:sz w:val="16"/>
              </w:rPr>
              <w:t>Strong Wind</w:t>
            </w:r>
          </w:p>
        </w:tc>
        <w:tc>
          <w:tcPr>
            <w:tcW w:type="dxa" w:w="1357"/>
          </w:tcPr>
          <w:p>
            <w:pPr>
              <w:spacing w:after="0"/>
              <w:jc w:val="right"/>
            </w:pPr>
            <w:r>
              <w:rPr>
                <w:sz w:val="16"/>
              </w:rPr>
              <w:t>0 of 14</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851"/>
          </w:tcPr>
          <w:p>
            <w:pPr>
              <w:spacing w:after="0"/>
              <w:jc w:val="left"/>
            </w:pPr>
            <w:r>
              <w:rPr>
                <w:sz w:val="16"/>
              </w:rPr>
              <w:t>No Rating 14</w:t>
            </w:r>
          </w:p>
        </w:tc>
      </w:tr>
      <w:tr>
        <w:trPr>
          <w:cantSplit/>
        </w:trPr>
        <w:tc>
          <w:tcPr>
            <w:tcW w:type="dxa" w:w="1781"/>
          </w:tcPr>
          <w:p>
            <w:pPr>
              <w:spacing w:after="0"/>
              <w:jc w:val="left"/>
            </w:pPr>
            <w:r>
              <w:rPr>
                <w:sz w:val="16"/>
              </w:rPr>
              <w:t>Tornado</w:t>
            </w:r>
          </w:p>
        </w:tc>
        <w:tc>
          <w:tcPr>
            <w:tcW w:type="dxa" w:w="1357"/>
          </w:tcPr>
          <w:p>
            <w:pPr>
              <w:spacing w:after="0"/>
              <w:jc w:val="right"/>
            </w:pPr>
            <w:r>
              <w:rPr>
                <w:sz w:val="16"/>
              </w:rPr>
              <w:t>9 of 14</w:t>
            </w:r>
          </w:p>
        </w:tc>
        <w:tc>
          <w:tcPr>
            <w:tcW w:type="dxa" w:w="1025"/>
          </w:tcPr>
          <w:p>
            <w:pPr>
              <w:spacing w:after="0"/>
              <w:jc w:val="right"/>
            </w:pPr>
            <w:r>
              <w:rPr>
                <w:sz w:val="16"/>
              </w:rPr>
              <w:t>0.2</w:t>
            </w:r>
          </w:p>
        </w:tc>
        <w:tc>
          <w:tcPr>
            <w:tcW w:type="dxa" w:w="1075"/>
          </w:tcPr>
          <w:p>
            <w:pPr>
              <w:spacing w:after="0"/>
              <w:jc w:val="right"/>
            </w:pPr>
            <w:r>
              <w:rPr>
                <w:sz w:val="16"/>
              </w:rPr>
              <w:t>0.2</w:t>
            </w:r>
          </w:p>
        </w:tc>
        <w:tc>
          <w:tcPr>
            <w:tcW w:type="dxa" w:w="1025"/>
          </w:tcPr>
          <w:p>
            <w:pPr>
              <w:spacing w:after="0"/>
              <w:jc w:val="right"/>
            </w:pPr>
            <w:r>
              <w:rPr>
                <w:sz w:val="16"/>
              </w:rPr>
              <w:t>0.2</w:t>
            </w:r>
          </w:p>
        </w:tc>
        <w:tc>
          <w:tcPr>
            <w:tcW w:type="dxa" w:w="7851"/>
          </w:tcPr>
          <w:p>
            <w:pPr>
              <w:spacing w:after="0"/>
              <w:jc w:val="left"/>
            </w:pPr>
            <w:r>
              <w:rPr>
                <w:sz w:val="16"/>
              </w:rPr>
              <w:t>Very Low 9, No Rating 5</w:t>
            </w:r>
          </w:p>
        </w:tc>
      </w:tr>
      <w:tr>
        <w:trPr>
          <w:cantSplit/>
        </w:trPr>
        <w:tc>
          <w:tcPr>
            <w:tcW w:type="dxa" w:w="1781"/>
          </w:tcPr>
          <w:p>
            <w:pPr>
              <w:spacing w:after="0"/>
              <w:jc w:val="left"/>
            </w:pPr>
            <w:r>
              <w:rPr>
                <w:sz w:val="16"/>
              </w:rPr>
              <w:t>Tsunami</w:t>
            </w:r>
          </w:p>
        </w:tc>
        <w:tc>
          <w:tcPr>
            <w:tcW w:type="dxa" w:w="1357"/>
          </w:tcPr>
          <w:p>
            <w:pPr>
              <w:spacing w:after="0"/>
              <w:jc w:val="right"/>
            </w:pPr>
            <w:r>
              <w:rPr>
                <w:sz w:val="16"/>
              </w:rPr>
              <w:t>6 of 14</w:t>
            </w:r>
          </w:p>
        </w:tc>
        <w:tc>
          <w:tcPr>
            <w:tcW w:type="dxa" w:w="1025"/>
          </w:tcPr>
          <w:p>
            <w:pPr>
              <w:spacing w:after="0"/>
              <w:jc w:val="right"/>
            </w:pPr>
            <w:r>
              <w:rPr>
                <w:sz w:val="16"/>
              </w:rPr>
              <w:t>28.9</w:t>
            </w:r>
          </w:p>
        </w:tc>
        <w:tc>
          <w:tcPr>
            <w:tcW w:type="dxa" w:w="1075"/>
          </w:tcPr>
          <w:p>
            <w:pPr>
              <w:spacing w:after="0"/>
              <w:jc w:val="right"/>
            </w:pPr>
            <w:r>
              <w:rPr>
                <w:sz w:val="16"/>
              </w:rPr>
              <w:t>93.5</w:t>
            </w:r>
          </w:p>
        </w:tc>
        <w:tc>
          <w:tcPr>
            <w:tcW w:type="dxa" w:w="1025"/>
          </w:tcPr>
          <w:p>
            <w:pPr>
              <w:spacing w:after="0"/>
              <w:jc w:val="right"/>
            </w:pPr>
            <w:r>
              <w:rPr>
                <w:sz w:val="16"/>
              </w:rPr>
              <w:t>98.2</w:t>
            </w:r>
          </w:p>
        </w:tc>
        <w:tc>
          <w:tcPr>
            <w:tcW w:type="dxa" w:w="7851"/>
          </w:tcPr>
          <w:p>
            <w:pPr>
              <w:spacing w:after="0"/>
              <w:jc w:val="left"/>
            </w:pPr>
            <w:r>
              <w:rPr>
                <w:sz w:val="16"/>
              </w:rPr>
              <w:t>Relatively High 2, Relatively Moderate 2, Relatively Low 1, Very Low 1, No Rating 1, Not Applicable 2, Insufficient Data 5</w:t>
            </w:r>
          </w:p>
        </w:tc>
      </w:tr>
      <w:tr>
        <w:trPr>
          <w:cantSplit/>
        </w:trPr>
        <w:tc>
          <w:tcPr>
            <w:tcW w:type="dxa" w:w="1781"/>
          </w:tcPr>
          <w:p>
            <w:pPr>
              <w:spacing w:after="0"/>
              <w:jc w:val="left"/>
            </w:pPr>
            <w:r>
              <w:rPr>
                <w:sz w:val="16"/>
              </w:rPr>
              <w:t>Volcanic Activity</w:t>
            </w:r>
          </w:p>
        </w:tc>
        <w:tc>
          <w:tcPr>
            <w:tcW w:type="dxa" w:w="1357"/>
          </w:tcPr>
          <w:p>
            <w:pPr>
              <w:spacing w:after="0"/>
              <w:jc w:val="right"/>
            </w:pPr>
            <w:r>
              <w:rPr>
                <w:sz w:val="16"/>
              </w:rPr>
              <w:t>13 of 14</w:t>
            </w:r>
          </w:p>
        </w:tc>
        <w:tc>
          <w:tcPr>
            <w:tcW w:type="dxa" w:w="1025"/>
          </w:tcPr>
          <w:p>
            <w:pPr>
              <w:spacing w:after="0"/>
              <w:jc w:val="right"/>
            </w:pPr>
            <w:r>
              <w:rPr>
                <w:sz w:val="16"/>
              </w:rPr>
              <w:t>79.8</w:t>
            </w:r>
          </w:p>
        </w:tc>
        <w:tc>
          <w:tcPr>
            <w:tcW w:type="dxa" w:w="1075"/>
          </w:tcPr>
          <w:p>
            <w:pPr>
              <w:spacing w:after="0"/>
              <w:jc w:val="right"/>
            </w:pPr>
            <w:r>
              <w:rPr>
                <w:sz w:val="16"/>
              </w:rPr>
              <w:t>97.0</w:t>
            </w:r>
          </w:p>
        </w:tc>
        <w:tc>
          <w:tcPr>
            <w:tcW w:type="dxa" w:w="1025"/>
          </w:tcPr>
          <w:p>
            <w:pPr>
              <w:spacing w:after="0"/>
              <w:jc w:val="right"/>
            </w:pPr>
            <w:r>
              <w:rPr>
                <w:sz w:val="16"/>
              </w:rPr>
              <w:t>98.1</w:t>
            </w:r>
          </w:p>
        </w:tc>
        <w:tc>
          <w:tcPr>
            <w:tcW w:type="dxa" w:w="7851"/>
          </w:tcPr>
          <w:p>
            <w:pPr>
              <w:spacing w:after="0"/>
              <w:jc w:val="left"/>
            </w:pPr>
            <w:r>
              <w:rPr>
                <w:sz w:val="16"/>
              </w:rPr>
              <w:t>Relatively Moderate 1, Relatively Low 11, Very Low 1, No Rating 1</w:t>
            </w:r>
          </w:p>
        </w:tc>
      </w:tr>
      <w:tr>
        <w:trPr>
          <w:cantSplit/>
        </w:trPr>
        <w:tc>
          <w:tcPr>
            <w:tcW w:type="dxa" w:w="1781"/>
          </w:tcPr>
          <w:p>
            <w:pPr>
              <w:spacing w:after="0"/>
              <w:jc w:val="left"/>
            </w:pPr>
            <w:r>
              <w:rPr>
                <w:sz w:val="16"/>
              </w:rPr>
              <w:t>Wildfire</w:t>
            </w:r>
          </w:p>
        </w:tc>
        <w:tc>
          <w:tcPr>
            <w:tcW w:type="dxa" w:w="1357"/>
          </w:tcPr>
          <w:p>
            <w:pPr>
              <w:spacing w:after="0"/>
              <w:jc w:val="right"/>
            </w:pPr>
            <w:r>
              <w:rPr>
                <w:sz w:val="16"/>
              </w:rPr>
              <w:t>14 of 14</w:t>
            </w:r>
          </w:p>
        </w:tc>
        <w:tc>
          <w:tcPr>
            <w:tcW w:type="dxa" w:w="1025"/>
          </w:tcPr>
          <w:p>
            <w:pPr>
              <w:spacing w:after="0"/>
              <w:jc w:val="right"/>
            </w:pPr>
            <w:r>
              <w:rPr>
                <w:sz w:val="16"/>
              </w:rPr>
              <w:t>77.9</w:t>
            </w:r>
          </w:p>
        </w:tc>
        <w:tc>
          <w:tcPr>
            <w:tcW w:type="dxa" w:w="1075"/>
          </w:tcPr>
          <w:p>
            <w:pPr>
              <w:spacing w:after="0"/>
              <w:jc w:val="right"/>
            </w:pPr>
            <w:r>
              <w:rPr>
                <w:sz w:val="16"/>
              </w:rPr>
              <w:t>96.5</w:t>
            </w:r>
          </w:p>
        </w:tc>
        <w:tc>
          <w:tcPr>
            <w:tcW w:type="dxa" w:w="1025"/>
          </w:tcPr>
          <w:p>
            <w:pPr>
              <w:spacing w:after="0"/>
              <w:jc w:val="right"/>
            </w:pPr>
            <w:r>
              <w:rPr>
                <w:sz w:val="16"/>
              </w:rPr>
              <w:t>99.8</w:t>
            </w:r>
          </w:p>
        </w:tc>
        <w:tc>
          <w:tcPr>
            <w:tcW w:type="dxa" w:w="7851"/>
          </w:tcPr>
          <w:p>
            <w:pPr>
              <w:spacing w:after="0"/>
              <w:jc w:val="left"/>
            </w:pPr>
            <w:r>
              <w:rPr>
                <w:sz w:val="16"/>
              </w:rPr>
              <w:t>Very High 2, Relatively High 5, Relatively Moderate 3, Relatively Low 4</w:t>
            </w:r>
          </w:p>
        </w:tc>
      </w:tr>
      <w:tr>
        <w:trPr>
          <w:cantSplit/>
        </w:trPr>
        <w:tc>
          <w:tcPr>
            <w:tcW w:type="dxa" w:w="1781"/>
          </w:tcPr>
          <w:p>
            <w:pPr>
              <w:spacing w:after="0"/>
              <w:jc w:val="left"/>
            </w:pPr>
            <w:r>
              <w:rPr>
                <w:sz w:val="16"/>
              </w:rPr>
              <w:t>Winter Weather</w:t>
            </w:r>
          </w:p>
        </w:tc>
        <w:tc>
          <w:tcPr>
            <w:tcW w:type="dxa" w:w="1357"/>
          </w:tcPr>
          <w:p>
            <w:pPr>
              <w:spacing w:after="0"/>
              <w:jc w:val="right"/>
            </w:pPr>
            <w:r>
              <w:rPr>
                <w:sz w:val="16"/>
              </w:rPr>
              <w:t>14 of 14</w:t>
            </w:r>
          </w:p>
        </w:tc>
        <w:tc>
          <w:tcPr>
            <w:tcW w:type="dxa" w:w="1025"/>
          </w:tcPr>
          <w:p>
            <w:pPr>
              <w:spacing w:after="0"/>
              <w:jc w:val="right"/>
            </w:pPr>
            <w:r>
              <w:rPr>
                <w:sz w:val="16"/>
              </w:rPr>
              <w:t>65.8</w:t>
            </w:r>
          </w:p>
        </w:tc>
        <w:tc>
          <w:tcPr>
            <w:tcW w:type="dxa" w:w="1075"/>
          </w:tcPr>
          <w:p>
            <w:pPr>
              <w:spacing w:after="0"/>
              <w:jc w:val="right"/>
            </w:pPr>
            <w:r>
              <w:rPr>
                <w:sz w:val="16"/>
              </w:rPr>
              <w:t>98.4</w:t>
            </w:r>
          </w:p>
        </w:tc>
        <w:tc>
          <w:tcPr>
            <w:tcW w:type="dxa" w:w="1025"/>
          </w:tcPr>
          <w:p>
            <w:pPr>
              <w:spacing w:after="0"/>
              <w:jc w:val="right"/>
            </w:pPr>
            <w:r>
              <w:rPr>
                <w:sz w:val="16"/>
              </w:rPr>
              <w:t>99.3</w:t>
            </w:r>
          </w:p>
        </w:tc>
        <w:tc>
          <w:tcPr>
            <w:tcW w:type="dxa" w:w="7851"/>
          </w:tcPr>
          <w:p>
            <w:pPr>
              <w:spacing w:after="0"/>
              <w:jc w:val="left"/>
            </w:pPr>
            <w:r>
              <w:rPr>
                <w:sz w:val="16"/>
              </w:rPr>
              <w:t>Very High 10, 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4"/>
        <w:gridCol w:w="948"/>
        <w:gridCol w:w="2636"/>
        <w:gridCol w:w="2103"/>
        <w:gridCol w:w="2175"/>
        <w:gridCol w:w="2368"/>
        <w:gridCol w:w="2578"/>
      </w:tblGrid>
      <w:tr>
        <w:trPr>
          <w:cantSplit/>
          <w:tblHeader/>
        </w:trPr>
        <w:tc>
          <w:tcPr>
            <w:tcW w:type="dxa" w:w="130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8"/>
            <w:shd w:val="clear" w:color="auto" w:fill="E8E8E8"/>
          </w:tcPr>
          <w:p>
            <w:pPr>
              <w:spacing w:after="0"/>
              <w:jc w:val="left"/>
            </w:pPr>
            <w:r>
              <w:rPr>
                <w:b/>
                <w:sz w:val="16"/>
              </w:rPr>
              <w:t>Notes</w:t>
            </w:r>
          </w:p>
        </w:tc>
      </w:tr>
      <w:tr>
        <w:trPr>
          <w:cantSplit/>
        </w:trPr>
        <w:tc>
          <w:tcPr>
            <w:tcW w:type="dxa" w:w="1304"/>
          </w:tcPr>
          <w:p>
            <w:pPr>
              <w:spacing w:after="0"/>
              <w:jc w:val="left"/>
            </w:pPr>
            <w:r>
              <w:rPr>
                <w:sz w:val="16"/>
              </w:rPr>
              <w:t>Kenai Peninsula Borough</w:t>
            </w:r>
          </w:p>
        </w:tc>
        <w:tc>
          <w:tcPr>
            <w:tcW w:type="dxa" w:w="948"/>
          </w:tcPr>
          <w:p>
            <w:pPr>
              <w:spacing w:after="0"/>
              <w:jc w:val="left"/>
            </w:pPr>
            <w:r>
              <w:rPr>
                <w:sz w:val="16"/>
              </w:rPr>
              <w:t>Organized Borough</w:t>
            </w:r>
          </w:p>
        </w:tc>
        <w:tc>
          <w:tcPr>
            <w:tcW w:type="dxa" w:w="2636"/>
          </w:tcPr>
          <w:p>
            <w:pPr>
              <w:spacing w:after="0"/>
              <w:jc w:val="left"/>
            </w:pPr>
            <w:r>
              <w:rPr>
                <w:sz w:val="16"/>
              </w:rPr>
              <w:t>Approved, expires 2029-12-12</w:t>
            </w:r>
          </w:p>
        </w:tc>
        <w:tc>
          <w:tcPr>
            <w:tcW w:type="dxa" w:w="2103"/>
          </w:tcPr>
          <w:p>
            <w:pPr>
              <w:spacing w:after="0"/>
              <w:jc w:val="right"/>
            </w:pPr>
            <w:r>
              <w:rPr>
                <w:sz w:val="16"/>
              </w:rPr>
              <w:t>FMA RL 0, SRL 0; any 2</w:t>
            </w:r>
          </w:p>
        </w:tc>
        <w:tc>
          <w:tcPr>
            <w:tcW w:type="dxa" w:w="2175"/>
          </w:tcPr>
          <w:p>
            <w:pPr>
              <w:spacing w:after="0"/>
              <w:jc w:val="right"/>
            </w:pPr>
            <w:r>
              <w:rPr>
                <w:sz w:val="16"/>
              </w:rPr>
              <w:t>$4,875,160.69</w:t>
            </w:r>
          </w:p>
        </w:tc>
        <w:tc>
          <w:tcPr>
            <w:tcW w:type="dxa" w:w="2368"/>
          </w:tcPr>
          <w:p>
            <w:pPr>
              <w:spacing w:after="0"/>
              <w:jc w:val="right"/>
            </w:pPr>
            <w:r>
              <w:rPr>
                <w:sz w:val="16"/>
              </w:rPr>
              <w:t>0 total; 0 since its plan</w:t>
            </w:r>
          </w:p>
        </w:tc>
        <w:tc>
          <w:tcPr>
            <w:tcW w:type="dxa" w:w="2578"/>
          </w:tcPr>
          <w:p>
            <w:pPr>
              <w:spacing w:after="0"/>
              <w:jc w:val="left"/>
            </w:pPr>
            <w:r>
              <w:rPr>
                <w:sz w:val="16"/>
              </w:rPr>
              <w:t>Includes $37,844.63 for declarations not counted as hazard incidents (DR-4054-AK).</w:t>
            </w:r>
          </w:p>
        </w:tc>
      </w:tr>
      <w:tr>
        <w:trPr>
          <w:cantSplit/>
        </w:trPr>
        <w:tc>
          <w:tcPr>
            <w:tcW w:type="dxa" w:w="1304"/>
          </w:tcPr>
          <w:p>
            <w:pPr>
              <w:spacing w:after="0"/>
              <w:jc w:val="left"/>
            </w:pPr>
            <w:r>
              <w:rPr>
                <w:sz w:val="16"/>
              </w:rPr>
              <w:t>Homer city</w:t>
            </w:r>
          </w:p>
        </w:tc>
        <w:tc>
          <w:tcPr>
            <w:tcW w:type="dxa" w:w="948"/>
          </w:tcPr>
          <w:p>
            <w:pPr>
              <w:spacing w:after="0"/>
              <w:jc w:val="left"/>
            </w:pPr>
            <w:r>
              <w:rPr>
                <w:sz w:val="16"/>
              </w:rPr>
              <w:t>City</w:t>
            </w:r>
          </w:p>
        </w:tc>
        <w:tc>
          <w:tcPr>
            <w:tcW w:type="dxa" w:w="2636"/>
          </w:tcPr>
          <w:p>
            <w:pPr>
              <w:spacing w:after="0"/>
              <w:jc w:val="left"/>
            </w:pPr>
            <w:r>
              <w:rPr>
                <w:sz w:val="16"/>
              </w:rPr>
              <w:t>Approved, expires 2027-06-26</w:t>
            </w:r>
          </w:p>
        </w:tc>
        <w:tc>
          <w:tcPr>
            <w:tcW w:type="dxa" w:w="2103"/>
          </w:tcPr>
          <w:p>
            <w:pPr>
              <w:spacing w:after="0"/>
              <w:jc w:val="right"/>
            </w:pPr>
            <w:r>
              <w:rPr>
                <w:sz w:val="16"/>
              </w:rPr>
              <w:t>FMA RL 0, SRL 0; any 0</w:t>
            </w:r>
          </w:p>
        </w:tc>
        <w:tc>
          <w:tcPr>
            <w:tcW w:type="dxa" w:w="2175"/>
          </w:tcPr>
          <w:p>
            <w:pPr>
              <w:spacing w:after="0"/>
              <w:jc w:val="right"/>
            </w:pPr>
            <w:r>
              <w:rPr>
                <w:sz w:val="16"/>
              </w:rPr>
              <w:t>$680,246.58</w:t>
            </w:r>
          </w:p>
        </w:tc>
        <w:tc>
          <w:tcPr>
            <w:tcW w:type="dxa" w:w="2368"/>
          </w:tcPr>
          <w:p>
            <w:pPr>
              <w:spacing w:after="0"/>
              <w:jc w:val="right"/>
            </w:pPr>
            <w:r>
              <w:rPr>
                <w:sz w:val="16"/>
              </w:rPr>
              <w:t>6 total; 4 since its plan</w:t>
            </w:r>
          </w:p>
        </w:tc>
        <w:tc>
          <w:tcPr>
            <w:tcW w:type="dxa" w:w="2578"/>
          </w:tcPr>
          <w:p>
            <w:pPr>
              <w:spacing w:after="0"/>
              <w:jc w:val="left"/>
            </w:pPr>
            <w:r>
              <w:rPr>
                <w:sz w:val="16"/>
              </w:rPr>
              <w:t>Includes $100,400.93 for declarations not counted as hazard incidents (DR-4054-AK).</w:t>
            </w:r>
          </w:p>
        </w:tc>
      </w:tr>
      <w:tr>
        <w:trPr>
          <w:cantSplit/>
        </w:trPr>
        <w:tc>
          <w:tcPr>
            <w:tcW w:type="dxa" w:w="1304"/>
          </w:tcPr>
          <w:p>
            <w:pPr>
              <w:spacing w:after="0"/>
              <w:jc w:val="left"/>
            </w:pPr>
            <w:r>
              <w:rPr>
                <w:sz w:val="16"/>
              </w:rPr>
              <w:t>Kachemak city</w:t>
            </w:r>
          </w:p>
        </w:tc>
        <w:tc>
          <w:tcPr>
            <w:tcW w:type="dxa" w:w="948"/>
          </w:tcPr>
          <w:p>
            <w:pPr>
              <w:spacing w:after="0"/>
              <w:jc w:val="left"/>
            </w:pPr>
            <w:r>
              <w:rPr>
                <w:sz w:val="16"/>
              </w:rPr>
              <w:t>City</w:t>
            </w:r>
          </w:p>
        </w:tc>
        <w:tc>
          <w:tcPr>
            <w:tcW w:type="dxa" w:w="2636"/>
          </w:tcPr>
          <w:p>
            <w:pPr>
              <w:spacing w:after="0"/>
              <w:jc w:val="left"/>
            </w:pPr>
            <w:r>
              <w:rPr>
                <w:sz w:val="16"/>
              </w:rPr>
              <w:t>Approved, expires 2027-07-25</w:t>
            </w:r>
          </w:p>
        </w:tc>
        <w:tc>
          <w:tcPr>
            <w:tcW w:type="dxa" w:w="2103"/>
          </w:tcPr>
          <w:p>
            <w:pPr>
              <w:spacing w:after="0"/>
              <w:jc w:val="right"/>
            </w:pPr>
            <w:r>
              <w:rPr>
                <w:sz w:val="16"/>
              </w:rPr>
              <w:t>FMA RL 0, SRL 0; any 0</w:t>
            </w:r>
          </w:p>
        </w:tc>
        <w:tc>
          <w:tcPr>
            <w:tcW w:type="dxa" w:w="2175"/>
          </w:tcPr>
          <w:p>
            <w:pPr>
              <w:spacing w:after="0"/>
              <w:jc w:val="right"/>
            </w:pPr>
            <w:r>
              <w:rPr>
                <w:sz w:val="16"/>
              </w:rPr>
              <w:t>no Public Assistance recorded</w:t>
            </w:r>
          </w:p>
        </w:tc>
        <w:tc>
          <w:tcPr>
            <w:tcW w:type="dxa" w:w="2368"/>
          </w:tcPr>
          <w:p>
            <w:pPr>
              <w:spacing w:after="0"/>
              <w:jc w:val="right"/>
            </w:pPr>
            <w:r>
              <w:rPr>
                <w:sz w:val="16"/>
              </w:rPr>
              <w:t>0 total; 0 since its plan</w:t>
            </w:r>
          </w:p>
        </w:tc>
        <w:tc>
          <w:tcPr>
            <w:tcW w:type="dxa" w:w="2578"/>
          </w:tcPr>
          <w:p>
            <w:pPr>
              <w:spacing w:after="0"/>
              <w:jc w:val="left"/>
            </w:pPr>
          </w:p>
        </w:tc>
      </w:tr>
      <w:tr>
        <w:trPr>
          <w:cantSplit/>
        </w:trPr>
        <w:tc>
          <w:tcPr>
            <w:tcW w:type="dxa" w:w="1304"/>
          </w:tcPr>
          <w:p>
            <w:pPr>
              <w:spacing w:after="0"/>
              <w:jc w:val="left"/>
            </w:pPr>
            <w:r>
              <w:rPr>
                <w:sz w:val="16"/>
              </w:rPr>
              <w:t>Kenai city</w:t>
            </w:r>
          </w:p>
        </w:tc>
        <w:tc>
          <w:tcPr>
            <w:tcW w:type="dxa" w:w="948"/>
          </w:tcPr>
          <w:p>
            <w:pPr>
              <w:spacing w:after="0"/>
              <w:jc w:val="left"/>
            </w:pPr>
            <w:r>
              <w:rPr>
                <w:sz w:val="16"/>
              </w:rPr>
              <w:t>City</w:t>
            </w:r>
          </w:p>
        </w:tc>
        <w:tc>
          <w:tcPr>
            <w:tcW w:type="dxa" w:w="2636"/>
          </w:tcPr>
          <w:p>
            <w:pPr>
              <w:spacing w:after="0"/>
              <w:jc w:val="left"/>
            </w:pPr>
            <w:r>
              <w:rPr>
                <w:sz w:val="16"/>
              </w:rPr>
              <w:t>Expired on 2025-02-13</w:t>
            </w:r>
          </w:p>
        </w:tc>
        <w:tc>
          <w:tcPr>
            <w:tcW w:type="dxa" w:w="2103"/>
          </w:tcPr>
          <w:p>
            <w:pPr>
              <w:spacing w:after="0"/>
              <w:jc w:val="right"/>
            </w:pPr>
            <w:r>
              <w:rPr>
                <w:sz w:val="16"/>
              </w:rPr>
              <w:t>FMA RL 0, SRL 0; any 0</w:t>
            </w:r>
          </w:p>
        </w:tc>
        <w:tc>
          <w:tcPr>
            <w:tcW w:type="dxa" w:w="2175"/>
          </w:tcPr>
          <w:p>
            <w:pPr>
              <w:spacing w:after="0"/>
              <w:jc w:val="right"/>
            </w:pPr>
            <w:r>
              <w:rPr>
                <w:sz w:val="16"/>
              </w:rPr>
              <w:t>$164,778.96</w:t>
            </w:r>
          </w:p>
        </w:tc>
        <w:tc>
          <w:tcPr>
            <w:tcW w:type="dxa" w:w="2368"/>
          </w:tcPr>
          <w:p>
            <w:pPr>
              <w:spacing w:after="0"/>
              <w:jc w:val="right"/>
            </w:pPr>
            <w:r>
              <w:rPr>
                <w:sz w:val="16"/>
              </w:rPr>
              <w:t>1 total; 0 since its plan</w:t>
            </w:r>
          </w:p>
        </w:tc>
        <w:tc>
          <w:tcPr>
            <w:tcW w:type="dxa" w:w="2578"/>
          </w:tcPr>
          <w:p>
            <w:pPr>
              <w:spacing w:after="0"/>
              <w:jc w:val="left"/>
            </w:pPr>
            <w:r>
              <w:rPr>
                <w:sz w:val="16"/>
              </w:rPr>
              <w:t>Includes $26,546.56 for declarations not counted as hazard incidents (DR-4054-AK).</w:t>
            </w:r>
          </w:p>
        </w:tc>
      </w:tr>
      <w:tr>
        <w:trPr>
          <w:cantSplit/>
        </w:trPr>
        <w:tc>
          <w:tcPr>
            <w:tcW w:type="dxa" w:w="1304"/>
          </w:tcPr>
          <w:p>
            <w:pPr>
              <w:spacing w:after="0"/>
              <w:jc w:val="left"/>
            </w:pPr>
            <w:r>
              <w:rPr>
                <w:sz w:val="16"/>
              </w:rPr>
              <w:t>Seldovia city</w:t>
            </w:r>
          </w:p>
        </w:tc>
        <w:tc>
          <w:tcPr>
            <w:tcW w:type="dxa" w:w="948"/>
          </w:tcPr>
          <w:p>
            <w:pPr>
              <w:spacing w:after="0"/>
              <w:jc w:val="left"/>
            </w:pPr>
            <w:r>
              <w:rPr>
                <w:sz w:val="16"/>
              </w:rPr>
              <w:t>City</w:t>
            </w:r>
          </w:p>
        </w:tc>
        <w:tc>
          <w:tcPr>
            <w:tcW w:type="dxa" w:w="2636"/>
          </w:tcPr>
          <w:p>
            <w:pPr>
              <w:spacing w:after="0"/>
              <w:jc w:val="left"/>
            </w:pPr>
            <w:r>
              <w:rPr>
                <w:sz w:val="16"/>
              </w:rPr>
              <w:t>Approved, expires 2029-12-12</w:t>
            </w:r>
          </w:p>
        </w:tc>
        <w:tc>
          <w:tcPr>
            <w:tcW w:type="dxa" w:w="2103"/>
          </w:tcPr>
          <w:p>
            <w:pPr>
              <w:spacing w:after="0"/>
              <w:jc w:val="right"/>
            </w:pPr>
            <w:r>
              <w:rPr>
                <w:sz w:val="16"/>
              </w:rPr>
              <w:t>FMA RL 0, SRL 0; any 0</w:t>
            </w:r>
          </w:p>
        </w:tc>
        <w:tc>
          <w:tcPr>
            <w:tcW w:type="dxa" w:w="2175"/>
          </w:tcPr>
          <w:p>
            <w:pPr>
              <w:spacing w:after="0"/>
              <w:jc w:val="right"/>
            </w:pPr>
            <w:r>
              <w:rPr>
                <w:sz w:val="16"/>
              </w:rPr>
              <w:t>$24,148.04</w:t>
            </w:r>
          </w:p>
        </w:tc>
        <w:tc>
          <w:tcPr>
            <w:tcW w:type="dxa" w:w="2368"/>
          </w:tcPr>
          <w:p>
            <w:pPr>
              <w:spacing w:after="0"/>
              <w:jc w:val="right"/>
            </w:pPr>
            <w:r>
              <w:rPr>
                <w:sz w:val="16"/>
              </w:rPr>
              <w:t>0 total; 0 since its plan</w:t>
            </w:r>
          </w:p>
        </w:tc>
        <w:tc>
          <w:tcPr>
            <w:tcW w:type="dxa" w:w="2578"/>
          </w:tcPr>
          <w:p>
            <w:pPr>
              <w:spacing w:after="0"/>
              <w:jc w:val="left"/>
            </w:pPr>
          </w:p>
        </w:tc>
      </w:tr>
      <w:tr>
        <w:trPr>
          <w:cantSplit/>
        </w:trPr>
        <w:tc>
          <w:tcPr>
            <w:tcW w:type="dxa" w:w="1304"/>
          </w:tcPr>
          <w:p>
            <w:pPr>
              <w:spacing w:after="0"/>
              <w:jc w:val="left"/>
            </w:pPr>
            <w:r>
              <w:rPr>
                <w:sz w:val="16"/>
              </w:rPr>
              <w:t>Seward city</w:t>
            </w:r>
          </w:p>
        </w:tc>
        <w:tc>
          <w:tcPr>
            <w:tcW w:type="dxa" w:w="948"/>
          </w:tcPr>
          <w:p>
            <w:pPr>
              <w:spacing w:after="0"/>
              <w:jc w:val="left"/>
            </w:pPr>
            <w:r>
              <w:rPr>
                <w:sz w:val="16"/>
              </w:rPr>
              <w:t>City</w:t>
            </w:r>
          </w:p>
        </w:tc>
        <w:tc>
          <w:tcPr>
            <w:tcW w:type="dxa" w:w="2636"/>
          </w:tcPr>
          <w:p>
            <w:pPr>
              <w:spacing w:after="0"/>
              <w:jc w:val="left"/>
            </w:pPr>
            <w:r>
              <w:rPr>
                <w:sz w:val="16"/>
              </w:rPr>
              <w:t>Approved, expires 2029-12-12</w:t>
            </w:r>
          </w:p>
        </w:tc>
        <w:tc>
          <w:tcPr>
            <w:tcW w:type="dxa" w:w="2103"/>
          </w:tcPr>
          <w:p>
            <w:pPr>
              <w:spacing w:after="0"/>
              <w:jc w:val="right"/>
            </w:pPr>
            <w:r>
              <w:rPr>
                <w:sz w:val="16"/>
              </w:rPr>
              <w:t>FMA RL 0, SRL 0; any 0</w:t>
            </w:r>
          </w:p>
        </w:tc>
        <w:tc>
          <w:tcPr>
            <w:tcW w:type="dxa" w:w="2175"/>
          </w:tcPr>
          <w:p>
            <w:pPr>
              <w:spacing w:after="0"/>
              <w:jc w:val="right"/>
            </w:pPr>
            <w:r>
              <w:rPr>
                <w:sz w:val="16"/>
              </w:rPr>
              <w:t>no Public Assistance recorded</w:t>
            </w:r>
          </w:p>
        </w:tc>
        <w:tc>
          <w:tcPr>
            <w:tcW w:type="dxa" w:w="2368"/>
          </w:tcPr>
          <w:p>
            <w:pPr>
              <w:spacing w:after="0"/>
              <w:jc w:val="right"/>
            </w:pPr>
            <w:r>
              <w:rPr>
                <w:sz w:val="16"/>
              </w:rPr>
              <w:t>0 total; 0 since its plan</w:t>
            </w:r>
          </w:p>
        </w:tc>
        <w:tc>
          <w:tcPr>
            <w:tcW w:type="dxa" w:w="2578"/>
          </w:tcPr>
          <w:p>
            <w:pPr>
              <w:spacing w:after="0"/>
              <w:jc w:val="left"/>
            </w:pPr>
          </w:p>
        </w:tc>
      </w:tr>
      <w:tr>
        <w:trPr>
          <w:cantSplit/>
        </w:trPr>
        <w:tc>
          <w:tcPr>
            <w:tcW w:type="dxa" w:w="1304"/>
          </w:tcPr>
          <w:p>
            <w:pPr>
              <w:spacing w:after="0"/>
              <w:jc w:val="left"/>
            </w:pPr>
            <w:r>
              <w:rPr>
                <w:sz w:val="16"/>
              </w:rPr>
              <w:t>Soldotna city</w:t>
            </w:r>
          </w:p>
        </w:tc>
        <w:tc>
          <w:tcPr>
            <w:tcW w:type="dxa" w:w="948"/>
          </w:tcPr>
          <w:p>
            <w:pPr>
              <w:spacing w:after="0"/>
              <w:jc w:val="left"/>
            </w:pPr>
            <w:r>
              <w:rPr>
                <w:sz w:val="16"/>
              </w:rPr>
              <w:t>City</w:t>
            </w:r>
          </w:p>
        </w:tc>
        <w:tc>
          <w:tcPr>
            <w:tcW w:type="dxa" w:w="2636"/>
          </w:tcPr>
          <w:p>
            <w:pPr>
              <w:spacing w:after="0"/>
              <w:jc w:val="left"/>
            </w:pPr>
            <w:r>
              <w:rPr>
                <w:sz w:val="16"/>
              </w:rPr>
              <w:t>No approved plan on record</w:t>
            </w:r>
          </w:p>
        </w:tc>
        <w:tc>
          <w:tcPr>
            <w:tcW w:type="dxa" w:w="2103"/>
          </w:tcPr>
          <w:p>
            <w:pPr>
              <w:spacing w:after="0"/>
              <w:jc w:val="right"/>
            </w:pPr>
            <w:r>
              <w:rPr>
                <w:sz w:val="16"/>
              </w:rPr>
              <w:t>FMA RL 0, SRL 0; any 0</w:t>
            </w:r>
          </w:p>
        </w:tc>
        <w:tc>
          <w:tcPr>
            <w:tcW w:type="dxa" w:w="2175"/>
          </w:tcPr>
          <w:p>
            <w:pPr>
              <w:spacing w:after="0"/>
              <w:jc w:val="right"/>
            </w:pPr>
            <w:r>
              <w:rPr>
                <w:sz w:val="16"/>
              </w:rPr>
              <w:t>$36,654.23</w:t>
            </w:r>
          </w:p>
        </w:tc>
        <w:tc>
          <w:tcPr>
            <w:tcW w:type="dxa" w:w="2368"/>
          </w:tcPr>
          <w:p>
            <w:pPr>
              <w:spacing w:after="0"/>
              <w:jc w:val="right"/>
            </w:pPr>
            <w:r>
              <w:rPr>
                <w:sz w:val="16"/>
              </w:rPr>
              <w:t>18 total; no approved plan</w:t>
            </w:r>
          </w:p>
        </w:tc>
        <w:tc>
          <w:tcPr>
            <w:tcW w:type="dxa" w:w="25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2"/>
        <w:gridCol w:w="1483"/>
        <w:gridCol w:w="1131"/>
        <w:gridCol w:w="1041"/>
        <w:gridCol w:w="1126"/>
        <w:gridCol w:w="1126"/>
        <w:gridCol w:w="1180"/>
        <w:gridCol w:w="1305"/>
        <w:gridCol w:w="1163"/>
        <w:gridCol w:w="1071"/>
        <w:gridCol w:w="1071"/>
        <w:gridCol w:w="1372"/>
      </w:tblGrid>
      <w:tr>
        <w:trPr>
          <w:cantSplit/>
          <w:tblHeader/>
        </w:trPr>
        <w:tc>
          <w:tcPr>
            <w:tcW w:type="dxa" w:w="1042"/>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2024-12-13</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1483"/>
          </w:tcPr>
          <w:p>
            <w:pPr>
              <w:spacing w:after="0"/>
              <w:jc w:val="right"/>
            </w:pPr>
            <w:r>
              <w:rPr>
                <w:sz w:val="16"/>
              </w:rPr>
              <w:t>$17,558,446</w:t>
            </w:r>
          </w:p>
        </w:tc>
        <w:tc>
          <w:tcPr>
            <w:tcW w:type="dxa" w:w="1131"/>
          </w:tcPr>
          <w:p>
            <w:pPr>
              <w:spacing w:after="0"/>
              <w:jc w:val="right"/>
            </w:pPr>
            <w:r>
              <w:rPr>
                <w:sz w:val="16"/>
              </w:rPr>
              <w:t>n/a</w:t>
            </w:r>
          </w:p>
        </w:tc>
        <w:tc>
          <w:tcPr>
            <w:tcW w:type="dxa" w:w="1041"/>
          </w:tcPr>
          <w:p>
            <w:pPr>
              <w:spacing w:after="0"/>
              <w:jc w:val="right"/>
            </w:pPr>
            <w:r>
              <w:rPr>
                <w:sz w:val="16"/>
              </w:rPr>
              <w:t>10</w:t>
            </w:r>
          </w:p>
        </w:tc>
        <w:tc>
          <w:tcPr>
            <w:tcW w:type="dxa" w:w="1126"/>
          </w:tcPr>
          <w:p>
            <w:pPr>
              <w:spacing w:after="0"/>
              <w:jc w:val="right"/>
            </w:pPr>
            <w:r>
              <w:rPr>
                <w:sz w:val="16"/>
              </w:rPr>
              <w:t>$18,578</w:t>
            </w:r>
          </w:p>
        </w:tc>
        <w:tc>
          <w:tcPr>
            <w:tcW w:type="dxa" w:w="1126"/>
          </w:tcPr>
          <w:p>
            <w:pPr>
              <w:spacing w:after="0"/>
              <w:jc w:val="right"/>
            </w:pPr>
            <w:r>
              <w:rPr>
                <w:sz w:val="16"/>
              </w:rPr>
              <w:t>n/a</w:t>
            </w:r>
          </w:p>
        </w:tc>
        <w:tc>
          <w:tcPr>
            <w:tcW w:type="dxa" w:w="1180"/>
          </w:tcPr>
          <w:p>
            <w:pPr>
              <w:spacing w:after="0"/>
              <w:jc w:val="right"/>
            </w:pPr>
            <w:r>
              <w:rPr>
                <w:sz w:val="16"/>
              </w:rPr>
              <w:t>$9,835,154</w:t>
            </w:r>
          </w:p>
        </w:tc>
        <w:tc>
          <w:tcPr>
            <w:tcW w:type="dxa" w:w="1305"/>
          </w:tcPr>
          <w:p>
            <w:pPr>
              <w:spacing w:after="0"/>
              <w:jc w:val="right"/>
            </w:pPr>
            <w:r>
              <w:rPr>
                <w:sz w:val="16"/>
              </w:rPr>
              <w:t>0.106%</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Coastal Flooding</w:t>
            </w:r>
          </w:p>
        </w:tc>
        <w:tc>
          <w:tcPr>
            <w:tcW w:type="dxa" w:w="1483"/>
          </w:tcPr>
          <w:p>
            <w:pPr>
              <w:spacing w:after="0"/>
              <w:jc w:val="right"/>
            </w:pPr>
            <w:r>
              <w:rPr>
                <w:sz w:val="16"/>
              </w:rPr>
              <w:t>$759,881,483</w:t>
            </w:r>
          </w:p>
        </w:tc>
        <w:tc>
          <w:tcPr>
            <w:tcW w:type="dxa" w:w="1131"/>
          </w:tcPr>
          <w:p>
            <w:pPr>
              <w:spacing w:after="0"/>
              <w:jc w:val="right"/>
            </w:pPr>
            <w:r>
              <w:rPr>
                <w:sz w:val="16"/>
              </w:rPr>
              <w:t>n/a</w:t>
            </w:r>
          </w:p>
        </w:tc>
        <w:tc>
          <w:tcPr>
            <w:tcW w:type="dxa" w:w="1041"/>
          </w:tcPr>
          <w:p>
            <w:pPr>
              <w:spacing w:after="0"/>
              <w:jc w:val="right"/>
            </w:pPr>
            <w:r>
              <w:rPr>
                <w:sz w:val="16"/>
              </w:rPr>
              <w:t>1,450</w:t>
            </w:r>
          </w:p>
        </w:tc>
        <w:tc>
          <w:tcPr>
            <w:tcW w:type="dxa" w:w="1126"/>
          </w:tcPr>
          <w:p>
            <w:pPr>
              <w:spacing w:after="0"/>
              <w:jc w:val="right"/>
            </w:pPr>
            <w:r>
              <w:rPr>
                <w:sz w:val="16"/>
              </w:rPr>
              <w:t>$6,755</w:t>
            </w:r>
          </w:p>
        </w:tc>
        <w:tc>
          <w:tcPr>
            <w:tcW w:type="dxa" w:w="1126"/>
          </w:tcPr>
          <w:p>
            <w:pPr>
              <w:spacing w:after="0"/>
              <w:jc w:val="right"/>
            </w:pPr>
            <w:r>
              <w:rPr>
                <w:sz w:val="16"/>
              </w:rPr>
              <w:t>n/a</w:t>
            </w:r>
          </w:p>
        </w:tc>
        <w:tc>
          <w:tcPr>
            <w:tcW w:type="dxa" w:w="1180"/>
          </w:tcPr>
          <w:p>
            <w:pPr>
              <w:spacing w:after="0"/>
              <w:jc w:val="right"/>
            </w:pPr>
            <w:r>
              <w:rPr>
                <w:sz w:val="16"/>
              </w:rPr>
              <w:t>$154</w:t>
            </w:r>
          </w:p>
        </w:tc>
        <w:tc>
          <w:tcPr>
            <w:tcW w:type="dxa" w:w="1305"/>
          </w:tcPr>
          <w:p>
            <w:pPr>
              <w:spacing w:after="0"/>
              <w:jc w:val="right"/>
            </w:pPr>
            <w:r>
              <w:rPr>
                <w:sz w:val="16"/>
              </w:rPr>
              <w:t>0.000889%</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Cold Wave</w:t>
            </w:r>
          </w:p>
        </w:tc>
        <w:tc>
          <w:tcPr>
            <w:tcW w:type="dxa" w:w="1483"/>
          </w:tcPr>
          <w:p>
            <w:pPr>
              <w:spacing w:after="0"/>
              <w:jc w:val="right"/>
            </w:pPr>
            <w:r>
              <w:rPr>
                <w:sz w:val="16"/>
              </w:rPr>
              <w:t>$19,161,380,303</w:t>
            </w:r>
          </w:p>
        </w:tc>
        <w:tc>
          <w:tcPr>
            <w:tcW w:type="dxa" w:w="1131"/>
          </w:tcPr>
          <w:p>
            <w:pPr>
              <w:spacing w:after="0"/>
              <w:jc w:val="right"/>
            </w:pPr>
            <w:r>
              <w:rPr>
                <w:sz w:val="16"/>
              </w:rPr>
              <w:t>$6,916,767</w:t>
            </w:r>
          </w:p>
        </w:tc>
        <w:tc>
          <w:tcPr>
            <w:tcW w:type="dxa" w:w="1041"/>
          </w:tcPr>
          <w:p>
            <w:pPr>
              <w:spacing w:after="0"/>
              <w:jc w:val="right"/>
            </w:pPr>
            <w:r>
              <w:rPr>
                <w:sz w:val="16"/>
              </w:rPr>
              <w:t>53,387</w:t>
            </w:r>
          </w:p>
        </w:tc>
        <w:tc>
          <w:tcPr>
            <w:tcW w:type="dxa" w:w="1126"/>
          </w:tcPr>
          <w:p>
            <w:pPr>
              <w:spacing w:after="0"/>
              <w:jc w:val="right"/>
            </w:pPr>
            <w:r>
              <w:rPr>
                <w:sz w:val="16"/>
              </w:rPr>
              <w:t>$850</w:t>
            </w:r>
          </w:p>
        </w:tc>
        <w:tc>
          <w:tcPr>
            <w:tcW w:type="dxa" w:w="1126"/>
          </w:tcPr>
          <w:p>
            <w:pPr>
              <w:spacing w:after="0"/>
              <w:jc w:val="right"/>
            </w:pPr>
            <w:r>
              <w:rPr>
                <w:sz w:val="16"/>
              </w:rPr>
              <w:t>$3,719</w:t>
            </w:r>
          </w:p>
        </w:tc>
        <w:tc>
          <w:tcPr>
            <w:tcW w:type="dxa" w:w="1180"/>
          </w:tcPr>
          <w:p>
            <w:pPr>
              <w:spacing w:after="0"/>
              <w:jc w:val="right"/>
            </w:pPr>
            <w:r>
              <w:rPr>
                <w:sz w:val="16"/>
              </w:rPr>
              <w:t>$124,252</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$272,056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under $1</w:t>
            </w:r>
          </w:p>
        </w:tc>
        <w:tc>
          <w:tcPr>
            <w:tcW w:type="dxa" w:w="1180"/>
          </w:tcPr>
          <w:p>
            <w:pPr>
              <w:spacing w:after="0"/>
              <w:jc w:val="right"/>
            </w:pPr>
            <w:r>
              <w:rPr>
                <w:sz w:val="16"/>
              </w:rPr>
              <w:t>n/a</w:t>
            </w:r>
          </w:p>
        </w:tc>
        <w:tc>
          <w:tcPr>
            <w:tcW w:type="dxa" w:w="1305"/>
          </w:tcPr>
          <w:p>
            <w:pPr>
              <w:spacing w:after="0"/>
              <w:jc w:val="right"/>
            </w:pPr>
            <w:r>
              <w:rPr>
                <w:sz w:val="16"/>
              </w:rPr>
              <w:t>0.000148% (agriculture)</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42"/>
          </w:tcPr>
          <w:p>
            <w:pPr>
              <w:spacing w:after="0"/>
              <w:jc w:val="left"/>
            </w:pPr>
            <w:r>
              <w:rPr>
                <w:sz w:val="16"/>
              </w:rPr>
              <w:t>Earthquake</w:t>
            </w:r>
          </w:p>
        </w:tc>
        <w:tc>
          <w:tcPr>
            <w:tcW w:type="dxa" w:w="1483"/>
          </w:tcPr>
          <w:p>
            <w:pPr>
              <w:spacing w:after="0"/>
              <w:jc w:val="right"/>
            </w:pPr>
            <w:r>
              <w:rPr>
                <w:sz w:val="16"/>
              </w:rPr>
              <w:t>$36,325,925,806</w:t>
            </w:r>
          </w:p>
        </w:tc>
        <w:tc>
          <w:tcPr>
            <w:tcW w:type="dxa" w:w="1131"/>
          </w:tcPr>
          <w:p>
            <w:pPr>
              <w:spacing w:after="0"/>
              <w:jc w:val="right"/>
            </w:pPr>
            <w:r>
              <w:rPr>
                <w:sz w:val="16"/>
              </w:rPr>
              <w:t>n/a</w:t>
            </w:r>
          </w:p>
        </w:tc>
        <w:tc>
          <w:tcPr>
            <w:tcW w:type="dxa" w:w="1041"/>
          </w:tcPr>
          <w:p>
            <w:pPr>
              <w:spacing w:after="0"/>
              <w:jc w:val="right"/>
            </w:pPr>
            <w:r>
              <w:rPr>
                <w:sz w:val="16"/>
              </w:rPr>
              <w:t>58,799</w:t>
            </w:r>
          </w:p>
        </w:tc>
        <w:tc>
          <w:tcPr>
            <w:tcW w:type="dxa" w:w="1126"/>
          </w:tcPr>
          <w:p>
            <w:pPr>
              <w:spacing w:after="0"/>
              <w:jc w:val="right"/>
            </w:pPr>
            <w:r>
              <w:rPr>
                <w:sz w:val="16"/>
              </w:rPr>
              <w:t>$65,608,363</w:t>
            </w:r>
          </w:p>
        </w:tc>
        <w:tc>
          <w:tcPr>
            <w:tcW w:type="dxa" w:w="1126"/>
          </w:tcPr>
          <w:p>
            <w:pPr>
              <w:spacing w:after="0"/>
              <w:jc w:val="right"/>
            </w:pPr>
            <w:r>
              <w:rPr>
                <w:sz w:val="16"/>
              </w:rPr>
              <w:t>n/a</w:t>
            </w:r>
          </w:p>
        </w:tc>
        <w:tc>
          <w:tcPr>
            <w:tcW w:type="dxa" w:w="1180"/>
          </w:tcPr>
          <w:p>
            <w:pPr>
              <w:spacing w:after="0"/>
              <w:jc w:val="right"/>
            </w:pPr>
            <w:r>
              <w:rPr>
                <w:sz w:val="16"/>
              </w:rPr>
              <w:t>$21,788,470</w:t>
            </w:r>
          </w:p>
        </w:tc>
        <w:tc>
          <w:tcPr>
            <w:tcW w:type="dxa" w:w="1305"/>
          </w:tcPr>
          <w:p>
            <w:pPr>
              <w:spacing w:after="0"/>
              <w:jc w:val="right"/>
            </w:pPr>
            <w:r>
              <w:rPr>
                <w:sz w:val="16"/>
              </w:rPr>
              <w:t>0.181%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Hail</w:t>
            </w:r>
          </w:p>
        </w:tc>
        <w:tc>
          <w:tcPr>
            <w:tcW w:type="dxa" w:w="1483"/>
          </w:tcPr>
          <w:p>
            <w:pPr>
              <w:spacing w:after="0"/>
              <w:jc w:val="right"/>
            </w:pPr>
            <w:r>
              <w:rPr>
                <w:sz w:val="16"/>
              </w:rPr>
              <w:t>$21,190,418,315</w:t>
            </w:r>
          </w:p>
        </w:tc>
        <w:tc>
          <w:tcPr>
            <w:tcW w:type="dxa" w:w="1131"/>
          </w:tcPr>
          <w:p>
            <w:pPr>
              <w:spacing w:after="0"/>
              <w:jc w:val="right"/>
            </w:pPr>
            <w:r>
              <w:rPr>
                <w:sz w:val="16"/>
              </w:rPr>
              <w:t>$6,982,207</w:t>
            </w:r>
          </w:p>
        </w:tc>
        <w:tc>
          <w:tcPr>
            <w:tcW w:type="dxa" w:w="1041"/>
          </w:tcPr>
          <w:p>
            <w:pPr>
              <w:spacing w:after="0"/>
              <w:jc w:val="right"/>
            </w:pPr>
            <w:r>
              <w:rPr>
                <w:sz w:val="16"/>
              </w:rPr>
              <w:t>58,731</w:t>
            </w:r>
          </w:p>
        </w:tc>
        <w:tc>
          <w:tcPr>
            <w:tcW w:type="dxa" w:w="1126"/>
          </w:tcPr>
          <w:p>
            <w:pPr>
              <w:spacing w:after="0"/>
              <w:jc w:val="right"/>
            </w:pPr>
            <w:r>
              <w:rPr>
                <w:sz w:val="16"/>
              </w:rPr>
              <w:t>$3,580</w:t>
            </w:r>
          </w:p>
        </w:tc>
        <w:tc>
          <w:tcPr>
            <w:tcW w:type="dxa" w:w="1126"/>
          </w:tcPr>
          <w:p>
            <w:pPr>
              <w:spacing w:after="0"/>
              <w:jc w:val="right"/>
            </w:pPr>
            <w:r>
              <w:rPr>
                <w:sz w:val="16"/>
              </w:rPr>
              <w:t>$17</w:t>
            </w:r>
          </w:p>
        </w:tc>
        <w:tc>
          <w:tcPr>
            <w:tcW w:type="dxa" w:w="1180"/>
          </w:tcPr>
          <w:p>
            <w:pPr>
              <w:spacing w:after="0"/>
              <w:jc w:val="right"/>
            </w:pPr>
            <w:r>
              <w:rPr>
                <w:sz w:val="16"/>
              </w:rPr>
              <w:t>$389</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Heat Wave</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80"/>
          </w:tcPr>
          <w:p>
            <w:pPr>
              <w:spacing w:after="0"/>
              <w:jc w:val="right"/>
            </w:pPr>
            <w:r>
              <w:rPr>
                <w:sz w:val="16"/>
              </w:rPr>
              <w:t>n/a</w:t>
            </w:r>
          </w:p>
        </w:tc>
        <w:tc>
          <w:tcPr>
            <w:tcW w:type="dxa" w:w="1305"/>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publishes no building exposure for this county</w:t>
            </w:r>
          </w:p>
        </w:tc>
      </w:tr>
      <w:tr>
        <w:trPr>
          <w:cantSplit/>
        </w:trPr>
        <w:tc>
          <w:tcPr>
            <w:tcW w:type="dxa" w:w="1042"/>
          </w:tcPr>
          <w:p>
            <w:pPr>
              <w:spacing w:after="0"/>
              <w:jc w:val="left"/>
            </w:pPr>
            <w:r>
              <w:rPr>
                <w:sz w:val="16"/>
              </w:rPr>
              <w:t>Ice Storm</w:t>
            </w:r>
          </w:p>
        </w:tc>
        <w:tc>
          <w:tcPr>
            <w:tcW w:type="dxa" w:w="1483"/>
          </w:tcPr>
          <w:p>
            <w:pPr>
              <w:spacing w:after="0"/>
              <w:jc w:val="right"/>
            </w:pPr>
            <w:r>
              <w:rPr>
                <w:sz w:val="16"/>
              </w:rPr>
              <w:t>$21,190,418,315</w:t>
            </w:r>
          </w:p>
        </w:tc>
        <w:tc>
          <w:tcPr>
            <w:tcW w:type="dxa" w:w="1131"/>
          </w:tcPr>
          <w:p>
            <w:pPr>
              <w:spacing w:after="0"/>
              <w:jc w:val="right"/>
            </w:pPr>
            <w:r>
              <w:rPr>
                <w:sz w:val="16"/>
              </w:rPr>
              <w:t>n/a</w:t>
            </w:r>
          </w:p>
        </w:tc>
        <w:tc>
          <w:tcPr>
            <w:tcW w:type="dxa" w:w="1041"/>
          </w:tcPr>
          <w:p>
            <w:pPr>
              <w:spacing w:after="0"/>
              <w:jc w:val="right"/>
            </w:pPr>
            <w:r>
              <w:rPr>
                <w:sz w:val="16"/>
              </w:rPr>
              <w:t>58,731</w:t>
            </w:r>
          </w:p>
        </w:tc>
        <w:tc>
          <w:tcPr>
            <w:tcW w:type="dxa" w:w="1126"/>
          </w:tcPr>
          <w:p>
            <w:pPr>
              <w:spacing w:after="0"/>
              <w:jc w:val="right"/>
            </w:pPr>
            <w:r>
              <w:rPr>
                <w:sz w:val="16"/>
              </w:rPr>
              <w:t>$339</w:t>
            </w:r>
          </w:p>
        </w:tc>
        <w:tc>
          <w:tcPr>
            <w:tcW w:type="dxa" w:w="1126"/>
          </w:tcPr>
          <w:p>
            <w:pPr>
              <w:spacing w:after="0"/>
              <w:jc w:val="right"/>
            </w:pPr>
            <w:r>
              <w:rPr>
                <w:sz w:val="16"/>
              </w:rPr>
              <w:t>n/a</w:t>
            </w:r>
          </w:p>
        </w:tc>
        <w:tc>
          <w:tcPr>
            <w:tcW w:type="dxa" w:w="1180"/>
          </w:tcPr>
          <w:p>
            <w:pPr>
              <w:spacing w:after="0"/>
              <w:jc w:val="right"/>
            </w:pPr>
            <w:r>
              <w:rPr>
                <w:sz w:val="16"/>
              </w:rPr>
              <w:t>$21,089</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Inland Flooding</w:t>
            </w:r>
          </w:p>
        </w:tc>
        <w:tc>
          <w:tcPr>
            <w:tcW w:type="dxa" w:w="1483"/>
          </w:tcPr>
          <w:p>
            <w:pPr>
              <w:spacing w:after="0"/>
              <w:jc w:val="right"/>
            </w:pPr>
            <w:r>
              <w:rPr>
                <w:sz w:val="16"/>
              </w:rPr>
              <w:t>$21,103,907,545</w:t>
            </w:r>
          </w:p>
        </w:tc>
        <w:tc>
          <w:tcPr>
            <w:tcW w:type="dxa" w:w="1131"/>
          </w:tcPr>
          <w:p>
            <w:pPr>
              <w:spacing w:after="0"/>
              <w:jc w:val="right"/>
            </w:pPr>
            <w:r>
              <w:rPr>
                <w:sz w:val="16"/>
              </w:rPr>
              <w:t>$269,059</w:t>
            </w:r>
          </w:p>
        </w:tc>
        <w:tc>
          <w:tcPr>
            <w:tcW w:type="dxa" w:w="1041"/>
          </w:tcPr>
          <w:p>
            <w:pPr>
              <w:spacing w:after="0"/>
              <w:jc w:val="right"/>
            </w:pPr>
            <w:r>
              <w:rPr>
                <w:sz w:val="16"/>
              </w:rPr>
              <w:t>1,193</w:t>
            </w:r>
          </w:p>
        </w:tc>
        <w:tc>
          <w:tcPr>
            <w:tcW w:type="dxa" w:w="1126"/>
          </w:tcPr>
          <w:p>
            <w:pPr>
              <w:spacing w:after="0"/>
              <w:jc w:val="right"/>
            </w:pPr>
            <w:r>
              <w:rPr>
                <w:sz w:val="16"/>
              </w:rPr>
              <w:t>$5,010,150</w:t>
            </w:r>
          </w:p>
        </w:tc>
        <w:tc>
          <w:tcPr>
            <w:tcW w:type="dxa" w:w="1126"/>
          </w:tcPr>
          <w:p>
            <w:pPr>
              <w:spacing w:after="0"/>
              <w:jc w:val="right"/>
            </w:pPr>
            <w:r>
              <w:rPr>
                <w:sz w:val="16"/>
              </w:rPr>
              <w:t>$5</w:t>
            </w:r>
          </w:p>
        </w:tc>
        <w:tc>
          <w:tcPr>
            <w:tcW w:type="dxa" w:w="1180"/>
          </w:tcPr>
          <w:p>
            <w:pPr>
              <w:spacing w:after="0"/>
              <w:jc w:val="right"/>
            </w:pPr>
            <w:r>
              <w:rPr>
                <w:sz w:val="16"/>
              </w:rPr>
              <w:t>$107</w:t>
            </w:r>
          </w:p>
        </w:tc>
        <w:tc>
          <w:tcPr>
            <w:tcW w:type="dxa" w:w="1305"/>
          </w:tcPr>
          <w:p>
            <w:pPr>
              <w:spacing w:after="0"/>
              <w:jc w:val="right"/>
            </w:pPr>
            <w:r>
              <w:rPr>
                <w:sz w:val="16"/>
              </w:rPr>
              <w:t>n/a (see note)</w:t>
            </w:r>
          </w:p>
        </w:tc>
        <w:tc>
          <w:tcPr>
            <w:tcW w:type="dxa" w:w="1163"/>
          </w:tcPr>
          <w:p>
            <w:pPr>
              <w:spacing w:after="0"/>
              <w:jc w:val="right"/>
            </w:pPr>
            <w:r>
              <w:rPr>
                <w:sz w:val="16"/>
              </w:rPr>
              <w:t>$0</w:t>
            </w:r>
          </w:p>
        </w:tc>
        <w:tc>
          <w:tcPr>
            <w:tcW w:type="dxa" w:w="1071"/>
          </w:tcPr>
          <w:p>
            <w:pPr>
              <w:spacing w:after="0"/>
              <w:jc w:val="right"/>
            </w:pPr>
            <w:r>
              <w:rPr>
                <w:sz w:val="16"/>
              </w:rPr>
              <w:t>$150,000</w:t>
            </w:r>
          </w:p>
        </w:tc>
        <w:tc>
          <w:tcPr>
            <w:tcW w:type="dxa" w:w="1071"/>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2"/>
          </w:tcPr>
          <w:p>
            <w:pPr>
              <w:spacing w:after="0"/>
              <w:jc w:val="left"/>
            </w:pPr>
            <w:r>
              <w:rPr>
                <w:sz w:val="16"/>
              </w:rPr>
              <w:t>Landslide</w:t>
            </w:r>
          </w:p>
        </w:tc>
        <w:tc>
          <w:tcPr>
            <w:tcW w:type="dxa" w:w="1483"/>
          </w:tcPr>
          <w:p>
            <w:pPr>
              <w:spacing w:after="0"/>
              <w:jc w:val="right"/>
            </w:pPr>
            <w:r>
              <w:rPr>
                <w:sz w:val="16"/>
              </w:rPr>
              <w:t>$981,409,249</w:t>
            </w:r>
          </w:p>
        </w:tc>
        <w:tc>
          <w:tcPr>
            <w:tcW w:type="dxa" w:w="1131"/>
          </w:tcPr>
          <w:p>
            <w:pPr>
              <w:spacing w:after="0"/>
              <w:jc w:val="right"/>
            </w:pPr>
            <w:r>
              <w:rPr>
                <w:sz w:val="16"/>
              </w:rPr>
              <w:t>n/a</w:t>
            </w:r>
          </w:p>
        </w:tc>
        <w:tc>
          <w:tcPr>
            <w:tcW w:type="dxa" w:w="1041"/>
          </w:tcPr>
          <w:p>
            <w:pPr>
              <w:spacing w:after="0"/>
              <w:jc w:val="right"/>
            </w:pPr>
            <w:r>
              <w:rPr>
                <w:sz w:val="16"/>
              </w:rPr>
              <w:t>2,481</w:t>
            </w:r>
          </w:p>
        </w:tc>
        <w:tc>
          <w:tcPr>
            <w:tcW w:type="dxa" w:w="1126"/>
          </w:tcPr>
          <w:p>
            <w:pPr>
              <w:spacing w:after="0"/>
              <w:jc w:val="right"/>
            </w:pPr>
            <w:r>
              <w:rPr>
                <w:sz w:val="16"/>
              </w:rPr>
              <w:t>$208</w:t>
            </w:r>
          </w:p>
        </w:tc>
        <w:tc>
          <w:tcPr>
            <w:tcW w:type="dxa" w:w="1126"/>
          </w:tcPr>
          <w:p>
            <w:pPr>
              <w:spacing w:after="0"/>
              <w:jc w:val="right"/>
            </w:pPr>
            <w:r>
              <w:rPr>
                <w:sz w:val="16"/>
              </w:rPr>
              <w:t>n/a</w:t>
            </w:r>
          </w:p>
        </w:tc>
        <w:tc>
          <w:tcPr>
            <w:tcW w:type="dxa" w:w="1180"/>
          </w:tcPr>
          <w:p>
            <w:pPr>
              <w:spacing w:after="0"/>
              <w:jc w:val="right"/>
            </w:pPr>
            <w:r>
              <w:rPr>
                <w:sz w:val="16"/>
              </w:rPr>
              <w:t>$284,526</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Lightning</w:t>
            </w:r>
          </w:p>
        </w:tc>
        <w:tc>
          <w:tcPr>
            <w:tcW w:type="dxa" w:w="1483"/>
          </w:tcPr>
          <w:p>
            <w:pPr>
              <w:spacing w:after="0"/>
              <w:jc w:val="right"/>
            </w:pPr>
            <w:r>
              <w:rPr>
                <w:sz w:val="16"/>
              </w:rPr>
              <w:t>$21,190,418,315</w:t>
            </w:r>
          </w:p>
        </w:tc>
        <w:tc>
          <w:tcPr>
            <w:tcW w:type="dxa" w:w="1131"/>
          </w:tcPr>
          <w:p>
            <w:pPr>
              <w:spacing w:after="0"/>
              <w:jc w:val="right"/>
            </w:pPr>
            <w:r>
              <w:rPr>
                <w:sz w:val="16"/>
              </w:rPr>
              <w:t>n/a</w:t>
            </w:r>
          </w:p>
        </w:tc>
        <w:tc>
          <w:tcPr>
            <w:tcW w:type="dxa" w:w="1041"/>
          </w:tcPr>
          <w:p>
            <w:pPr>
              <w:spacing w:after="0"/>
              <w:jc w:val="right"/>
            </w:pPr>
            <w:r>
              <w:rPr>
                <w:sz w:val="16"/>
              </w:rPr>
              <w:t>58,731</w:t>
            </w:r>
          </w:p>
        </w:tc>
        <w:tc>
          <w:tcPr>
            <w:tcW w:type="dxa" w:w="1126"/>
          </w:tcPr>
          <w:p>
            <w:pPr>
              <w:spacing w:after="0"/>
              <w:jc w:val="right"/>
            </w:pPr>
            <w:r>
              <w:rPr>
                <w:sz w:val="16"/>
              </w:rPr>
              <w:t>$3,493</w:t>
            </w:r>
          </w:p>
        </w:tc>
        <w:tc>
          <w:tcPr>
            <w:tcW w:type="dxa" w:w="1126"/>
          </w:tcPr>
          <w:p>
            <w:pPr>
              <w:spacing w:after="0"/>
              <w:jc w:val="right"/>
            </w:pPr>
            <w:r>
              <w:rPr>
                <w:sz w:val="16"/>
              </w:rPr>
              <w:t>n/a</w:t>
            </w:r>
          </w:p>
        </w:tc>
        <w:tc>
          <w:tcPr>
            <w:tcW w:type="dxa" w:w="1180"/>
          </w:tcPr>
          <w:p>
            <w:pPr>
              <w:spacing w:after="0"/>
              <w:jc w:val="right"/>
            </w:pPr>
            <w:r>
              <w:rPr>
                <w:sz w:val="16"/>
              </w:rPr>
              <w:t>$43,200</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Strong Wind</w:t>
            </w:r>
          </w:p>
        </w:tc>
        <w:tc>
          <w:tcPr>
            <w:tcW w:type="dxa" w:w="1483"/>
          </w:tcPr>
          <w:p>
            <w:pPr>
              <w:spacing w:after="0"/>
              <w:jc w:val="right"/>
            </w:pPr>
            <w:r>
              <w:rPr>
                <w:sz w:val="16"/>
              </w:rPr>
              <w:t>$21,190,418,315</w:t>
            </w:r>
          </w:p>
        </w:tc>
        <w:tc>
          <w:tcPr>
            <w:tcW w:type="dxa" w:w="1131"/>
          </w:tcPr>
          <w:p>
            <w:pPr>
              <w:spacing w:after="0"/>
              <w:jc w:val="right"/>
            </w:pPr>
            <w:r>
              <w:rPr>
                <w:sz w:val="16"/>
              </w:rPr>
              <w:t>$6,982,207</w:t>
            </w:r>
          </w:p>
        </w:tc>
        <w:tc>
          <w:tcPr>
            <w:tcW w:type="dxa" w:w="1041"/>
          </w:tcPr>
          <w:p>
            <w:pPr>
              <w:spacing w:after="0"/>
              <w:jc w:val="right"/>
            </w:pPr>
            <w:r>
              <w:rPr>
                <w:sz w:val="16"/>
              </w:rPr>
              <w:t>58,731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0"/>
          </w:tcPr>
          <w:p>
            <w:pPr>
              <w:spacing w:after="0"/>
              <w:jc w:val="right"/>
            </w:pPr>
            <w:r>
              <w:rPr>
                <w:sz w:val="16"/>
              </w:rPr>
              <w:t>$0</w:t>
            </w:r>
          </w:p>
        </w:tc>
        <w:tc>
          <w:tcPr>
            <w:tcW w:type="dxa" w:w="1305"/>
          </w:tcPr>
          <w:p>
            <w:pPr>
              <w:spacing w:after="0"/>
              <w:jc w:val="right"/>
            </w:pPr>
            <w:r>
              <w:rPr>
                <w:sz w:val="16"/>
              </w:rPr>
              <w:t>0%</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Tornado</w:t>
            </w:r>
          </w:p>
        </w:tc>
        <w:tc>
          <w:tcPr>
            <w:tcW w:type="dxa" w:w="1483"/>
          </w:tcPr>
          <w:p>
            <w:pPr>
              <w:spacing w:after="0"/>
              <w:jc w:val="right"/>
            </w:pPr>
            <w:r>
              <w:rPr>
                <w:sz w:val="16"/>
              </w:rPr>
              <w:t>$21,190,418,315</w:t>
            </w:r>
          </w:p>
        </w:tc>
        <w:tc>
          <w:tcPr>
            <w:tcW w:type="dxa" w:w="1131"/>
          </w:tcPr>
          <w:p>
            <w:pPr>
              <w:spacing w:after="0"/>
              <w:jc w:val="right"/>
            </w:pPr>
            <w:r>
              <w:rPr>
                <w:sz w:val="16"/>
              </w:rPr>
              <w:t>$6,982,207</w:t>
            </w:r>
          </w:p>
        </w:tc>
        <w:tc>
          <w:tcPr>
            <w:tcW w:type="dxa" w:w="1041"/>
          </w:tcPr>
          <w:p>
            <w:pPr>
              <w:spacing w:after="0"/>
              <w:jc w:val="right"/>
            </w:pPr>
            <w:r>
              <w:rPr>
                <w:sz w:val="16"/>
              </w:rPr>
              <w:t>58,731</w:t>
            </w:r>
          </w:p>
        </w:tc>
        <w:tc>
          <w:tcPr>
            <w:tcW w:type="dxa" w:w="1126"/>
          </w:tcPr>
          <w:p>
            <w:pPr>
              <w:spacing w:after="0"/>
              <w:jc w:val="right"/>
            </w:pPr>
            <w:r>
              <w:rPr>
                <w:sz w:val="16"/>
              </w:rPr>
              <w:t>$2</w:t>
            </w:r>
          </w:p>
        </w:tc>
        <w:tc>
          <w:tcPr>
            <w:tcW w:type="dxa" w:w="1126"/>
          </w:tcPr>
          <w:p>
            <w:pPr>
              <w:spacing w:after="0"/>
              <w:jc w:val="right"/>
            </w:pPr>
            <w:r>
              <w:rPr>
                <w:sz w:val="16"/>
              </w:rPr>
              <w:t>under $1</w:t>
            </w:r>
          </w:p>
        </w:tc>
        <w:tc>
          <w:tcPr>
            <w:tcW w:type="dxa" w:w="1180"/>
          </w:tcPr>
          <w:p>
            <w:pPr>
              <w:spacing w:after="0"/>
              <w:jc w:val="right"/>
            </w:pPr>
            <w:r>
              <w:rPr>
                <w:sz w:val="16"/>
              </w:rPr>
              <w:t>$1</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Tsunami</w:t>
            </w:r>
          </w:p>
        </w:tc>
        <w:tc>
          <w:tcPr>
            <w:tcW w:type="dxa" w:w="1483"/>
          </w:tcPr>
          <w:p>
            <w:pPr>
              <w:spacing w:after="0"/>
              <w:jc w:val="right"/>
            </w:pPr>
            <w:r>
              <w:rPr>
                <w:sz w:val="16"/>
              </w:rPr>
              <w:t>$5,250,161,526</w:t>
            </w:r>
          </w:p>
        </w:tc>
        <w:tc>
          <w:tcPr>
            <w:tcW w:type="dxa" w:w="1131"/>
          </w:tcPr>
          <w:p>
            <w:pPr>
              <w:spacing w:after="0"/>
              <w:jc w:val="right"/>
            </w:pPr>
            <w:r>
              <w:rPr>
                <w:sz w:val="16"/>
              </w:rPr>
              <w:t>n/a</w:t>
            </w:r>
          </w:p>
        </w:tc>
        <w:tc>
          <w:tcPr>
            <w:tcW w:type="dxa" w:w="1041"/>
          </w:tcPr>
          <w:p>
            <w:pPr>
              <w:spacing w:after="0"/>
              <w:jc w:val="right"/>
            </w:pPr>
            <w:r>
              <w:rPr>
                <w:sz w:val="16"/>
              </w:rPr>
              <w:t>3,862</w:t>
            </w:r>
          </w:p>
        </w:tc>
        <w:tc>
          <w:tcPr>
            <w:tcW w:type="dxa" w:w="1126"/>
          </w:tcPr>
          <w:p>
            <w:pPr>
              <w:spacing w:after="0"/>
              <w:jc w:val="right"/>
            </w:pPr>
            <w:r>
              <w:rPr>
                <w:sz w:val="16"/>
              </w:rPr>
              <w:t>$5,690,361</w:t>
            </w:r>
          </w:p>
        </w:tc>
        <w:tc>
          <w:tcPr>
            <w:tcW w:type="dxa" w:w="1126"/>
          </w:tcPr>
          <w:p>
            <w:pPr>
              <w:spacing w:after="0"/>
              <w:jc w:val="right"/>
            </w:pPr>
            <w:r>
              <w:rPr>
                <w:sz w:val="16"/>
              </w:rPr>
              <w:t>n/a</w:t>
            </w:r>
          </w:p>
        </w:tc>
        <w:tc>
          <w:tcPr>
            <w:tcW w:type="dxa" w:w="1180"/>
          </w:tcPr>
          <w:p>
            <w:pPr>
              <w:spacing w:after="0"/>
              <w:jc w:val="right"/>
            </w:pPr>
            <w:r>
              <w:rPr>
                <w:sz w:val="16"/>
              </w:rPr>
              <w:t>$4,526,139</w:t>
            </w:r>
          </w:p>
        </w:tc>
        <w:tc>
          <w:tcPr>
            <w:tcW w:type="dxa" w:w="1305"/>
          </w:tcPr>
          <w:p>
            <w:pPr>
              <w:spacing w:after="0"/>
              <w:jc w:val="right"/>
            </w:pPr>
            <w:r>
              <w:rPr>
                <w:sz w:val="16"/>
              </w:rPr>
              <w:t>0.108%</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Volcanic Activity</w:t>
            </w:r>
          </w:p>
        </w:tc>
        <w:tc>
          <w:tcPr>
            <w:tcW w:type="dxa" w:w="1483"/>
          </w:tcPr>
          <w:p>
            <w:pPr>
              <w:spacing w:after="0"/>
              <w:jc w:val="right"/>
            </w:pPr>
            <w:r>
              <w:rPr>
                <w:sz w:val="16"/>
              </w:rPr>
              <w:t>$21,190,418,315</w:t>
            </w:r>
          </w:p>
        </w:tc>
        <w:tc>
          <w:tcPr>
            <w:tcW w:type="dxa" w:w="1131"/>
          </w:tcPr>
          <w:p>
            <w:pPr>
              <w:spacing w:after="0"/>
              <w:jc w:val="right"/>
            </w:pPr>
            <w:r>
              <w:rPr>
                <w:sz w:val="16"/>
              </w:rPr>
              <w:t>n/a</w:t>
            </w:r>
          </w:p>
        </w:tc>
        <w:tc>
          <w:tcPr>
            <w:tcW w:type="dxa" w:w="1041"/>
          </w:tcPr>
          <w:p>
            <w:pPr>
              <w:spacing w:after="0"/>
              <w:jc w:val="right"/>
            </w:pPr>
            <w:r>
              <w:rPr>
                <w:sz w:val="16"/>
              </w:rPr>
              <w:t>58,731</w:t>
            </w:r>
          </w:p>
        </w:tc>
        <w:tc>
          <w:tcPr>
            <w:tcW w:type="dxa" w:w="1126"/>
          </w:tcPr>
          <w:p>
            <w:pPr>
              <w:spacing w:after="0"/>
              <w:jc w:val="right"/>
            </w:pPr>
            <w:r>
              <w:rPr>
                <w:sz w:val="16"/>
              </w:rPr>
              <w:t>$10,098</w:t>
            </w:r>
          </w:p>
        </w:tc>
        <w:tc>
          <w:tcPr>
            <w:tcW w:type="dxa" w:w="1126"/>
          </w:tcPr>
          <w:p>
            <w:pPr>
              <w:spacing w:after="0"/>
              <w:jc w:val="right"/>
            </w:pPr>
            <w:r>
              <w:rPr>
                <w:sz w:val="16"/>
              </w:rPr>
              <w:t>n/a</w:t>
            </w:r>
          </w:p>
        </w:tc>
        <w:tc>
          <w:tcPr>
            <w:tcW w:type="dxa" w:w="1180"/>
          </w:tcPr>
          <w:p>
            <w:pPr>
              <w:spacing w:after="0"/>
              <w:jc w:val="right"/>
            </w:pPr>
            <w:r>
              <w:rPr>
                <w:sz w:val="16"/>
              </w:rPr>
              <w:t>$2,508</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Wildfire</w:t>
            </w:r>
          </w:p>
        </w:tc>
        <w:tc>
          <w:tcPr>
            <w:tcW w:type="dxa" w:w="1483"/>
          </w:tcPr>
          <w:p>
            <w:pPr>
              <w:spacing w:after="0"/>
              <w:jc w:val="right"/>
            </w:pPr>
            <w:r>
              <w:rPr>
                <w:sz w:val="16"/>
              </w:rPr>
              <w:t>$8,719,789,132</w:t>
            </w:r>
          </w:p>
        </w:tc>
        <w:tc>
          <w:tcPr>
            <w:tcW w:type="dxa" w:w="1131"/>
          </w:tcPr>
          <w:p>
            <w:pPr>
              <w:spacing w:after="0"/>
              <w:jc w:val="right"/>
            </w:pPr>
            <w:r>
              <w:rPr>
                <w:sz w:val="16"/>
              </w:rPr>
              <w:t>$3,775,768</w:t>
            </w:r>
          </w:p>
        </w:tc>
        <w:tc>
          <w:tcPr>
            <w:tcW w:type="dxa" w:w="1041"/>
          </w:tcPr>
          <w:p>
            <w:pPr>
              <w:spacing w:after="0"/>
              <w:jc w:val="right"/>
            </w:pPr>
            <w:r>
              <w:rPr>
                <w:sz w:val="16"/>
              </w:rPr>
              <w:t>31,948</w:t>
            </w:r>
          </w:p>
        </w:tc>
        <w:tc>
          <w:tcPr>
            <w:tcW w:type="dxa" w:w="1126"/>
          </w:tcPr>
          <w:p>
            <w:pPr>
              <w:spacing w:after="0"/>
              <w:jc w:val="right"/>
            </w:pPr>
            <w:r>
              <w:rPr>
                <w:sz w:val="16"/>
              </w:rPr>
              <w:t>$6,807,725</w:t>
            </w:r>
          </w:p>
        </w:tc>
        <w:tc>
          <w:tcPr>
            <w:tcW w:type="dxa" w:w="1126"/>
          </w:tcPr>
          <w:p>
            <w:pPr>
              <w:spacing w:after="0"/>
              <w:jc w:val="right"/>
            </w:pPr>
            <w:r>
              <w:rPr>
                <w:sz w:val="16"/>
              </w:rPr>
              <w:t>$35</w:t>
            </w:r>
          </w:p>
        </w:tc>
        <w:tc>
          <w:tcPr>
            <w:tcW w:type="dxa" w:w="1180"/>
          </w:tcPr>
          <w:p>
            <w:pPr>
              <w:spacing w:after="0"/>
              <w:jc w:val="right"/>
            </w:pPr>
            <w:r>
              <w:rPr>
                <w:sz w:val="16"/>
              </w:rPr>
              <w:t>$208,475</w:t>
            </w:r>
          </w:p>
        </w:tc>
        <w:tc>
          <w:tcPr>
            <w:tcW w:type="dxa" w:w="1305"/>
          </w:tcPr>
          <w:p>
            <w:pPr>
              <w:spacing w:after="0"/>
              <w:jc w:val="right"/>
            </w:pPr>
            <w:r>
              <w:rPr>
                <w:sz w:val="16"/>
              </w:rPr>
              <w:t>0.0781%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Winter Weather</w:t>
            </w:r>
          </w:p>
        </w:tc>
        <w:tc>
          <w:tcPr>
            <w:tcW w:type="dxa" w:w="1483"/>
          </w:tcPr>
          <w:p>
            <w:pPr>
              <w:spacing w:after="0"/>
              <w:jc w:val="right"/>
            </w:pPr>
            <w:r>
              <w:rPr>
                <w:sz w:val="16"/>
              </w:rPr>
              <w:t>$21,161,977,974</w:t>
            </w:r>
          </w:p>
        </w:tc>
        <w:tc>
          <w:tcPr>
            <w:tcW w:type="dxa" w:w="1131"/>
          </w:tcPr>
          <w:p>
            <w:pPr>
              <w:spacing w:after="0"/>
              <w:jc w:val="right"/>
            </w:pPr>
            <w:r>
              <w:rPr>
                <w:sz w:val="16"/>
              </w:rPr>
              <w:t>$6,982,207</w:t>
            </w:r>
          </w:p>
        </w:tc>
        <w:tc>
          <w:tcPr>
            <w:tcW w:type="dxa" w:w="1041"/>
          </w:tcPr>
          <w:p>
            <w:pPr>
              <w:spacing w:after="0"/>
              <w:jc w:val="right"/>
            </w:pPr>
            <w:r>
              <w:rPr>
                <w:sz w:val="16"/>
              </w:rPr>
              <w:t>58,731</w:t>
            </w:r>
          </w:p>
        </w:tc>
        <w:tc>
          <w:tcPr>
            <w:tcW w:type="dxa" w:w="1126"/>
          </w:tcPr>
          <w:p>
            <w:pPr>
              <w:spacing w:after="0"/>
              <w:jc w:val="right"/>
            </w:pPr>
            <w:r>
              <w:rPr>
                <w:sz w:val="16"/>
              </w:rPr>
              <w:t>$214,380</w:t>
            </w:r>
          </w:p>
        </w:tc>
        <w:tc>
          <w:tcPr>
            <w:tcW w:type="dxa" w:w="1126"/>
          </w:tcPr>
          <w:p>
            <w:pPr>
              <w:spacing w:after="0"/>
              <w:jc w:val="right"/>
            </w:pPr>
            <w:r>
              <w:rPr>
                <w:sz w:val="16"/>
              </w:rPr>
              <w:t>$56</w:t>
            </w:r>
          </w:p>
        </w:tc>
        <w:tc>
          <w:tcPr>
            <w:tcW w:type="dxa" w:w="1180"/>
          </w:tcPr>
          <w:p>
            <w:pPr>
              <w:spacing w:after="0"/>
              <w:jc w:val="right"/>
            </w:pPr>
            <w:r>
              <w:rPr>
                <w:sz w:val="16"/>
              </w:rPr>
              <w:t>$321,044</w:t>
            </w:r>
          </w:p>
        </w:tc>
        <w:tc>
          <w:tcPr>
            <w:tcW w:type="dxa" w:w="1305"/>
          </w:tcPr>
          <w:p>
            <w:pPr>
              <w:spacing w:after="0"/>
              <w:jc w:val="right"/>
            </w:pPr>
            <w:r>
              <w:rPr>
                <w:sz w:val="16"/>
              </w:rPr>
              <w:t>0.00101%</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2024-12-13 (Storm Events through 2026-06-30): 2 county-coded records, 2 with a damage value recorded (including $0), $0; 12 zone-level records, 9 with a damage value recorded (including $0), $150,000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58,731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$21,190,418,315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$6,982,207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$83,378,715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$37,155,508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Kenai Peninsula Borough</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Kenai Peninsula Borough</w:t>
            </w:r>
          </w:p>
        </w:tc>
        <w:tc>
          <w:tcPr>
            <w:tcW w:type="dxa" w:w="1636"/>
          </w:tcPr>
          <w:p>
            <w:pPr>
              <w:spacing w:after="0"/>
              <w:jc w:val="left"/>
            </w:pPr>
            <w:r>
              <w:rPr>
                <w:sz w:val="16"/>
              </w:rPr>
              <w:t>020012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Homer city</w:t>
            </w:r>
          </w:p>
        </w:tc>
        <w:tc>
          <w:tcPr>
            <w:tcW w:type="dxa" w:w="1636"/>
          </w:tcPr>
          <w:p>
            <w:pPr>
              <w:spacing w:after="0"/>
              <w:jc w:val="left"/>
            </w:pPr>
            <w:r>
              <w:rPr>
                <w:sz w:val="16"/>
              </w:rPr>
              <w:t>020107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Kachemak city</w:t>
            </w:r>
          </w:p>
        </w:tc>
        <w:tc>
          <w:tcPr>
            <w:tcW w:type="dxa" w:w="1636"/>
          </w:tcPr>
          <w:p>
            <w:pPr>
              <w:spacing w:after="0"/>
              <w:jc w:val="left"/>
            </w:pPr>
            <w:r>
              <w:rPr>
                <w:sz w:val="16"/>
              </w:rPr>
              <w:t>020109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Kenai city</w:t>
            </w:r>
          </w:p>
        </w:tc>
        <w:tc>
          <w:tcPr>
            <w:tcW w:type="dxa" w:w="1636"/>
          </w:tcPr>
          <w:p>
            <w:pPr>
              <w:spacing w:after="0"/>
              <w:jc w:val="left"/>
            </w:pPr>
            <w:r>
              <w:rPr>
                <w:sz w:val="16"/>
              </w:rPr>
              <w:t>020114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Seldovia city</w:t>
            </w:r>
          </w:p>
        </w:tc>
        <w:tc>
          <w:tcPr>
            <w:tcW w:type="dxa" w:w="1636"/>
          </w:tcPr>
          <w:p>
            <w:pPr>
              <w:spacing w:after="0"/>
              <w:jc w:val="left"/>
            </w:pPr>
            <w:r>
              <w:rPr>
                <w:sz w:val="16"/>
              </w:rPr>
              <w:t>020120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Seward city</w:t>
            </w:r>
          </w:p>
        </w:tc>
        <w:tc>
          <w:tcPr>
            <w:tcW w:type="dxa" w:w="1636"/>
          </w:tcPr>
          <w:p>
            <w:pPr>
              <w:spacing w:after="0"/>
              <w:jc w:val="left"/>
            </w:pPr>
            <w:r>
              <w:rPr>
                <w:sz w:val="16"/>
              </w:rPr>
              <w:t>020113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Soldotna city</w:t>
            </w:r>
          </w:p>
        </w:tc>
        <w:tc>
          <w:tcPr>
            <w:tcW w:type="dxa" w:w="1636"/>
          </w:tcPr>
          <w:p>
            <w:pPr>
              <w:spacing w:after="0"/>
              <w:jc w:val="left"/>
            </w:pPr>
            <w:r>
              <w:rPr>
                <w:sz w:val="16"/>
              </w:rPr>
              <w:t>020014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Kenai Peninsula Borough, AK: risk-assessment baseline packet, release 2026-10 (data as of 2026-09-30; County FIPS 02122). Automated baseline. </w:t>
      </w:r>
      <w:hyperlink r:id="rId15">
        <w:r>
          <w:rPr>
            <w:color w:val="1F4E99"/>
            <w:sz w:val="17"/>
            <w:u w:val="single"/>
          </w:rPr>
          <w:t>https://hazardplain.org/ak/02122/</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hazard-plain_2026-10_AK_02122.docx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Kenai Peninsula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22/"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Kenai Peninsula Borough, AK: Risk-assessment baseline packet</dc:title>
  <dc:subject>Hazard Plain release 2026-10, as of 2026-09-30. Automated baseline</dc:subject>
  <dc:creator>Hazard Plain</dc:creator>
  <cp:keywords>Hazard Plain; hazard mitigation; risk assessment; 02122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