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Fairbanks North Star Borough, AK</w:t>
      </w:r>
    </w:p>
    <w:p>
      <w:pPr>
        <w:spacing w:after="120" w:before="0"/>
      </w:pPr>
      <w:r>
        <w:rPr>
          <w:color w:val="555555"/>
          <w:sz w:val="24"/>
        </w:rPr>
        <w:t>Risk-assessment baseline packet</w:t>
      </w:r>
    </w:p>
    <w:p>
      <w:pPr>
        <w:spacing w:after="120" w:before="0"/>
      </w:pPr>
      <w:r>
        <w:rPr>
          <w:b/>
          <w:sz w:val="18"/>
        </w:rPr>
        <w:t xml:space="preserve">County FIPS: </w:t>
      </w:r>
      <w:r>
        <w:rPr>
          <w:sz w:val="18"/>
        </w:rPr>
        <w:t>02090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2031-08-25. Plan: Fairbanks North Star Borough and cities of Fairbanks and North Pole MJHMP (FEMA plan 111677), approved 2026-08-26.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2026-08-26: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not yet covered: Storm Events data run through 2026-06-30, before the approval date, so there is no period to count yet.</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($55,385,127 a year), Cold Wave ($19,972,293) and Wildfire ($12,689,659).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1, SRL 3 (44 CFR 77.2); any definition: 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02090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2031-08-25</w:t>
      </w:r>
    </w:p>
    <w:p>
      <w:pPr>
        <w:keepNext/>
        <w:spacing w:after="40" w:before="0"/>
      </w:pPr>
      <w:r>
        <w:rPr>
          <w:b/>
        </w:rPr>
        <w:t xml:space="preserve">Plan: </w:t>
      </w:r>
      <w:r>
        <w:rPr/>
        <w:t>Fairbanks North Star Borough and cities of Fairbanks and North Pole MJHMP (FEMA plan 111677)</w:t>
      </w:r>
    </w:p>
    <w:p>
      <w:pPr>
        <w:keepNext/>
        <w:spacing w:after="40" w:before="0"/>
      </w:pPr>
      <w:r>
        <w:rPr>
          <w:b/>
        </w:rPr>
        <w:t xml:space="preserve">Approved: </w:t>
      </w:r>
      <w:r>
        <w:rPr/>
        <w:t>2026-08-26</w:t>
      </w:r>
    </w:p>
    <w:p>
      <w:pPr>
        <w:keepNext/>
        <w:spacing w:after="40" w:before="0"/>
      </w:pPr>
      <w:r>
        <w:rPr>
          <w:b/>
        </w:rPr>
        <w:t xml:space="preserve">Days to expiry: </w:t>
      </w:r>
      <w:r>
        <w:rPr/>
        <w:t>1,790</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2026-08-26)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3 (44 CFR 77.2); any definition: 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72"/>
        <w:gridCol w:w="948"/>
        <w:gridCol w:w="2576"/>
        <w:gridCol w:w="2800"/>
        <w:gridCol w:w="1037"/>
        <w:gridCol w:w="1037"/>
        <w:gridCol w:w="889"/>
        <w:gridCol w:w="3353"/>
      </w:tblGrid>
      <w:tr>
        <w:trPr>
          <w:cantSplit/>
          <w:tblHeader/>
        </w:trPr>
        <w:tc>
          <w:tcPr>
            <w:tcW w:type="dxa" w:w="1472"/>
            <w:shd w:val="clear" w:color="auto" w:fill="E8E8E8"/>
          </w:tcPr>
          <w:p>
            <w:pPr>
              <w:spacing w:after="0"/>
              <w:jc w:val="left"/>
            </w:pPr>
            <w:r>
              <w:rPr>
                <w:b/>
                <w:sz w:val="16"/>
              </w:rPr>
              <w:t>Jurisdiction</w:t>
            </w:r>
          </w:p>
        </w:tc>
        <w:tc>
          <w:tcPr>
            <w:tcW w:type="dxa" w:w="948"/>
            <w:shd w:val="clear" w:color="auto" w:fill="E8E8E8"/>
          </w:tcPr>
          <w:p>
            <w:pPr>
              <w:spacing w:after="0"/>
              <w:jc w:val="left"/>
            </w:pPr>
            <w:r>
              <w:rPr>
                <w:b/>
                <w:sz w:val="16"/>
              </w:rPr>
              <w:t>Type</w:t>
            </w:r>
          </w:p>
        </w:tc>
        <w:tc>
          <w:tcPr>
            <w:tcW w:type="dxa" w:w="2576"/>
            <w:shd w:val="clear" w:color="auto" w:fill="E8E8E8"/>
          </w:tcPr>
          <w:p>
            <w:pPr>
              <w:spacing w:after="0"/>
              <w:jc w:val="left"/>
            </w:pPr>
            <w:r>
              <w:rPr>
                <w:b/>
                <w:sz w:val="16"/>
              </w:rPr>
              <w:t>Status</w:t>
            </w:r>
          </w:p>
        </w:tc>
        <w:tc>
          <w:tcPr>
            <w:tcW w:type="dxa" w:w="280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353"/>
            <w:shd w:val="clear" w:color="auto" w:fill="E8E8E8"/>
          </w:tcPr>
          <w:p>
            <w:pPr>
              <w:spacing w:after="0"/>
              <w:jc w:val="left"/>
            </w:pPr>
            <w:r>
              <w:rPr>
                <w:b/>
                <w:sz w:val="16"/>
              </w:rPr>
              <w:t>Notes</w:t>
            </w:r>
          </w:p>
        </w:tc>
      </w:tr>
      <w:tr>
        <w:trPr>
          <w:cantSplit/>
        </w:trPr>
        <w:tc>
          <w:tcPr>
            <w:tcW w:type="dxa" w:w="1472"/>
          </w:tcPr>
          <w:p>
            <w:pPr>
              <w:spacing w:after="0"/>
              <w:jc w:val="left"/>
            </w:pPr>
            <w:r>
              <w:rPr>
                <w:sz w:val="16"/>
              </w:rPr>
              <w:t>Fairbanks North Star Borough</w:t>
            </w:r>
          </w:p>
        </w:tc>
        <w:tc>
          <w:tcPr>
            <w:tcW w:type="dxa" w:w="948"/>
          </w:tcPr>
          <w:p>
            <w:pPr>
              <w:spacing w:after="0"/>
              <w:jc w:val="left"/>
            </w:pPr>
            <w:r>
              <w:rPr>
                <w:sz w:val="16"/>
              </w:rPr>
              <w:t>Organized Borough</w:t>
            </w:r>
          </w:p>
        </w:tc>
        <w:tc>
          <w:tcPr>
            <w:tcW w:type="dxa" w:w="2576"/>
          </w:tcPr>
          <w:p>
            <w:pPr>
              <w:spacing w:after="0"/>
              <w:jc w:val="left"/>
            </w:pPr>
            <w:r>
              <w:rPr>
                <w:sz w:val="16"/>
              </w:rPr>
              <w:t>Approved, expires 2031-08-25</w:t>
            </w:r>
          </w:p>
        </w:tc>
        <w:tc>
          <w:tcPr>
            <w:tcW w:type="dxa" w:w="2800"/>
          </w:tcPr>
          <w:p>
            <w:pPr>
              <w:spacing w:after="0"/>
              <w:jc w:val="left"/>
            </w:pPr>
            <w:r>
              <w:rPr>
                <w:sz w:val="16"/>
              </w:rPr>
              <w:t>Fairbanks North Star Borough and cities of Fairbanks and North Pole MJHMP (FEMA plan 111677)</w:t>
            </w:r>
          </w:p>
        </w:tc>
        <w:tc>
          <w:tcPr>
            <w:tcW w:type="dxa" w:w="1037"/>
          </w:tcPr>
          <w:p>
            <w:pPr>
              <w:spacing w:after="0"/>
              <w:jc w:val="left"/>
            </w:pPr>
            <w:r>
              <w:rPr>
                <w:sz w:val="16"/>
              </w:rPr>
              <w:t>2026-08-26</w:t>
            </w:r>
          </w:p>
        </w:tc>
        <w:tc>
          <w:tcPr>
            <w:tcW w:type="dxa" w:w="1037"/>
          </w:tcPr>
          <w:p>
            <w:pPr>
              <w:spacing w:after="0"/>
              <w:jc w:val="left"/>
            </w:pPr>
            <w:r>
              <w:rPr>
                <w:sz w:val="16"/>
              </w:rPr>
              <w:t>2031-08-25</w:t>
            </w:r>
          </w:p>
        </w:tc>
        <w:tc>
          <w:tcPr>
            <w:tcW w:type="dxa" w:w="889"/>
          </w:tcPr>
          <w:p>
            <w:pPr>
              <w:spacing w:after="0"/>
              <w:jc w:val="right"/>
            </w:pPr>
            <w:r>
              <w:rPr>
                <w:sz w:val="16"/>
              </w:rPr>
              <w:t>1,790</w:t>
            </w:r>
          </w:p>
        </w:tc>
        <w:tc>
          <w:tcPr>
            <w:tcW w:type="dxa" w:w="3353"/>
          </w:tcPr>
          <w:p>
            <w:pPr>
              <w:spacing w:after="0"/>
              <w:jc w:val="left"/>
            </w:pPr>
            <w:r>
              <w:rPr>
                <w:sz w:val="16"/>
              </w:rPr>
              <w:t>this jurisdiction approved 2026-09-14</w:t>
            </w:r>
          </w:p>
        </w:tc>
      </w:tr>
      <w:tr>
        <w:trPr>
          <w:cantSplit/>
        </w:trPr>
        <w:tc>
          <w:tcPr>
            <w:tcW w:type="dxa" w:w="1472"/>
          </w:tcPr>
          <w:p>
            <w:pPr>
              <w:spacing w:after="0"/>
              <w:jc w:val="left"/>
            </w:pPr>
            <w:r>
              <w:rPr>
                <w:sz w:val="16"/>
              </w:rPr>
              <w:t>Fairbanks city</w:t>
            </w:r>
          </w:p>
        </w:tc>
        <w:tc>
          <w:tcPr>
            <w:tcW w:type="dxa" w:w="948"/>
          </w:tcPr>
          <w:p>
            <w:pPr>
              <w:spacing w:after="0"/>
              <w:jc w:val="left"/>
            </w:pPr>
            <w:r>
              <w:rPr>
                <w:sz w:val="16"/>
              </w:rPr>
              <w:t>City</w:t>
            </w:r>
          </w:p>
        </w:tc>
        <w:tc>
          <w:tcPr>
            <w:tcW w:type="dxa" w:w="2576"/>
          </w:tcPr>
          <w:p>
            <w:pPr>
              <w:spacing w:after="0"/>
              <w:jc w:val="left"/>
            </w:pPr>
            <w:r>
              <w:rPr>
                <w:sz w:val="16"/>
              </w:rPr>
              <w:t>Approved, expires 2031-08-25</w:t>
            </w:r>
          </w:p>
        </w:tc>
        <w:tc>
          <w:tcPr>
            <w:tcW w:type="dxa" w:w="2800"/>
          </w:tcPr>
          <w:p>
            <w:pPr>
              <w:spacing w:after="0"/>
              <w:jc w:val="left"/>
            </w:pPr>
            <w:r>
              <w:rPr>
                <w:sz w:val="16"/>
              </w:rPr>
              <w:t>Fairbanks North Star Borough and cities of Fairbanks and North Pole MJHMP (FEMA plan 111677)</w:t>
            </w:r>
          </w:p>
        </w:tc>
        <w:tc>
          <w:tcPr>
            <w:tcW w:type="dxa" w:w="1037"/>
          </w:tcPr>
          <w:p>
            <w:pPr>
              <w:spacing w:after="0"/>
              <w:jc w:val="left"/>
            </w:pPr>
            <w:r>
              <w:rPr>
                <w:sz w:val="16"/>
              </w:rPr>
              <w:t>2026-08-26</w:t>
            </w:r>
          </w:p>
        </w:tc>
        <w:tc>
          <w:tcPr>
            <w:tcW w:type="dxa" w:w="1037"/>
          </w:tcPr>
          <w:p>
            <w:pPr>
              <w:spacing w:after="0"/>
              <w:jc w:val="left"/>
            </w:pPr>
            <w:r>
              <w:rPr>
                <w:sz w:val="16"/>
              </w:rPr>
              <w:t>2031-08-25</w:t>
            </w:r>
          </w:p>
        </w:tc>
        <w:tc>
          <w:tcPr>
            <w:tcW w:type="dxa" w:w="889"/>
          </w:tcPr>
          <w:p>
            <w:pPr>
              <w:spacing w:after="0"/>
              <w:jc w:val="right"/>
            </w:pPr>
            <w:r>
              <w:rPr>
                <w:sz w:val="16"/>
              </w:rPr>
              <w:t>1,790</w:t>
            </w:r>
          </w:p>
        </w:tc>
        <w:tc>
          <w:tcPr>
            <w:tcW w:type="dxa" w:w="3353"/>
          </w:tcPr>
          <w:p>
            <w:pPr>
              <w:spacing w:after="0"/>
              <w:jc w:val="left"/>
            </w:pPr>
            <w:r>
              <w:rPr>
                <w:sz w:val="16"/>
              </w:rPr>
              <w:t>this jurisdiction approved 2026-09-14</w:t>
            </w:r>
          </w:p>
        </w:tc>
      </w:tr>
      <w:tr>
        <w:trPr>
          <w:cantSplit/>
        </w:trPr>
        <w:tc>
          <w:tcPr>
            <w:tcW w:type="dxa" w:w="1472"/>
          </w:tcPr>
          <w:p>
            <w:pPr>
              <w:spacing w:after="0"/>
              <w:jc w:val="left"/>
            </w:pPr>
            <w:r>
              <w:rPr>
                <w:sz w:val="16"/>
              </w:rPr>
              <w:t>North Pole city</w:t>
            </w:r>
          </w:p>
        </w:tc>
        <w:tc>
          <w:tcPr>
            <w:tcW w:type="dxa" w:w="948"/>
          </w:tcPr>
          <w:p>
            <w:pPr>
              <w:spacing w:after="0"/>
              <w:jc w:val="left"/>
            </w:pPr>
            <w:r>
              <w:rPr>
                <w:sz w:val="16"/>
              </w:rPr>
              <w:t>City</w:t>
            </w:r>
          </w:p>
        </w:tc>
        <w:tc>
          <w:tcPr>
            <w:tcW w:type="dxa" w:w="2576"/>
          </w:tcPr>
          <w:p>
            <w:pPr>
              <w:spacing w:after="0"/>
              <w:jc w:val="left"/>
            </w:pPr>
            <w:r>
              <w:rPr>
                <w:sz w:val="16"/>
              </w:rPr>
              <w:t>Approved, expires 2031-08-25</w:t>
            </w:r>
          </w:p>
        </w:tc>
        <w:tc>
          <w:tcPr>
            <w:tcW w:type="dxa" w:w="2800"/>
          </w:tcPr>
          <w:p>
            <w:pPr>
              <w:spacing w:after="0"/>
              <w:jc w:val="left"/>
            </w:pPr>
            <w:r>
              <w:rPr>
                <w:sz w:val="16"/>
              </w:rPr>
              <w:t>Fairbanks North Star Borough and cities of Fairbanks and North Pole MJHMP (FEMA plan 111677)</w:t>
            </w:r>
          </w:p>
        </w:tc>
        <w:tc>
          <w:tcPr>
            <w:tcW w:type="dxa" w:w="1037"/>
          </w:tcPr>
          <w:p>
            <w:pPr>
              <w:spacing w:after="0"/>
              <w:jc w:val="left"/>
            </w:pPr>
            <w:r>
              <w:rPr>
                <w:sz w:val="16"/>
              </w:rPr>
              <w:t>2026-08-26</w:t>
            </w:r>
          </w:p>
        </w:tc>
        <w:tc>
          <w:tcPr>
            <w:tcW w:type="dxa" w:w="1037"/>
          </w:tcPr>
          <w:p>
            <w:pPr>
              <w:spacing w:after="0"/>
              <w:jc w:val="left"/>
            </w:pPr>
            <w:r>
              <w:rPr>
                <w:sz w:val="16"/>
              </w:rPr>
              <w:t>2031-08-25</w:t>
            </w:r>
          </w:p>
        </w:tc>
        <w:tc>
          <w:tcPr>
            <w:tcW w:type="dxa" w:w="889"/>
          </w:tcPr>
          <w:p>
            <w:pPr>
              <w:spacing w:after="0"/>
              <w:jc w:val="right"/>
            </w:pPr>
            <w:r>
              <w:rPr>
                <w:sz w:val="16"/>
              </w:rPr>
              <w:t>1,790</w:t>
            </w:r>
          </w:p>
        </w:tc>
        <w:tc>
          <w:tcPr>
            <w:tcW w:type="dxa" w:w="3353"/>
          </w:tcPr>
          <w:p>
            <w:pPr>
              <w:spacing w:after="0"/>
              <w:jc w:val="left"/>
            </w:pP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3"/>
        <w:gridCol w:w="1037"/>
        <w:gridCol w:w="1554"/>
        <w:gridCol w:w="1419"/>
        <w:gridCol w:w="1126"/>
        <w:gridCol w:w="1126"/>
        <w:gridCol w:w="1844"/>
        <w:gridCol w:w="1194"/>
        <w:gridCol w:w="1985"/>
        <w:gridCol w:w="2114"/>
      </w:tblGrid>
      <w:tr>
        <w:trPr>
          <w:cantSplit/>
          <w:tblHeader/>
        </w:trPr>
        <w:tc>
          <w:tcPr>
            <w:tcW w:type="dxa" w:w="71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54"/>
            <w:shd w:val="clear" w:color="auto" w:fill="E8E8E8"/>
          </w:tcPr>
          <w:p>
            <w:pPr>
              <w:spacing w:after="0"/>
              <w:jc w:val="left"/>
            </w:pPr>
            <w:r>
              <w:rPr>
                <w:b/>
                <w:sz w:val="16"/>
              </w:rPr>
              <w:t>NRI risk rating</w:t>
            </w:r>
          </w:p>
        </w:tc>
        <w:tc>
          <w:tcPr>
            <w:tcW w:type="dxa" w:w="141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4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8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14"/>
            <w:shd w:val="clear" w:color="auto" w:fill="E8E8E8"/>
          </w:tcPr>
          <w:p>
            <w:pPr>
              <w:spacing w:after="0"/>
              <w:jc w:val="left"/>
            </w:pPr>
            <w:r>
              <w:rPr>
                <w:b/>
                <w:sz w:val="16"/>
              </w:rPr>
              <w:t>Storm Events coverage note</w:t>
            </w:r>
          </w:p>
        </w:tc>
      </w:tr>
      <w:tr>
        <w:trPr>
          <w:cantSplit/>
        </w:trPr>
        <w:tc>
          <w:tcPr>
            <w:tcW w:type="dxa" w:w="713"/>
          </w:tcPr>
          <w:p>
            <w:pPr>
              <w:spacing w:after="0"/>
              <w:jc w:val="right"/>
            </w:pPr>
            <w:r>
              <w:rPr>
                <w:sz w:val="16"/>
              </w:rPr>
              <w:t>1</w:t>
            </w:r>
          </w:p>
        </w:tc>
        <w:tc>
          <w:tcPr>
            <w:tcW w:type="dxa" w:w="1037"/>
          </w:tcPr>
          <w:p>
            <w:pPr>
              <w:spacing w:after="0"/>
              <w:jc w:val="left"/>
            </w:pPr>
            <w:r>
              <w:rPr>
                <w:sz w:val="16"/>
              </w:rPr>
              <w:t>Earthquake</w:t>
            </w:r>
          </w:p>
        </w:tc>
        <w:tc>
          <w:tcPr>
            <w:tcW w:type="dxa" w:w="1554"/>
          </w:tcPr>
          <w:p>
            <w:pPr>
              <w:spacing w:after="0"/>
              <w:jc w:val="left"/>
            </w:pPr>
            <w:r>
              <w:rPr>
                <w:sz w:val="16"/>
              </w:rPr>
              <w:t>Relatively Moderate</w:t>
            </w:r>
          </w:p>
        </w:tc>
        <w:tc>
          <w:tcPr>
            <w:tcW w:type="dxa" w:w="1419"/>
          </w:tcPr>
          <w:p>
            <w:pPr>
              <w:spacing w:after="0"/>
              <w:jc w:val="left"/>
            </w:pPr>
            <w:r>
              <w:rPr>
                <w:sz w:val="16"/>
              </w:rPr>
              <w:t>Relatively High</w:t>
            </w:r>
          </w:p>
        </w:tc>
        <w:tc>
          <w:tcPr>
            <w:tcW w:type="dxa" w:w="1126"/>
          </w:tcPr>
          <w:p>
            <w:pPr>
              <w:spacing w:after="0"/>
              <w:jc w:val="right"/>
            </w:pPr>
            <w:r>
              <w:rPr>
                <w:sz w:val="16"/>
              </w:rPr>
              <w:t>$38,414,955</w:t>
            </w:r>
          </w:p>
        </w:tc>
        <w:tc>
          <w:tcPr>
            <w:tcW w:type="dxa" w:w="1126"/>
          </w:tcPr>
          <w:p>
            <w:pPr>
              <w:spacing w:after="0"/>
              <w:jc w:val="right"/>
            </w:pPr>
            <w:r>
              <w:rPr>
                <w:sz w:val="16"/>
              </w:rPr>
              <w:t>n/a</w:t>
            </w:r>
          </w:p>
        </w:tc>
        <w:tc>
          <w:tcPr>
            <w:tcW w:type="dxa" w:w="1844"/>
          </w:tcPr>
          <w:p>
            <w:pPr>
              <w:spacing w:after="0"/>
              <w:jc w:val="right"/>
            </w:pPr>
            <w:r>
              <w:rPr>
                <w:sz w:val="16"/>
              </w:rPr>
              <w:t>$16,970,172</w:t>
            </w:r>
          </w:p>
        </w:tc>
        <w:tc>
          <w:tcPr>
            <w:tcW w:type="dxa" w:w="1194"/>
          </w:tcPr>
          <w:p>
            <w:pPr>
              <w:spacing w:after="0"/>
              <w:jc w:val="right"/>
            </w:pPr>
            <w:r>
              <w:rPr>
                <w:sz w:val="16"/>
              </w:rPr>
              <w:t>$55,385,127</w:t>
            </w:r>
          </w:p>
        </w:tc>
        <w:tc>
          <w:tcPr>
            <w:tcW w:type="dxa" w:w="1985"/>
          </w:tcPr>
          <w:p>
            <w:pPr>
              <w:spacing w:after="0"/>
              <w:jc w:val="right"/>
            </w:pPr>
          </w:p>
        </w:tc>
        <w:tc>
          <w:tcPr>
            <w:tcW w:type="dxa" w:w="2114"/>
          </w:tcPr>
          <w:p>
            <w:pPr>
              <w:spacing w:after="0"/>
              <w:jc w:val="left"/>
            </w:pPr>
            <w:r>
              <w:rPr>
                <w:sz w:val="16"/>
              </w:rPr>
              <w:t>Storm Events does not record earthquakes.</w:t>
            </w:r>
          </w:p>
        </w:tc>
      </w:tr>
      <w:tr>
        <w:trPr>
          <w:cantSplit/>
        </w:trPr>
        <w:tc>
          <w:tcPr>
            <w:tcW w:type="dxa" w:w="713"/>
          </w:tcPr>
          <w:p>
            <w:pPr>
              <w:spacing w:after="0"/>
              <w:jc w:val="right"/>
            </w:pPr>
            <w:r>
              <w:rPr>
                <w:sz w:val="16"/>
              </w:rPr>
              <w:t>2</w:t>
            </w:r>
          </w:p>
        </w:tc>
        <w:tc>
          <w:tcPr>
            <w:tcW w:type="dxa" w:w="1037"/>
          </w:tcPr>
          <w:p>
            <w:pPr>
              <w:spacing w:after="0"/>
              <w:jc w:val="left"/>
            </w:pPr>
            <w:r>
              <w:rPr>
                <w:sz w:val="16"/>
              </w:rPr>
              <w:t>Cold Wave</w:t>
            </w:r>
          </w:p>
        </w:tc>
        <w:tc>
          <w:tcPr>
            <w:tcW w:type="dxa" w:w="1554"/>
          </w:tcPr>
          <w:p>
            <w:pPr>
              <w:spacing w:after="0"/>
              <w:jc w:val="left"/>
            </w:pPr>
            <w:r>
              <w:rPr>
                <w:sz w:val="16"/>
              </w:rPr>
              <w:t>Relatively High</w:t>
            </w:r>
          </w:p>
        </w:tc>
        <w:tc>
          <w:tcPr>
            <w:tcW w:type="dxa" w:w="1419"/>
          </w:tcPr>
          <w:p>
            <w:pPr>
              <w:spacing w:after="0"/>
              <w:jc w:val="left"/>
            </w:pPr>
            <w:r>
              <w:rPr>
                <w:sz w:val="16"/>
              </w:rPr>
              <w:t>Very High</w:t>
            </w:r>
          </w:p>
        </w:tc>
        <w:tc>
          <w:tcPr>
            <w:tcW w:type="dxa" w:w="1126"/>
          </w:tcPr>
          <w:p>
            <w:pPr>
              <w:spacing w:after="0"/>
              <w:jc w:val="right"/>
            </w:pPr>
            <w:r>
              <w:rPr>
                <w:sz w:val="16"/>
              </w:rPr>
              <w:t>$24,629</w:t>
            </w:r>
          </w:p>
        </w:tc>
        <w:tc>
          <w:tcPr>
            <w:tcW w:type="dxa" w:w="1126"/>
          </w:tcPr>
          <w:p>
            <w:pPr>
              <w:spacing w:after="0"/>
              <w:jc w:val="right"/>
            </w:pPr>
            <w:r>
              <w:rPr>
                <w:sz w:val="16"/>
              </w:rPr>
              <w:t>$19,728</w:t>
            </w:r>
          </w:p>
        </w:tc>
        <w:tc>
          <w:tcPr>
            <w:tcW w:type="dxa" w:w="1844"/>
          </w:tcPr>
          <w:p>
            <w:pPr>
              <w:spacing w:after="0"/>
              <w:jc w:val="right"/>
            </w:pPr>
            <w:r>
              <w:rPr>
                <w:sz w:val="16"/>
              </w:rPr>
              <w:t>$19,927,936</w:t>
            </w:r>
          </w:p>
        </w:tc>
        <w:tc>
          <w:tcPr>
            <w:tcW w:type="dxa" w:w="1194"/>
          </w:tcPr>
          <w:p>
            <w:pPr>
              <w:spacing w:after="0"/>
              <w:jc w:val="right"/>
            </w:pPr>
            <w:r>
              <w:rPr>
                <w:sz w:val="16"/>
              </w:rPr>
              <w:t>$19,972,293</w:t>
            </w:r>
          </w:p>
        </w:tc>
        <w:tc>
          <w:tcPr>
            <w:tcW w:type="dxa" w:w="1985"/>
          </w:tcPr>
          <w:p>
            <w:pPr>
              <w:spacing w:after="0"/>
              <w:jc w:val="right"/>
            </w:pPr>
            <w:r>
              <w:rPr>
                <w:sz w:val="16"/>
              </w:rPr>
              <w:t>13</w:t>
            </w:r>
          </w:p>
        </w:tc>
        <w:tc>
          <w:tcPr>
            <w:tcW w:type="dxa" w:w="2114"/>
          </w:tcPr>
          <w:p>
            <w:pPr>
              <w:spacing w:after="0"/>
              <w:jc w:val="left"/>
            </w:pPr>
          </w:p>
        </w:tc>
      </w:tr>
      <w:tr>
        <w:trPr>
          <w:cantSplit/>
        </w:trPr>
        <w:tc>
          <w:tcPr>
            <w:tcW w:type="dxa" w:w="713"/>
          </w:tcPr>
          <w:p>
            <w:pPr>
              <w:spacing w:after="0"/>
              <w:jc w:val="right"/>
            </w:pPr>
            <w:r>
              <w:rPr>
                <w:sz w:val="16"/>
              </w:rPr>
              <w:t>3</w:t>
            </w:r>
          </w:p>
        </w:tc>
        <w:tc>
          <w:tcPr>
            <w:tcW w:type="dxa" w:w="1037"/>
          </w:tcPr>
          <w:p>
            <w:pPr>
              <w:spacing w:after="0"/>
              <w:jc w:val="left"/>
            </w:pPr>
            <w:r>
              <w:rPr>
                <w:sz w:val="16"/>
              </w:rPr>
              <w:t>Wildfire</w:t>
            </w:r>
          </w:p>
        </w:tc>
        <w:tc>
          <w:tcPr>
            <w:tcW w:type="dxa" w:w="1554"/>
          </w:tcPr>
          <w:p>
            <w:pPr>
              <w:spacing w:after="0"/>
              <w:jc w:val="left"/>
            </w:pPr>
            <w:r>
              <w:rPr>
                <w:sz w:val="16"/>
              </w:rPr>
              <w:t>Relatively Moderate</w:t>
            </w:r>
          </w:p>
        </w:tc>
        <w:tc>
          <w:tcPr>
            <w:tcW w:type="dxa" w:w="1419"/>
          </w:tcPr>
          <w:p>
            <w:pPr>
              <w:spacing w:after="0"/>
              <w:jc w:val="left"/>
            </w:pPr>
            <w:r>
              <w:rPr>
                <w:sz w:val="16"/>
              </w:rPr>
              <w:t>Relatively High</w:t>
            </w:r>
          </w:p>
        </w:tc>
        <w:tc>
          <w:tcPr>
            <w:tcW w:type="dxa" w:w="1126"/>
          </w:tcPr>
          <w:p>
            <w:pPr>
              <w:spacing w:after="0"/>
              <w:jc w:val="right"/>
            </w:pPr>
            <w:r>
              <w:rPr>
                <w:sz w:val="16"/>
              </w:rPr>
              <w:t>$12,071,742</w:t>
            </w:r>
          </w:p>
        </w:tc>
        <w:tc>
          <w:tcPr>
            <w:tcW w:type="dxa" w:w="1126"/>
          </w:tcPr>
          <w:p>
            <w:pPr>
              <w:spacing w:after="0"/>
              <w:jc w:val="right"/>
            </w:pPr>
            <w:r>
              <w:rPr>
                <w:sz w:val="16"/>
              </w:rPr>
              <w:t>$223</w:t>
            </w:r>
          </w:p>
        </w:tc>
        <w:tc>
          <w:tcPr>
            <w:tcW w:type="dxa" w:w="1844"/>
          </w:tcPr>
          <w:p>
            <w:pPr>
              <w:spacing w:after="0"/>
              <w:jc w:val="right"/>
            </w:pPr>
            <w:r>
              <w:rPr>
                <w:sz w:val="16"/>
              </w:rPr>
              <w:t>$617,694</w:t>
            </w:r>
          </w:p>
        </w:tc>
        <w:tc>
          <w:tcPr>
            <w:tcW w:type="dxa" w:w="1194"/>
          </w:tcPr>
          <w:p>
            <w:pPr>
              <w:spacing w:after="0"/>
              <w:jc w:val="right"/>
            </w:pPr>
            <w:r>
              <w:rPr>
                <w:sz w:val="16"/>
              </w:rPr>
              <w:t>$12,689,659</w:t>
            </w:r>
          </w:p>
        </w:tc>
        <w:tc>
          <w:tcPr>
            <w:tcW w:type="dxa" w:w="1985"/>
          </w:tcPr>
          <w:p>
            <w:pPr>
              <w:spacing w:after="0"/>
              <w:jc w:val="right"/>
            </w:pPr>
            <w:r>
              <w:rPr>
                <w:sz w:val="16"/>
              </w:rPr>
              <w:t>8</w:t>
            </w:r>
          </w:p>
        </w:tc>
        <w:tc>
          <w:tcPr>
            <w:tcW w:type="dxa" w:w="2114"/>
          </w:tcPr>
          <w:p>
            <w:pPr>
              <w:spacing w:after="0"/>
              <w:jc w:val="left"/>
            </w:pPr>
          </w:p>
        </w:tc>
      </w:tr>
      <w:tr>
        <w:trPr>
          <w:cantSplit/>
        </w:trPr>
        <w:tc>
          <w:tcPr>
            <w:tcW w:type="dxa" w:w="713"/>
          </w:tcPr>
          <w:p>
            <w:pPr>
              <w:spacing w:after="0"/>
              <w:jc w:val="right"/>
            </w:pPr>
            <w:r>
              <w:rPr>
                <w:sz w:val="16"/>
              </w:rPr>
              <w:t>4</w:t>
            </w:r>
          </w:p>
        </w:tc>
        <w:tc>
          <w:tcPr>
            <w:tcW w:type="dxa" w:w="1037"/>
          </w:tcPr>
          <w:p>
            <w:pPr>
              <w:spacing w:after="0"/>
              <w:jc w:val="left"/>
            </w:pPr>
            <w:r>
              <w:rPr>
                <w:sz w:val="16"/>
              </w:rPr>
              <w:t>Inland Flooding</w:t>
            </w:r>
          </w:p>
        </w:tc>
        <w:tc>
          <w:tcPr>
            <w:tcW w:type="dxa" w:w="1554"/>
          </w:tcPr>
          <w:p>
            <w:pPr>
              <w:spacing w:after="0"/>
              <w:jc w:val="left"/>
            </w:pPr>
            <w:r>
              <w:rPr>
                <w:sz w:val="16"/>
              </w:rPr>
              <w:t>Relatively Low</w:t>
            </w:r>
          </w:p>
        </w:tc>
        <w:tc>
          <w:tcPr>
            <w:tcW w:type="dxa" w:w="1419"/>
          </w:tcPr>
          <w:p>
            <w:pPr>
              <w:spacing w:after="0"/>
              <w:jc w:val="left"/>
            </w:pPr>
            <w:r>
              <w:rPr>
                <w:sz w:val="16"/>
              </w:rPr>
              <w:t>Relatively Low</w:t>
            </w:r>
          </w:p>
        </w:tc>
        <w:tc>
          <w:tcPr>
            <w:tcW w:type="dxa" w:w="1126"/>
          </w:tcPr>
          <w:p>
            <w:pPr>
              <w:spacing w:after="0"/>
              <w:jc w:val="right"/>
            </w:pPr>
            <w:r>
              <w:rPr>
                <w:sz w:val="16"/>
              </w:rPr>
              <w:t>$7,891,228</w:t>
            </w:r>
          </w:p>
        </w:tc>
        <w:tc>
          <w:tcPr>
            <w:tcW w:type="dxa" w:w="1126"/>
          </w:tcPr>
          <w:p>
            <w:pPr>
              <w:spacing w:after="0"/>
              <w:jc w:val="right"/>
            </w:pPr>
            <w:r>
              <w:rPr>
                <w:sz w:val="16"/>
              </w:rPr>
              <w:t>$126</w:t>
            </w:r>
          </w:p>
        </w:tc>
        <w:tc>
          <w:tcPr>
            <w:tcW w:type="dxa" w:w="1844"/>
          </w:tcPr>
          <w:p>
            <w:pPr>
              <w:spacing w:after="0"/>
              <w:jc w:val="right"/>
            </w:pPr>
            <w:r>
              <w:rPr>
                <w:sz w:val="16"/>
              </w:rPr>
              <w:t>$411</w:t>
            </w:r>
          </w:p>
        </w:tc>
        <w:tc>
          <w:tcPr>
            <w:tcW w:type="dxa" w:w="1194"/>
          </w:tcPr>
          <w:p>
            <w:pPr>
              <w:spacing w:after="0"/>
              <w:jc w:val="right"/>
            </w:pPr>
            <w:r>
              <w:rPr>
                <w:sz w:val="16"/>
              </w:rPr>
              <w:t>$7,891,765</w:t>
            </w:r>
          </w:p>
        </w:tc>
        <w:tc>
          <w:tcPr>
            <w:tcW w:type="dxa" w:w="1985"/>
          </w:tcPr>
          <w:p>
            <w:pPr>
              <w:spacing w:after="0"/>
              <w:jc w:val="right"/>
            </w:pPr>
            <w:r>
              <w:rPr>
                <w:sz w:val="16"/>
              </w:rPr>
              <w:t>45</w:t>
            </w:r>
          </w:p>
        </w:tc>
        <w:tc>
          <w:tcPr>
            <w:tcW w:type="dxa" w:w="2114"/>
          </w:tcPr>
          <w:p>
            <w:pPr>
              <w:spacing w:after="0"/>
              <w:jc w:val="left"/>
            </w:pPr>
          </w:p>
        </w:tc>
      </w:tr>
      <w:tr>
        <w:trPr>
          <w:cantSplit/>
        </w:trPr>
        <w:tc>
          <w:tcPr>
            <w:tcW w:type="dxa" w:w="713"/>
          </w:tcPr>
          <w:p>
            <w:pPr>
              <w:spacing w:after="0"/>
              <w:jc w:val="right"/>
            </w:pPr>
            <w:r>
              <w:rPr>
                <w:sz w:val="16"/>
              </w:rPr>
              <w:t>5</w:t>
            </w:r>
          </w:p>
        </w:tc>
        <w:tc>
          <w:tcPr>
            <w:tcW w:type="dxa" w:w="1037"/>
          </w:tcPr>
          <w:p>
            <w:pPr>
              <w:spacing w:after="0"/>
              <w:jc w:val="left"/>
            </w:pPr>
            <w:r>
              <w:rPr>
                <w:sz w:val="16"/>
              </w:rPr>
              <w:t>Landslide</w:t>
            </w:r>
          </w:p>
        </w:tc>
        <w:tc>
          <w:tcPr>
            <w:tcW w:type="dxa" w:w="1554"/>
          </w:tcPr>
          <w:p>
            <w:pPr>
              <w:spacing w:after="0"/>
              <w:jc w:val="left"/>
            </w:pPr>
            <w:r>
              <w:rPr>
                <w:sz w:val="16"/>
              </w:rPr>
              <w:t>Relatively High</w:t>
            </w:r>
          </w:p>
        </w:tc>
        <w:tc>
          <w:tcPr>
            <w:tcW w:type="dxa" w:w="1419"/>
          </w:tcPr>
          <w:p>
            <w:pPr>
              <w:spacing w:after="0"/>
              <w:jc w:val="left"/>
            </w:pPr>
            <w:r>
              <w:rPr>
                <w:sz w:val="16"/>
              </w:rPr>
              <w:t>Relatively High</w:t>
            </w:r>
          </w:p>
        </w:tc>
        <w:tc>
          <w:tcPr>
            <w:tcW w:type="dxa" w:w="1126"/>
          </w:tcPr>
          <w:p>
            <w:pPr>
              <w:spacing w:after="0"/>
              <w:jc w:val="right"/>
            </w:pPr>
            <w:r>
              <w:rPr>
                <w:sz w:val="16"/>
              </w:rPr>
              <w:t>$429,430</w:t>
            </w:r>
          </w:p>
        </w:tc>
        <w:tc>
          <w:tcPr>
            <w:tcW w:type="dxa" w:w="1126"/>
          </w:tcPr>
          <w:p>
            <w:pPr>
              <w:spacing w:after="0"/>
              <w:jc w:val="right"/>
            </w:pPr>
            <w:r>
              <w:rPr>
                <w:sz w:val="16"/>
              </w:rPr>
              <w:t>n/a</w:t>
            </w:r>
          </w:p>
        </w:tc>
        <w:tc>
          <w:tcPr>
            <w:tcW w:type="dxa" w:w="1844"/>
          </w:tcPr>
          <w:p>
            <w:pPr>
              <w:spacing w:after="0"/>
              <w:jc w:val="right"/>
            </w:pPr>
            <w:r>
              <w:rPr>
                <w:sz w:val="16"/>
              </w:rPr>
              <w:t>$2,421,087</w:t>
            </w:r>
          </w:p>
        </w:tc>
        <w:tc>
          <w:tcPr>
            <w:tcW w:type="dxa" w:w="1194"/>
          </w:tcPr>
          <w:p>
            <w:pPr>
              <w:spacing w:after="0"/>
              <w:jc w:val="right"/>
            </w:pPr>
            <w:r>
              <w:rPr>
                <w:sz w:val="16"/>
              </w:rPr>
              <w:t>$2,850,517</w:t>
            </w:r>
          </w:p>
        </w:tc>
        <w:tc>
          <w:tcPr>
            <w:tcW w:type="dxa" w:w="1985"/>
          </w:tcPr>
          <w:p>
            <w:pPr>
              <w:spacing w:after="0"/>
              <w:jc w:val="right"/>
            </w:pPr>
            <w:r>
              <w:rPr>
                <w:sz w:val="16"/>
              </w:rPr>
              <w:t>0</w:t>
            </w:r>
          </w:p>
        </w:tc>
        <w:tc>
          <w:tcPr>
            <w:tcW w:type="dxa" w:w="2114"/>
          </w:tcPr>
          <w:p>
            <w:pPr>
              <w:spacing w:after="0"/>
              <w:jc w:val="left"/>
            </w:pPr>
            <w:r>
              <w:rPr>
                <w:sz w:val="16"/>
              </w:rPr>
              <w:t>Declared 1 time; no Storm Events record of this type.</w:t>
            </w:r>
          </w:p>
        </w:tc>
      </w:tr>
      <w:tr>
        <w:trPr>
          <w:cantSplit/>
        </w:trPr>
        <w:tc>
          <w:tcPr>
            <w:tcW w:type="dxa" w:w="713"/>
          </w:tcPr>
          <w:p>
            <w:pPr>
              <w:spacing w:after="0"/>
              <w:jc w:val="right"/>
            </w:pPr>
            <w:r>
              <w:rPr>
                <w:sz w:val="16"/>
              </w:rPr>
              <w:t>6</w:t>
            </w:r>
          </w:p>
        </w:tc>
        <w:tc>
          <w:tcPr>
            <w:tcW w:type="dxa" w:w="1037"/>
          </w:tcPr>
          <w:p>
            <w:pPr>
              <w:spacing w:after="0"/>
              <w:jc w:val="left"/>
            </w:pPr>
            <w:r>
              <w:rPr>
                <w:sz w:val="16"/>
              </w:rPr>
              <w:t>Winter Weather</w:t>
            </w:r>
          </w:p>
        </w:tc>
        <w:tc>
          <w:tcPr>
            <w:tcW w:type="dxa" w:w="1554"/>
          </w:tcPr>
          <w:p>
            <w:pPr>
              <w:spacing w:after="0"/>
              <w:jc w:val="left"/>
            </w:pPr>
            <w:r>
              <w:rPr>
                <w:sz w:val="16"/>
              </w:rPr>
              <w:t>Very High</w:t>
            </w:r>
          </w:p>
        </w:tc>
        <w:tc>
          <w:tcPr>
            <w:tcW w:type="dxa" w:w="1419"/>
          </w:tcPr>
          <w:p>
            <w:pPr>
              <w:spacing w:after="0"/>
              <w:jc w:val="left"/>
            </w:pPr>
            <w:r>
              <w:rPr>
                <w:sz w:val="16"/>
              </w:rPr>
              <w:t>Very High</w:t>
            </w:r>
          </w:p>
        </w:tc>
        <w:tc>
          <w:tcPr>
            <w:tcW w:type="dxa" w:w="1126"/>
          </w:tcPr>
          <w:p>
            <w:pPr>
              <w:spacing w:after="0"/>
              <w:jc w:val="right"/>
            </w:pPr>
            <w:r>
              <w:rPr>
                <w:sz w:val="16"/>
              </w:rPr>
              <w:t>$524,382</w:t>
            </w:r>
          </w:p>
        </w:tc>
        <w:tc>
          <w:tcPr>
            <w:tcW w:type="dxa" w:w="1126"/>
          </w:tcPr>
          <w:p>
            <w:pPr>
              <w:spacing w:after="0"/>
              <w:jc w:val="right"/>
            </w:pPr>
            <w:r>
              <w:rPr>
                <w:sz w:val="16"/>
              </w:rPr>
              <w:t>$189</w:t>
            </w:r>
          </w:p>
        </w:tc>
        <w:tc>
          <w:tcPr>
            <w:tcW w:type="dxa" w:w="1844"/>
          </w:tcPr>
          <w:p>
            <w:pPr>
              <w:spacing w:after="0"/>
              <w:jc w:val="right"/>
            </w:pPr>
            <w:r>
              <w:rPr>
                <w:sz w:val="16"/>
              </w:rPr>
              <w:t>$999,016</w:t>
            </w:r>
          </w:p>
        </w:tc>
        <w:tc>
          <w:tcPr>
            <w:tcW w:type="dxa" w:w="1194"/>
          </w:tcPr>
          <w:p>
            <w:pPr>
              <w:spacing w:after="0"/>
              <w:jc w:val="right"/>
            </w:pPr>
            <w:r>
              <w:rPr>
                <w:sz w:val="16"/>
              </w:rPr>
              <w:t>$1,523,587</w:t>
            </w:r>
          </w:p>
        </w:tc>
        <w:tc>
          <w:tcPr>
            <w:tcW w:type="dxa" w:w="1985"/>
          </w:tcPr>
          <w:p>
            <w:pPr>
              <w:spacing w:after="0"/>
              <w:jc w:val="right"/>
            </w:pPr>
            <w:r>
              <w:rPr>
                <w:sz w:val="16"/>
              </w:rPr>
              <w:t>97</w:t>
            </w:r>
          </w:p>
        </w:tc>
        <w:tc>
          <w:tcPr>
            <w:tcW w:type="dxa" w:w="2114"/>
          </w:tcPr>
          <w:p>
            <w:pPr>
              <w:spacing w:after="0"/>
              <w:jc w:val="left"/>
            </w:pPr>
          </w:p>
        </w:tc>
      </w:tr>
      <w:tr>
        <w:trPr>
          <w:cantSplit/>
        </w:trPr>
        <w:tc>
          <w:tcPr>
            <w:tcW w:type="dxa" w:w="713"/>
          </w:tcPr>
          <w:p>
            <w:pPr>
              <w:spacing w:after="0"/>
              <w:jc w:val="right"/>
            </w:pPr>
            <w:r>
              <w:rPr>
                <w:sz w:val="16"/>
              </w:rPr>
              <w:t>7</w:t>
            </w:r>
          </w:p>
        </w:tc>
        <w:tc>
          <w:tcPr>
            <w:tcW w:type="dxa" w:w="1037"/>
          </w:tcPr>
          <w:p>
            <w:pPr>
              <w:spacing w:after="0"/>
              <w:jc w:val="left"/>
            </w:pPr>
            <w:r>
              <w:rPr>
                <w:sz w:val="16"/>
              </w:rPr>
              <w:t>Avalanche</w:t>
            </w:r>
          </w:p>
        </w:tc>
        <w:tc>
          <w:tcPr>
            <w:tcW w:type="dxa" w:w="1554"/>
          </w:tcPr>
          <w:p>
            <w:pPr>
              <w:spacing w:after="0"/>
              <w:jc w:val="left"/>
            </w:pPr>
            <w:r>
              <w:rPr>
                <w:sz w:val="16"/>
              </w:rPr>
              <w:t>Relatively Moderate</w:t>
            </w:r>
          </w:p>
        </w:tc>
        <w:tc>
          <w:tcPr>
            <w:tcW w:type="dxa" w:w="1419"/>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844"/>
          </w:tcPr>
          <w:p>
            <w:pPr>
              <w:spacing w:after="0"/>
              <w:jc w:val="right"/>
            </w:pPr>
            <w:r>
              <w:rPr>
                <w:sz w:val="16"/>
              </w:rPr>
              <w:t>$456,667</w:t>
            </w:r>
          </w:p>
        </w:tc>
        <w:tc>
          <w:tcPr>
            <w:tcW w:type="dxa" w:w="1194"/>
          </w:tcPr>
          <w:p>
            <w:pPr>
              <w:spacing w:after="0"/>
              <w:jc w:val="right"/>
            </w:pPr>
            <w:r>
              <w:rPr>
                <w:sz w:val="16"/>
              </w:rPr>
              <w:t>$456,667</w:t>
            </w:r>
          </w:p>
        </w:tc>
        <w:tc>
          <w:tcPr>
            <w:tcW w:type="dxa" w:w="1985"/>
          </w:tcPr>
          <w:p>
            <w:pPr>
              <w:spacing w:after="0"/>
              <w:jc w:val="right"/>
            </w:pPr>
            <w:r>
              <w:rPr>
                <w:sz w:val="16"/>
              </w:rPr>
              <w:t>0</w:t>
            </w:r>
          </w:p>
        </w:tc>
        <w:tc>
          <w:tcPr>
            <w:tcW w:type="dxa" w:w="2114"/>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8</w:t>
            </w:r>
          </w:p>
        </w:tc>
        <w:tc>
          <w:tcPr>
            <w:tcW w:type="dxa" w:w="1037"/>
          </w:tcPr>
          <w:p>
            <w:pPr>
              <w:spacing w:after="0"/>
              <w:jc w:val="left"/>
            </w:pPr>
            <w:r>
              <w:rPr>
                <w:sz w:val="16"/>
              </w:rPr>
              <w:t>Lightning</w:t>
            </w:r>
          </w:p>
        </w:tc>
        <w:tc>
          <w:tcPr>
            <w:tcW w:type="dxa" w:w="1554"/>
          </w:tcPr>
          <w:p>
            <w:pPr>
              <w:spacing w:after="0"/>
              <w:jc w:val="left"/>
            </w:pPr>
            <w:r>
              <w:rPr>
                <w:sz w:val="16"/>
              </w:rPr>
              <w:t>Relatively Moderate</w:t>
            </w:r>
          </w:p>
        </w:tc>
        <w:tc>
          <w:tcPr>
            <w:tcW w:type="dxa" w:w="1419"/>
          </w:tcPr>
          <w:p>
            <w:pPr>
              <w:spacing w:after="0"/>
              <w:jc w:val="left"/>
            </w:pPr>
            <w:r>
              <w:rPr>
                <w:sz w:val="16"/>
              </w:rPr>
              <w:t>Relatively Moderate</w:t>
            </w:r>
          </w:p>
        </w:tc>
        <w:tc>
          <w:tcPr>
            <w:tcW w:type="dxa" w:w="1126"/>
          </w:tcPr>
          <w:p>
            <w:pPr>
              <w:spacing w:after="0"/>
              <w:jc w:val="right"/>
            </w:pPr>
            <w:r>
              <w:rPr>
                <w:sz w:val="16"/>
              </w:rPr>
              <w:t>$24,667</w:t>
            </w:r>
          </w:p>
        </w:tc>
        <w:tc>
          <w:tcPr>
            <w:tcW w:type="dxa" w:w="1126"/>
          </w:tcPr>
          <w:p>
            <w:pPr>
              <w:spacing w:after="0"/>
              <w:jc w:val="right"/>
            </w:pPr>
            <w:r>
              <w:rPr>
                <w:sz w:val="16"/>
              </w:rPr>
              <w:t>n/a</w:t>
            </w:r>
          </w:p>
        </w:tc>
        <w:tc>
          <w:tcPr>
            <w:tcW w:type="dxa" w:w="1844"/>
          </w:tcPr>
          <w:p>
            <w:pPr>
              <w:spacing w:after="0"/>
              <w:jc w:val="right"/>
            </w:pPr>
            <w:r>
              <w:rPr>
                <w:sz w:val="16"/>
              </w:rPr>
              <w:t>$427,518</w:t>
            </w:r>
          </w:p>
        </w:tc>
        <w:tc>
          <w:tcPr>
            <w:tcW w:type="dxa" w:w="1194"/>
          </w:tcPr>
          <w:p>
            <w:pPr>
              <w:spacing w:after="0"/>
              <w:jc w:val="right"/>
            </w:pPr>
            <w:r>
              <w:rPr>
                <w:sz w:val="16"/>
              </w:rPr>
              <w:t>$452,185</w:t>
            </w:r>
          </w:p>
        </w:tc>
        <w:tc>
          <w:tcPr>
            <w:tcW w:type="dxa" w:w="1985"/>
          </w:tcPr>
          <w:p>
            <w:pPr>
              <w:spacing w:after="0"/>
              <w:jc w:val="right"/>
            </w:pPr>
            <w:r>
              <w:rPr>
                <w:sz w:val="16"/>
              </w:rPr>
              <w:t>2</w:t>
            </w:r>
          </w:p>
        </w:tc>
        <w:tc>
          <w:tcPr>
            <w:tcW w:type="dxa" w:w="2114"/>
          </w:tcPr>
          <w:p>
            <w:pPr>
              <w:spacing w:after="0"/>
              <w:jc w:val="left"/>
            </w:pPr>
          </w:p>
        </w:tc>
      </w:tr>
      <w:tr>
        <w:trPr>
          <w:cantSplit/>
        </w:trPr>
        <w:tc>
          <w:tcPr>
            <w:tcW w:type="dxa" w:w="713"/>
          </w:tcPr>
          <w:p>
            <w:pPr>
              <w:spacing w:after="0"/>
              <w:jc w:val="right"/>
            </w:pPr>
            <w:r>
              <w:rPr>
                <w:sz w:val="16"/>
              </w:rPr>
              <w:t>9</w:t>
            </w:r>
          </w:p>
        </w:tc>
        <w:tc>
          <w:tcPr>
            <w:tcW w:type="dxa" w:w="1037"/>
          </w:tcPr>
          <w:p>
            <w:pPr>
              <w:spacing w:after="0"/>
              <w:jc w:val="left"/>
            </w:pPr>
            <w:r>
              <w:rPr>
                <w:sz w:val="16"/>
              </w:rPr>
              <w:t>Ice Storm</w:t>
            </w:r>
          </w:p>
        </w:tc>
        <w:tc>
          <w:tcPr>
            <w:tcW w:type="dxa" w:w="1554"/>
          </w:tcPr>
          <w:p>
            <w:pPr>
              <w:spacing w:after="0"/>
              <w:jc w:val="left"/>
            </w:pPr>
            <w:r>
              <w:rPr>
                <w:sz w:val="16"/>
              </w:rPr>
              <w:t>Relatively Low</w:t>
            </w:r>
          </w:p>
        </w:tc>
        <w:tc>
          <w:tcPr>
            <w:tcW w:type="dxa" w:w="1419"/>
          </w:tcPr>
          <w:p>
            <w:pPr>
              <w:spacing w:after="0"/>
              <w:jc w:val="left"/>
            </w:pPr>
            <w:r>
              <w:rPr>
                <w:sz w:val="16"/>
              </w:rPr>
              <w:t>Relatively Low</w:t>
            </w:r>
          </w:p>
        </w:tc>
        <w:tc>
          <w:tcPr>
            <w:tcW w:type="dxa" w:w="1126"/>
          </w:tcPr>
          <w:p>
            <w:pPr>
              <w:spacing w:after="0"/>
              <w:jc w:val="right"/>
            </w:pPr>
            <w:r>
              <w:rPr>
                <w:sz w:val="16"/>
              </w:rPr>
              <w:t>$40,177</w:t>
            </w:r>
          </w:p>
        </w:tc>
        <w:tc>
          <w:tcPr>
            <w:tcW w:type="dxa" w:w="1126"/>
          </w:tcPr>
          <w:p>
            <w:pPr>
              <w:spacing w:after="0"/>
              <w:jc w:val="right"/>
            </w:pPr>
            <w:r>
              <w:rPr>
                <w:sz w:val="16"/>
              </w:rPr>
              <w:t>n/a</w:t>
            </w:r>
          </w:p>
        </w:tc>
        <w:tc>
          <w:tcPr>
            <w:tcW w:type="dxa" w:w="1844"/>
          </w:tcPr>
          <w:p>
            <w:pPr>
              <w:spacing w:after="0"/>
              <w:jc w:val="right"/>
            </w:pPr>
            <w:r>
              <w:rPr>
                <w:sz w:val="16"/>
              </w:rPr>
              <w:t>$18,911</w:t>
            </w:r>
          </w:p>
        </w:tc>
        <w:tc>
          <w:tcPr>
            <w:tcW w:type="dxa" w:w="1194"/>
          </w:tcPr>
          <w:p>
            <w:pPr>
              <w:spacing w:after="0"/>
              <w:jc w:val="right"/>
            </w:pPr>
            <w:r>
              <w:rPr>
                <w:sz w:val="16"/>
              </w:rPr>
              <w:t>$59,088</w:t>
            </w:r>
          </w:p>
        </w:tc>
        <w:tc>
          <w:tcPr>
            <w:tcW w:type="dxa" w:w="1985"/>
          </w:tcPr>
          <w:p>
            <w:pPr>
              <w:spacing w:after="0"/>
              <w:jc w:val="right"/>
            </w:pPr>
            <w:r>
              <w:rPr>
                <w:sz w:val="16"/>
              </w:rPr>
              <w:t>18</w:t>
            </w:r>
          </w:p>
        </w:tc>
        <w:tc>
          <w:tcPr>
            <w:tcW w:type="dxa" w:w="2114"/>
          </w:tcPr>
          <w:p>
            <w:pPr>
              <w:spacing w:after="0"/>
              <w:jc w:val="left"/>
            </w:pPr>
          </w:p>
        </w:tc>
      </w:tr>
      <w:tr>
        <w:trPr>
          <w:cantSplit/>
        </w:trPr>
        <w:tc>
          <w:tcPr>
            <w:tcW w:type="dxa" w:w="713"/>
          </w:tcPr>
          <w:p>
            <w:pPr>
              <w:spacing w:after="0"/>
              <w:jc w:val="right"/>
            </w:pPr>
            <w:r>
              <w:rPr>
                <w:sz w:val="16"/>
              </w:rPr>
              <w:t>10</w:t>
            </w:r>
          </w:p>
        </w:tc>
        <w:tc>
          <w:tcPr>
            <w:tcW w:type="dxa" w:w="1037"/>
          </w:tcPr>
          <w:p>
            <w:pPr>
              <w:spacing w:after="0"/>
              <w:jc w:val="left"/>
            </w:pPr>
            <w:r>
              <w:rPr>
                <w:sz w:val="16"/>
              </w:rPr>
              <w:t>Strong Wind</w:t>
            </w:r>
          </w:p>
        </w:tc>
        <w:tc>
          <w:tcPr>
            <w:tcW w:type="dxa" w:w="1554"/>
          </w:tcPr>
          <w:p>
            <w:pPr>
              <w:spacing w:after="0"/>
              <w:jc w:val="left"/>
            </w:pPr>
            <w:r>
              <w:rPr>
                <w:sz w:val="16"/>
              </w:rPr>
              <w:t>Very Low</w:t>
            </w:r>
          </w:p>
        </w:tc>
        <w:tc>
          <w:tcPr>
            <w:tcW w:type="dxa" w:w="1419"/>
          </w:tcPr>
          <w:p>
            <w:pPr>
              <w:spacing w:after="0"/>
              <w:jc w:val="left"/>
            </w:pPr>
            <w:r>
              <w:rPr>
                <w:sz w:val="16"/>
              </w:rPr>
              <w:t>Very Low</w:t>
            </w:r>
          </w:p>
        </w:tc>
        <w:tc>
          <w:tcPr>
            <w:tcW w:type="dxa" w:w="1126"/>
          </w:tcPr>
          <w:p>
            <w:pPr>
              <w:spacing w:after="0"/>
              <w:jc w:val="right"/>
            </w:pPr>
            <w:r>
              <w:rPr>
                <w:sz w:val="16"/>
              </w:rPr>
              <w:t>$841</w:t>
            </w:r>
          </w:p>
        </w:tc>
        <w:tc>
          <w:tcPr>
            <w:tcW w:type="dxa" w:w="1126"/>
          </w:tcPr>
          <w:p>
            <w:pPr>
              <w:spacing w:after="0"/>
              <w:jc w:val="right"/>
            </w:pPr>
            <w:r>
              <w:rPr>
                <w:sz w:val="16"/>
              </w:rPr>
              <w:t>$5</w:t>
            </w:r>
          </w:p>
        </w:tc>
        <w:tc>
          <w:tcPr>
            <w:tcW w:type="dxa" w:w="1844"/>
          </w:tcPr>
          <w:p>
            <w:pPr>
              <w:spacing w:after="0"/>
              <w:jc w:val="right"/>
            </w:pPr>
            <w:r>
              <w:rPr>
                <w:sz w:val="16"/>
              </w:rPr>
              <w:t>$4,137</w:t>
            </w:r>
          </w:p>
        </w:tc>
        <w:tc>
          <w:tcPr>
            <w:tcW w:type="dxa" w:w="1194"/>
          </w:tcPr>
          <w:p>
            <w:pPr>
              <w:spacing w:after="0"/>
              <w:jc w:val="right"/>
            </w:pPr>
            <w:r>
              <w:rPr>
                <w:sz w:val="16"/>
              </w:rPr>
              <w:t>$4,983</w:t>
            </w:r>
          </w:p>
        </w:tc>
        <w:tc>
          <w:tcPr>
            <w:tcW w:type="dxa" w:w="1985"/>
          </w:tcPr>
          <w:p>
            <w:pPr>
              <w:spacing w:after="0"/>
              <w:jc w:val="right"/>
            </w:pPr>
            <w:r>
              <w:rPr>
                <w:sz w:val="16"/>
              </w:rPr>
              <w:t>80</w:t>
            </w:r>
          </w:p>
        </w:tc>
        <w:tc>
          <w:tcPr>
            <w:tcW w:type="dxa" w:w="2114"/>
          </w:tcPr>
          <w:p>
            <w:pPr>
              <w:spacing w:after="0"/>
              <w:jc w:val="left"/>
            </w:pPr>
            <w:r>
              <w:rPr>
                <w:sz w:val="16"/>
              </w:rPr>
              <w:t>Includes 63 High Wind and 13 Strong Wind records (NOAA non-thunderstorm wind types, outside NRI's Strong Wind definition).</w:t>
            </w:r>
          </w:p>
        </w:tc>
      </w:tr>
      <w:tr>
        <w:trPr>
          <w:cantSplit/>
        </w:trPr>
        <w:tc>
          <w:tcPr>
            <w:tcW w:type="dxa" w:w="713"/>
          </w:tcPr>
          <w:p>
            <w:pPr>
              <w:spacing w:after="0"/>
              <w:jc w:val="right"/>
            </w:pPr>
            <w:r>
              <w:rPr>
                <w:sz w:val="16"/>
              </w:rPr>
              <w:t>11</w:t>
            </w:r>
          </w:p>
        </w:tc>
        <w:tc>
          <w:tcPr>
            <w:tcW w:type="dxa" w:w="1037"/>
          </w:tcPr>
          <w:p>
            <w:pPr>
              <w:spacing w:after="0"/>
              <w:jc w:val="left"/>
            </w:pPr>
            <w:r>
              <w:rPr>
                <w:sz w:val="16"/>
              </w:rPr>
              <w:t>Hail</w:t>
            </w:r>
          </w:p>
        </w:tc>
        <w:tc>
          <w:tcPr>
            <w:tcW w:type="dxa" w:w="1554"/>
          </w:tcPr>
          <w:p>
            <w:pPr>
              <w:spacing w:after="0"/>
              <w:jc w:val="left"/>
            </w:pPr>
            <w:r>
              <w:rPr>
                <w:sz w:val="16"/>
              </w:rPr>
              <w:t>Very Low</w:t>
            </w:r>
          </w:p>
        </w:tc>
        <w:tc>
          <w:tcPr>
            <w:tcW w:type="dxa" w:w="1419"/>
          </w:tcPr>
          <w:p>
            <w:pPr>
              <w:spacing w:after="0"/>
              <w:jc w:val="left"/>
            </w:pPr>
            <w:r>
              <w:rPr>
                <w:sz w:val="16"/>
              </w:rPr>
              <w:t>Very Low</w:t>
            </w:r>
          </w:p>
        </w:tc>
        <w:tc>
          <w:tcPr>
            <w:tcW w:type="dxa" w:w="1126"/>
          </w:tcPr>
          <w:p>
            <w:pPr>
              <w:spacing w:after="0"/>
              <w:jc w:val="right"/>
            </w:pPr>
            <w:r>
              <w:rPr>
                <w:sz w:val="16"/>
              </w:rPr>
              <w:t>$1,384</w:t>
            </w:r>
          </w:p>
        </w:tc>
        <w:tc>
          <w:tcPr>
            <w:tcW w:type="dxa" w:w="1126"/>
          </w:tcPr>
          <w:p>
            <w:pPr>
              <w:spacing w:after="0"/>
              <w:jc w:val="right"/>
            </w:pPr>
            <w:r>
              <w:rPr>
                <w:sz w:val="16"/>
              </w:rPr>
              <w:t>$4</w:t>
            </w:r>
          </w:p>
        </w:tc>
        <w:tc>
          <w:tcPr>
            <w:tcW w:type="dxa" w:w="1844"/>
          </w:tcPr>
          <w:p>
            <w:pPr>
              <w:spacing w:after="0"/>
              <w:jc w:val="right"/>
            </w:pPr>
            <w:r>
              <w:rPr>
                <w:sz w:val="16"/>
              </w:rPr>
              <w:t>$32</w:t>
            </w:r>
          </w:p>
        </w:tc>
        <w:tc>
          <w:tcPr>
            <w:tcW w:type="dxa" w:w="1194"/>
          </w:tcPr>
          <w:p>
            <w:pPr>
              <w:spacing w:after="0"/>
              <w:jc w:val="right"/>
            </w:pPr>
            <w:r>
              <w:rPr>
                <w:sz w:val="16"/>
              </w:rPr>
              <w:t>$1,419</w:t>
            </w:r>
          </w:p>
        </w:tc>
        <w:tc>
          <w:tcPr>
            <w:tcW w:type="dxa" w:w="1985"/>
          </w:tcPr>
          <w:p>
            <w:pPr>
              <w:spacing w:after="0"/>
              <w:jc w:val="right"/>
            </w:pPr>
            <w:r>
              <w:rPr>
                <w:sz w:val="16"/>
              </w:rPr>
              <w:t>4</w:t>
            </w:r>
          </w:p>
        </w:tc>
        <w:tc>
          <w:tcPr>
            <w:tcW w:type="dxa" w:w="2114"/>
          </w:tcPr>
          <w:p>
            <w:pPr>
              <w:spacing w:after="0"/>
              <w:jc w:val="left"/>
            </w:pPr>
          </w:p>
        </w:tc>
      </w:tr>
      <w:tr>
        <w:trPr>
          <w:cantSplit/>
        </w:trPr>
        <w:tc>
          <w:tcPr>
            <w:tcW w:type="dxa" w:w="713"/>
          </w:tcPr>
          <w:p>
            <w:pPr>
              <w:spacing w:after="0"/>
              <w:jc w:val="right"/>
            </w:pPr>
            <w:r>
              <w:rPr>
                <w:sz w:val="16"/>
              </w:rPr>
              <w:t>12</w:t>
            </w:r>
          </w:p>
        </w:tc>
        <w:tc>
          <w:tcPr>
            <w:tcW w:type="dxa" w:w="1037"/>
          </w:tcPr>
          <w:p>
            <w:pPr>
              <w:spacing w:after="0"/>
              <w:jc w:val="left"/>
            </w:pPr>
            <w:r>
              <w:rPr>
                <w:sz w:val="16"/>
              </w:rPr>
              <w:t>Volcanic Activity</w:t>
            </w:r>
          </w:p>
        </w:tc>
        <w:tc>
          <w:tcPr>
            <w:tcW w:type="dxa" w:w="1554"/>
          </w:tcPr>
          <w:p>
            <w:pPr>
              <w:spacing w:after="0"/>
              <w:jc w:val="left"/>
            </w:pPr>
            <w:r>
              <w:rPr>
                <w:sz w:val="16"/>
              </w:rPr>
              <w:t>Very Low</w:t>
            </w:r>
          </w:p>
        </w:tc>
        <w:tc>
          <w:tcPr>
            <w:tcW w:type="dxa" w:w="1419"/>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844"/>
          </w:tcPr>
          <w:p>
            <w:pPr>
              <w:spacing w:after="0"/>
              <w:jc w:val="right"/>
            </w:pPr>
            <w:r>
              <w:rPr>
                <w:sz w:val="16"/>
              </w:rPr>
              <w:t>$23</w:t>
            </w:r>
          </w:p>
        </w:tc>
        <w:tc>
          <w:tcPr>
            <w:tcW w:type="dxa" w:w="1194"/>
          </w:tcPr>
          <w:p>
            <w:pPr>
              <w:spacing w:after="0"/>
              <w:jc w:val="right"/>
            </w:pPr>
            <w:r>
              <w:rPr>
                <w:sz w:val="16"/>
              </w:rPr>
              <w:t>$23</w:t>
            </w:r>
          </w:p>
        </w:tc>
        <w:tc>
          <w:tcPr>
            <w:tcW w:type="dxa" w:w="1985"/>
          </w:tcPr>
          <w:p>
            <w:pPr>
              <w:spacing w:after="0"/>
              <w:jc w:val="right"/>
            </w:pPr>
            <w:r>
              <w:rPr>
                <w:sz w:val="16"/>
              </w:rPr>
              <w:t>0</w:t>
            </w:r>
          </w:p>
        </w:tc>
        <w:tc>
          <w:tcPr>
            <w:tcW w:type="dxa" w:w="2114"/>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13</w:t>
            </w:r>
          </w:p>
        </w:tc>
        <w:tc>
          <w:tcPr>
            <w:tcW w:type="dxa" w:w="1037"/>
          </w:tcPr>
          <w:p>
            <w:pPr>
              <w:spacing w:after="0"/>
              <w:jc w:val="left"/>
            </w:pPr>
            <w:r>
              <w:rPr>
                <w:sz w:val="16"/>
              </w:rPr>
              <w:t>Tornado</w:t>
            </w:r>
          </w:p>
        </w:tc>
        <w:tc>
          <w:tcPr>
            <w:tcW w:type="dxa" w:w="1554"/>
          </w:tcPr>
          <w:p>
            <w:pPr>
              <w:spacing w:after="0"/>
              <w:jc w:val="left"/>
            </w:pPr>
            <w:r>
              <w:rPr>
                <w:sz w:val="16"/>
              </w:rPr>
              <w:t>Very Low</w:t>
            </w:r>
          </w:p>
        </w:tc>
        <w:tc>
          <w:tcPr>
            <w:tcW w:type="dxa" w:w="1419"/>
          </w:tcPr>
          <w:p>
            <w:pPr>
              <w:spacing w:after="0"/>
              <w:jc w:val="left"/>
            </w:pPr>
            <w:r>
              <w:rPr>
                <w:sz w:val="16"/>
              </w:rPr>
              <w:t>Very Low</w:t>
            </w:r>
          </w:p>
        </w:tc>
        <w:tc>
          <w:tcPr>
            <w:tcW w:type="dxa" w:w="1126"/>
          </w:tcPr>
          <w:p>
            <w:pPr>
              <w:spacing w:after="0"/>
              <w:jc w:val="right"/>
            </w:pPr>
            <w:r>
              <w:rPr>
                <w:sz w:val="16"/>
              </w:rPr>
              <w:t>$1</w:t>
            </w:r>
          </w:p>
        </w:tc>
        <w:tc>
          <w:tcPr>
            <w:tcW w:type="dxa" w:w="1126"/>
          </w:tcPr>
          <w:p>
            <w:pPr>
              <w:spacing w:after="0"/>
              <w:jc w:val="right"/>
            </w:pPr>
            <w:r>
              <w:rPr>
                <w:sz w:val="16"/>
              </w:rPr>
              <w:t>under $1</w:t>
            </w:r>
          </w:p>
        </w:tc>
        <w:tc>
          <w:tcPr>
            <w:tcW w:type="dxa" w:w="1844"/>
          </w:tcPr>
          <w:p>
            <w:pPr>
              <w:spacing w:after="0"/>
              <w:jc w:val="right"/>
            </w:pPr>
            <w:r>
              <w:rPr>
                <w:sz w:val="16"/>
              </w:rPr>
              <w:t>$1</w:t>
            </w:r>
          </w:p>
        </w:tc>
        <w:tc>
          <w:tcPr>
            <w:tcW w:type="dxa" w:w="1194"/>
          </w:tcPr>
          <w:p>
            <w:pPr>
              <w:spacing w:after="0"/>
              <w:jc w:val="right"/>
            </w:pPr>
            <w:r>
              <w:rPr>
                <w:sz w:val="16"/>
              </w:rPr>
              <w:t>$2</w:t>
            </w:r>
          </w:p>
        </w:tc>
        <w:tc>
          <w:tcPr>
            <w:tcW w:type="dxa" w:w="1985"/>
          </w:tcPr>
          <w:p>
            <w:pPr>
              <w:spacing w:after="0"/>
              <w:jc w:val="right"/>
            </w:pPr>
            <w:r>
              <w:rPr>
                <w:sz w:val="16"/>
              </w:rPr>
              <w:t>0</w:t>
            </w:r>
          </w:p>
        </w:tc>
        <w:tc>
          <w:tcPr>
            <w:tcW w:type="dxa" w:w="2114"/>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14</w:t>
            </w:r>
          </w:p>
        </w:tc>
        <w:tc>
          <w:tcPr>
            <w:tcW w:type="dxa" w:w="1037"/>
          </w:tcPr>
          <w:p>
            <w:pPr>
              <w:spacing w:after="0"/>
              <w:jc w:val="left"/>
            </w:pPr>
            <w:r>
              <w:rPr>
                <w:sz w:val="16"/>
              </w:rPr>
              <w:t>Drought</w:t>
            </w:r>
          </w:p>
        </w:tc>
        <w:tc>
          <w:tcPr>
            <w:tcW w:type="dxa" w:w="1554"/>
          </w:tcPr>
          <w:p>
            <w:pPr>
              <w:spacing w:after="0"/>
              <w:jc w:val="left"/>
            </w:pPr>
            <w:r>
              <w:rPr>
                <w:sz w:val="16"/>
              </w:rPr>
              <w:t>No Rating</w:t>
            </w:r>
          </w:p>
        </w:tc>
        <w:tc>
          <w:tcPr>
            <w:tcW w:type="dxa" w:w="1419"/>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844"/>
          </w:tcPr>
          <w:p>
            <w:pPr>
              <w:spacing w:after="0"/>
              <w:jc w:val="right"/>
            </w:pPr>
            <w:r>
              <w:rPr>
                <w:sz w:val="16"/>
              </w:rPr>
              <w:t>n/a</w:t>
            </w:r>
          </w:p>
        </w:tc>
        <w:tc>
          <w:tcPr>
            <w:tcW w:type="dxa" w:w="1194"/>
          </w:tcPr>
          <w:p>
            <w:pPr>
              <w:spacing w:after="0"/>
              <w:jc w:val="right"/>
            </w:pPr>
            <w:r>
              <w:rPr>
                <w:sz w:val="16"/>
              </w:rPr>
              <w:t>$0</w:t>
            </w:r>
          </w:p>
        </w:tc>
        <w:tc>
          <w:tcPr>
            <w:tcW w:type="dxa" w:w="1985"/>
          </w:tcPr>
          <w:p>
            <w:pPr>
              <w:spacing w:after="0"/>
              <w:jc w:val="right"/>
            </w:pPr>
            <w:r>
              <w:rPr>
                <w:sz w:val="16"/>
              </w:rPr>
              <w:t>0</w:t>
            </w:r>
          </w:p>
        </w:tc>
        <w:tc>
          <w:tcPr>
            <w:tcW w:type="dxa" w:w="2114"/>
          </w:tcPr>
          <w:p>
            <w:pPr>
              <w:spacing w:after="0"/>
              <w:jc w:val="left"/>
            </w:pPr>
            <w:r>
              <w:rPr>
                <w:sz w:val="16"/>
              </w:rPr>
              <w:t>No recorded events in Storm Events since 1996 (data through 2026-06-30).</w:t>
            </w:r>
          </w:p>
        </w:tc>
      </w:tr>
      <w:tr>
        <w:trPr>
          <w:cantSplit/>
        </w:trPr>
        <w:tc>
          <w:tcPr>
            <w:tcW w:type="dxa" w:w="713"/>
          </w:tcPr>
          <w:p>
            <w:pPr>
              <w:spacing w:after="0"/>
              <w:jc w:val="right"/>
            </w:pPr>
          </w:p>
        </w:tc>
        <w:tc>
          <w:tcPr>
            <w:tcW w:type="dxa" w:w="1037"/>
          </w:tcPr>
          <w:p>
            <w:pPr>
              <w:spacing w:after="0"/>
              <w:jc w:val="left"/>
            </w:pPr>
            <w:r>
              <w:rPr>
                <w:sz w:val="16"/>
              </w:rPr>
              <w:t>Heat Wave</w:t>
            </w:r>
          </w:p>
        </w:tc>
        <w:tc>
          <w:tcPr>
            <w:tcW w:type="dxa" w:w="1554"/>
          </w:tcPr>
          <w:p>
            <w:pPr>
              <w:spacing w:after="0"/>
              <w:jc w:val="left"/>
            </w:pPr>
            <w:r>
              <w:rPr>
                <w:sz w:val="16"/>
              </w:rPr>
              <w:t>Insufficient Data</w:t>
            </w:r>
          </w:p>
        </w:tc>
        <w:tc>
          <w:tcPr>
            <w:tcW w:type="dxa" w:w="1419"/>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844"/>
          </w:tcPr>
          <w:p>
            <w:pPr>
              <w:spacing w:after="0"/>
              <w:jc w:val="right"/>
            </w:pPr>
            <w:r>
              <w:rPr>
                <w:sz w:val="16"/>
              </w:rPr>
              <w:t>n/a</w:t>
            </w:r>
          </w:p>
        </w:tc>
        <w:tc>
          <w:tcPr>
            <w:tcW w:type="dxa" w:w="1194"/>
          </w:tcPr>
          <w:p>
            <w:pPr>
              <w:spacing w:after="0"/>
              <w:jc w:val="right"/>
            </w:pPr>
            <w:r>
              <w:rPr>
                <w:sz w:val="16"/>
              </w:rPr>
              <w:t>n/a</w:t>
            </w:r>
          </w:p>
        </w:tc>
        <w:tc>
          <w:tcPr>
            <w:tcW w:type="dxa" w:w="1985"/>
          </w:tcPr>
          <w:p>
            <w:pPr>
              <w:spacing w:after="0"/>
              <w:jc w:val="right"/>
            </w:pPr>
            <w:r>
              <w:rPr>
                <w:sz w:val="16"/>
              </w:rPr>
              <w:t>0</w:t>
            </w:r>
          </w:p>
        </w:tc>
        <w:tc>
          <w:tcPr>
            <w:tcW w:type="dxa" w:w="2114"/>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volcanic activity and heat wave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hurricane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851"/>
        <w:gridCol w:w="10261"/>
      </w:tblGrid>
      <w:tr>
        <w:trPr>
          <w:cantSplit/>
          <w:tblHeader/>
        </w:trPr>
        <w:tc>
          <w:tcPr>
            <w:tcW w:type="dxa" w:w="3851"/>
            <w:shd w:val="clear" w:color="auto" w:fill="E8E8E8"/>
          </w:tcPr>
          <w:p>
            <w:pPr>
              <w:spacing w:after="0"/>
              <w:jc w:val="left"/>
            </w:pPr>
            <w:r>
              <w:rPr>
                <w:b/>
                <w:sz w:val="16"/>
              </w:rPr>
              <w:t>Hazard</w:t>
            </w:r>
          </w:p>
        </w:tc>
        <w:tc>
          <w:tcPr>
            <w:tcW w:type="dxa" w:w="1026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851"/>
          </w:tcPr>
          <w:p>
            <w:pPr>
              <w:spacing w:after="0"/>
              <w:jc w:val="left"/>
            </w:pPr>
            <w:r>
              <w:rPr>
                <w:sz w:val="16"/>
              </w:rPr>
              <w:t>Avalanche</w:t>
            </w:r>
          </w:p>
        </w:tc>
        <w:tc>
          <w:tcPr>
            <w:tcW w:type="dxa" w:w="10261"/>
          </w:tcPr>
          <w:p>
            <w:pPr>
              <w:spacing w:after="0"/>
              <w:jc w:val="left"/>
            </w:pPr>
            <w:r>
              <w:rPr>
                <w:sz w:val="16"/>
              </w:rPr>
              <w:t>tract 19.02 (Relatively Low, 75.8); tract 19.01 (Relatively Low, 75.4); tract 17 (Relatively Low, 73.8)</w:t>
            </w:r>
          </w:p>
        </w:tc>
      </w:tr>
      <w:tr>
        <w:trPr>
          <w:cantSplit/>
        </w:trPr>
        <w:tc>
          <w:tcPr>
            <w:tcW w:type="dxa" w:w="3851"/>
          </w:tcPr>
          <w:p>
            <w:pPr>
              <w:spacing w:after="0"/>
              <w:jc w:val="left"/>
            </w:pPr>
            <w:r>
              <w:rPr>
                <w:sz w:val="16"/>
              </w:rPr>
              <w:t>Earthquake</w:t>
            </w:r>
          </w:p>
        </w:tc>
        <w:tc>
          <w:tcPr>
            <w:tcW w:type="dxa" w:w="10261"/>
          </w:tcPr>
          <w:p>
            <w:pPr>
              <w:spacing w:after="0"/>
              <w:jc w:val="left"/>
            </w:pPr>
            <w:r>
              <w:rPr>
                <w:sz w:val="16"/>
              </w:rPr>
              <w:t>tract 10 (Very High, 99.8); tract 1 (Very High, 99.8); tract 16 (Very High, 98.9)</w:t>
            </w:r>
          </w:p>
        </w:tc>
      </w:tr>
      <w:tr>
        <w:trPr>
          <w:cantSplit/>
        </w:trPr>
        <w:tc>
          <w:tcPr>
            <w:tcW w:type="dxa" w:w="3851"/>
          </w:tcPr>
          <w:p>
            <w:pPr>
              <w:spacing w:after="0"/>
              <w:jc w:val="left"/>
            </w:pPr>
            <w:r>
              <w:rPr>
                <w:sz w:val="16"/>
              </w:rPr>
              <w:t>Landslide</w:t>
            </w:r>
          </w:p>
        </w:tc>
        <w:tc>
          <w:tcPr>
            <w:tcW w:type="dxa" w:w="10261"/>
          </w:tcPr>
          <w:p>
            <w:pPr>
              <w:spacing w:after="0"/>
              <w:jc w:val="left"/>
            </w:pPr>
            <w:r>
              <w:rPr>
                <w:sz w:val="16"/>
              </w:rPr>
              <w:t>tract 19.02 (Very High, 100.0); tract 19.01 (Relatively High, 99.9); tract 17 (Relatively Moderate, 99.2)</w:t>
            </w:r>
          </w:p>
        </w:tc>
      </w:tr>
      <w:tr>
        <w:trPr>
          <w:cantSplit/>
        </w:trPr>
        <w:tc>
          <w:tcPr>
            <w:tcW w:type="dxa" w:w="3851"/>
          </w:tcPr>
          <w:p>
            <w:pPr>
              <w:spacing w:after="0"/>
              <w:jc w:val="left"/>
            </w:pPr>
            <w:r>
              <w:rPr>
                <w:sz w:val="16"/>
              </w:rPr>
              <w:t>Tornado</w:t>
            </w:r>
          </w:p>
        </w:tc>
        <w:tc>
          <w:tcPr>
            <w:tcW w:type="dxa" w:w="10261"/>
          </w:tcPr>
          <w:p>
            <w:pPr>
              <w:spacing w:after="0"/>
              <w:jc w:val="left"/>
            </w:pPr>
            <w:r>
              <w:rPr>
                <w:sz w:val="16"/>
              </w:rPr>
              <w:t>tract 19.01 (Very Low, 0.2); tract 19.02 (Very Low, 0.2); tract 17 (Very Low, 0.2)</w:t>
            </w:r>
          </w:p>
        </w:tc>
      </w:tr>
      <w:tr>
        <w:trPr>
          <w:cantSplit/>
        </w:trPr>
        <w:tc>
          <w:tcPr>
            <w:tcW w:type="dxa" w:w="3851"/>
          </w:tcPr>
          <w:p>
            <w:pPr>
              <w:spacing w:after="0"/>
              <w:jc w:val="left"/>
            </w:pPr>
            <w:r>
              <w:rPr>
                <w:sz w:val="16"/>
              </w:rPr>
              <w:t>Volcanic Activity</w:t>
            </w:r>
          </w:p>
        </w:tc>
        <w:tc>
          <w:tcPr>
            <w:tcW w:type="dxa" w:w="10261"/>
          </w:tcPr>
          <w:p>
            <w:pPr>
              <w:spacing w:after="0"/>
              <w:jc w:val="left"/>
            </w:pPr>
            <w:r>
              <w:rPr>
                <w:sz w:val="16"/>
              </w:rPr>
              <w:t>tract 9800 (Very Low, 73.6); tract 19.01 (Very Low, 70.0); tract 4 (Very Low, 69.5)</w:t>
            </w:r>
          </w:p>
        </w:tc>
      </w:tr>
      <w:tr>
        <w:trPr>
          <w:cantSplit/>
        </w:trPr>
        <w:tc>
          <w:tcPr>
            <w:tcW w:type="dxa" w:w="3851"/>
          </w:tcPr>
          <w:p>
            <w:pPr>
              <w:spacing w:after="0"/>
              <w:jc w:val="left"/>
            </w:pPr>
            <w:r>
              <w:rPr>
                <w:sz w:val="16"/>
              </w:rPr>
              <w:t>Wildfire</w:t>
            </w:r>
          </w:p>
        </w:tc>
        <w:tc>
          <w:tcPr>
            <w:tcW w:type="dxa" w:w="10261"/>
          </w:tcPr>
          <w:p>
            <w:pPr>
              <w:spacing w:after="0"/>
              <w:jc w:val="left"/>
            </w:pPr>
            <w:r>
              <w:rPr>
                <w:sz w:val="16"/>
              </w:rPr>
              <w:t>tract 19.02 (Very High, 99.7); tract 19.01 (Very High, 99.6); tract 13 (Very High, 99.1)</w:t>
            </w:r>
          </w:p>
        </w:tc>
      </w:tr>
    </w:tbl>
    <w:p>
      <w:pPr>
        <w:spacing w:after="40" w:before="60"/>
      </w:pPr>
      <w:r>
        <w:rPr>
          <w:sz w:val="15"/>
        </w:rPr>
        <w:t xml:space="preserve">Up to 3 census tracts per hazard, highest National Risk Index rating first, then highest score; a tract number is the Census tract number (for example 19.02 is Census Tract 19.02).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3"/>
        <w:gridCol w:w="1875"/>
        <w:gridCol w:w="1892"/>
        <w:gridCol w:w="1423"/>
        <w:gridCol w:w="1815"/>
        <w:gridCol w:w="1841"/>
        <w:gridCol w:w="1806"/>
        <w:gridCol w:w="1638"/>
      </w:tblGrid>
      <w:tr>
        <w:trPr>
          <w:cantSplit/>
          <w:tblHeader/>
        </w:trPr>
        <w:tc>
          <w:tcPr>
            <w:tcW w:type="dxa" w:w="1823"/>
            <w:shd w:val="clear" w:color="auto" w:fill="E8E8E8"/>
          </w:tcPr>
          <w:p>
            <w:pPr>
              <w:spacing w:after="0"/>
              <w:jc w:val="left"/>
            </w:pPr>
            <w:r>
              <w:rPr>
                <w:b/>
                <w:sz w:val="16"/>
              </w:rPr>
              <w:t>Hazard</w:t>
            </w:r>
          </w:p>
        </w:tc>
        <w:tc>
          <w:tcPr>
            <w:tcW w:type="dxa" w:w="1875"/>
            <w:shd w:val="clear" w:color="auto" w:fill="E8E8E8"/>
          </w:tcPr>
          <w:p>
            <w:pPr>
              <w:spacing w:after="0"/>
              <w:jc w:val="left"/>
            </w:pPr>
            <w:r>
              <w:rPr>
                <w:b/>
                <w:sz w:val="16"/>
              </w:rPr>
              <w:t>Scale</w:t>
            </w:r>
          </w:p>
        </w:tc>
        <w:tc>
          <w:tcPr>
            <w:tcW w:type="dxa" w:w="189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23"/>
            <w:shd w:val="clear" w:color="auto" w:fill="E8E8E8"/>
          </w:tcPr>
          <w:p>
            <w:pPr>
              <w:spacing w:after="0"/>
              <w:jc w:val="left"/>
            </w:pPr>
            <w:r>
              <w:rPr>
                <w:b/>
                <w:sz w:val="16"/>
              </w:rPr>
              <w:t>Observed range</w:t>
            </w:r>
          </w:p>
        </w:tc>
        <w:tc>
          <w:tcPr>
            <w:tcW w:type="dxa" w:w="1815"/>
            <w:shd w:val="clear" w:color="auto" w:fill="E8E8E8"/>
          </w:tcPr>
          <w:p>
            <w:pPr>
              <w:spacing w:after="0"/>
              <w:jc w:val="left"/>
            </w:pPr>
            <w:r>
              <w:rPr>
                <w:b/>
                <w:sz w:val="16"/>
              </w:rPr>
              <w:t>Worst recorded event</w:t>
            </w:r>
          </w:p>
        </w:tc>
        <w:tc>
          <w:tcPr>
            <w:tcW w:type="dxa" w:w="1841"/>
            <w:shd w:val="clear" w:color="auto" w:fill="E8E8E8"/>
          </w:tcPr>
          <w:p>
            <w:pPr>
              <w:spacing w:after="0"/>
              <w:jc w:val="left"/>
            </w:pPr>
            <w:r>
              <w:rPr>
                <w:b/>
                <w:sz w:val="16"/>
              </w:rPr>
              <w:t>Most damaging (when different)</w:t>
            </w:r>
          </w:p>
        </w:tc>
        <w:tc>
          <w:tcPr>
            <w:tcW w:type="dxa" w:w="1806"/>
            <w:shd w:val="clear" w:color="auto" w:fill="E8E8E8"/>
          </w:tcPr>
          <w:p>
            <w:pPr>
              <w:spacing w:after="0"/>
              <w:jc w:val="left"/>
            </w:pPr>
            <w:r>
              <w:rPr>
                <w:b/>
                <w:sz w:val="16"/>
              </w:rPr>
              <w:t>How it applies to jurisdictions</w:t>
            </w:r>
          </w:p>
        </w:tc>
        <w:tc>
          <w:tcPr>
            <w:tcW w:type="dxa" w:w="1638"/>
            <w:shd w:val="clear" w:color="auto" w:fill="E8E8E8"/>
          </w:tcPr>
          <w:p>
            <w:pPr>
              <w:spacing w:after="0"/>
              <w:jc w:val="left"/>
            </w:pPr>
            <w:r>
              <w:rPr>
                <w:b/>
                <w:sz w:val="16"/>
              </w:rPr>
              <w:t>Note</w:t>
            </w:r>
          </w:p>
        </w:tc>
      </w:tr>
      <w:tr>
        <w:trPr>
          <w:cantSplit/>
        </w:trPr>
        <w:tc>
          <w:tcPr>
            <w:tcW w:type="dxa" w:w="1823"/>
          </w:tcPr>
          <w:p>
            <w:pPr>
              <w:spacing w:after="0"/>
              <w:jc w:val="left"/>
            </w:pPr>
            <w:r>
              <w:rPr>
                <w:sz w:val="16"/>
              </w:rPr>
              <w:t>Avalanche</w:t>
            </w:r>
          </w:p>
        </w:tc>
        <w:tc>
          <w:tcPr>
            <w:tcW w:type="dxa" w:w="1875"/>
          </w:tcPr>
          <w:p>
            <w:pPr>
              <w:spacing w:after="0"/>
              <w:jc w:val="left"/>
            </w:pPr>
            <w:r>
              <w:rPr>
                <w:sz w:val="16"/>
              </w:rPr>
              <w:t>none (count and damage only)</w:t>
            </w:r>
          </w:p>
        </w:tc>
        <w:tc>
          <w:tcPr>
            <w:tcW w:type="dxa" w:w="1892"/>
          </w:tcPr>
          <w:p>
            <w:pPr>
              <w:spacing w:after="0"/>
              <w:jc w:val="right"/>
            </w:pPr>
            <w:r>
              <w:rPr>
                <w:sz w:val="16"/>
              </w:rPr>
              <w:t>0</w:t>
            </w:r>
          </w:p>
        </w:tc>
        <w:tc>
          <w:tcPr>
            <w:tcW w:type="dxa" w:w="1423"/>
          </w:tcPr>
          <w:p>
            <w:pPr>
              <w:spacing w:after="0"/>
              <w:jc w:val="left"/>
            </w:pPr>
          </w:p>
        </w:tc>
        <w:tc>
          <w:tcPr>
            <w:tcW w:type="dxa" w:w="1815"/>
          </w:tcPr>
          <w:p>
            <w:pPr>
              <w:spacing w:after="0"/>
              <w:jc w:val="left"/>
            </w:pPr>
          </w:p>
        </w:tc>
        <w:tc>
          <w:tcPr>
            <w:tcW w:type="dxa" w:w="1841"/>
          </w:tcPr>
          <w:p>
            <w:pPr>
              <w:spacing w:after="0"/>
              <w:jc w:val="left"/>
            </w:pPr>
          </w:p>
        </w:tc>
        <w:tc>
          <w:tcPr>
            <w:tcW w:type="dxa" w:w="1806"/>
          </w:tcPr>
          <w:p>
            <w:pPr>
              <w:spacing w:after="0"/>
              <w:jc w:val="left"/>
            </w:pPr>
          </w:p>
        </w:tc>
        <w:tc>
          <w:tcPr>
            <w:tcW w:type="dxa" w:w="1638"/>
          </w:tcPr>
          <w:p>
            <w:pPr>
              <w:spacing w:after="0"/>
              <w:jc w:val="left"/>
            </w:pPr>
            <w:r>
              <w:rPr>
                <w:sz w:val="16"/>
              </w:rPr>
              <w:t>Physical measure: in event narratives only (local data needed).</w:t>
            </w:r>
          </w:p>
        </w:tc>
      </w:tr>
      <w:tr>
        <w:trPr>
          <w:cantSplit/>
        </w:trPr>
        <w:tc>
          <w:tcPr>
            <w:tcW w:type="dxa" w:w="1823"/>
          </w:tcPr>
          <w:p>
            <w:pPr>
              <w:spacing w:after="0"/>
              <w:jc w:val="left"/>
            </w:pPr>
            <w:r>
              <w:rPr>
                <w:sz w:val="16"/>
              </w:rPr>
              <w:t>Cold/Wind Chill, Extreme Cold/Wind Chill</w:t>
            </w:r>
          </w:p>
        </w:tc>
        <w:tc>
          <w:tcPr>
            <w:tcW w:type="dxa" w:w="1875"/>
          </w:tcPr>
          <w:p>
            <w:pPr>
              <w:spacing w:after="0"/>
              <w:jc w:val="left"/>
            </w:pPr>
            <w:r>
              <w:rPr>
                <w:sz w:val="16"/>
              </w:rPr>
              <w:t>wind chill</w:t>
            </w:r>
          </w:p>
        </w:tc>
        <w:tc>
          <w:tcPr>
            <w:tcW w:type="dxa" w:w="1892"/>
          </w:tcPr>
          <w:p>
            <w:pPr>
              <w:spacing w:after="0"/>
              <w:jc w:val="right"/>
            </w:pPr>
            <w:r>
              <w:rPr>
                <w:sz w:val="16"/>
              </w:rPr>
              <w:t>13 records, 2007 to 2022 (13 zone-level)</w:t>
            </w:r>
          </w:p>
        </w:tc>
        <w:tc>
          <w:tcPr>
            <w:tcW w:type="dxa" w:w="1423"/>
          </w:tcPr>
          <w:p>
            <w:pPr>
              <w:spacing w:after="0"/>
              <w:jc w:val="left"/>
            </w:pPr>
            <w:r>
              <w:rPr>
                <w:sz w:val="16"/>
              </w:rPr>
              <w:t>1 day to 31 days (median 4 days); 9 with a recorded value</w:t>
            </w:r>
          </w:p>
        </w:tc>
        <w:tc>
          <w:tcPr>
            <w:tcW w:type="dxa" w:w="1815"/>
          </w:tcPr>
          <w:p>
            <w:pPr>
              <w:spacing w:after="0"/>
              <w:jc w:val="left"/>
            </w:pPr>
            <w:r>
              <w:rPr>
                <w:sz w:val="16"/>
              </w:rPr>
              <w:t>2012-01-01 to 2012-01-31 (2 records, 1 of them a monthly summary record), zone-level</w:t>
            </w:r>
          </w:p>
        </w:tc>
        <w:tc>
          <w:tcPr>
            <w:tcW w:type="dxa" w:w="1841"/>
          </w:tcPr>
          <w:p>
            <w:pPr>
              <w:spacing w:after="0"/>
              <w:jc w:val="left"/>
            </w:pPr>
          </w:p>
        </w:tc>
        <w:tc>
          <w:tcPr>
            <w:tcW w:type="dxa" w:w="1806"/>
          </w:tcPr>
          <w:p>
            <w:pPr>
              <w:spacing w:after="0"/>
              <w:jc w:val="left"/>
            </w:pPr>
            <w:r>
              <w:rPr>
                <w:sz w:val="16"/>
              </w:rPr>
              <w:t>Countywide (zone-level records).</w:t>
            </w:r>
          </w:p>
        </w:tc>
        <w:tc>
          <w:tcPr>
            <w:tcW w:type="dxa" w:w="1638"/>
          </w:tcPr>
          <w:p>
            <w:pPr>
              <w:spacing w:after="0"/>
              <w:jc w:val="left"/>
            </w:pPr>
            <w:r>
              <w:rPr>
                <w:sz w:val="16"/>
              </w:rPr>
              <w:t>Wind chill: in event narratives only (local data needed).</w:t>
            </w:r>
          </w:p>
        </w:tc>
      </w:tr>
      <w:tr>
        <w:trPr>
          <w:cantSplit/>
        </w:trPr>
        <w:tc>
          <w:tcPr>
            <w:tcW w:type="dxa" w:w="1823"/>
          </w:tcPr>
          <w:p>
            <w:pPr>
              <w:spacing w:after="0"/>
              <w:jc w:val="left"/>
            </w:pPr>
            <w:r>
              <w:rPr>
                <w:sz w:val="16"/>
              </w:rPr>
              <w:t>Frost/Freeze (outside NRI's Cold Wave definition)</w:t>
            </w:r>
          </w:p>
        </w:tc>
        <w:tc>
          <w:tcPr>
            <w:tcW w:type="dxa" w:w="1875"/>
          </w:tcPr>
          <w:p>
            <w:pPr>
              <w:spacing w:after="0"/>
              <w:jc w:val="left"/>
            </w:pPr>
            <w:r>
              <w:rPr>
                <w:sz w:val="16"/>
              </w:rPr>
              <w:t>crop damage</w:t>
            </w:r>
          </w:p>
        </w:tc>
        <w:tc>
          <w:tcPr>
            <w:tcW w:type="dxa" w:w="1892"/>
          </w:tcPr>
          <w:p>
            <w:pPr>
              <w:spacing w:after="0"/>
              <w:jc w:val="right"/>
            </w:pPr>
            <w:r>
              <w:rPr>
                <w:sz w:val="16"/>
              </w:rPr>
              <w:t>0</w:t>
            </w:r>
          </w:p>
        </w:tc>
        <w:tc>
          <w:tcPr>
            <w:tcW w:type="dxa" w:w="1423"/>
          </w:tcPr>
          <w:p>
            <w:pPr>
              <w:spacing w:after="0"/>
              <w:jc w:val="left"/>
            </w:pPr>
          </w:p>
        </w:tc>
        <w:tc>
          <w:tcPr>
            <w:tcW w:type="dxa" w:w="1815"/>
          </w:tcPr>
          <w:p>
            <w:pPr>
              <w:spacing w:after="0"/>
              <w:jc w:val="left"/>
            </w:pPr>
          </w:p>
        </w:tc>
        <w:tc>
          <w:tcPr>
            <w:tcW w:type="dxa" w:w="1841"/>
          </w:tcPr>
          <w:p>
            <w:pPr>
              <w:spacing w:after="0"/>
              <w:jc w:val="left"/>
            </w:pPr>
          </w:p>
        </w:tc>
        <w:tc>
          <w:tcPr>
            <w:tcW w:type="dxa" w:w="1806"/>
          </w:tcPr>
          <w:p>
            <w:pPr>
              <w:spacing w:after="0"/>
              <w:jc w:val="left"/>
            </w:pPr>
          </w:p>
        </w:tc>
        <w:tc>
          <w:tcPr>
            <w:tcW w:type="dxa" w:w="1638"/>
          </w:tcPr>
          <w:p>
            <w:pPr>
              <w:spacing w:after="0"/>
              <w:jc w:val="left"/>
            </w:pPr>
            <w:r>
              <w:rPr>
                <w:sz w:val="16"/>
              </w:rPr>
              <w:t>Temperature: in event narratives only (local data needed).</w:t>
            </w:r>
          </w:p>
        </w:tc>
      </w:tr>
      <w:tr>
        <w:trPr>
          <w:cantSplit/>
        </w:trPr>
        <w:tc>
          <w:tcPr>
            <w:tcW w:type="dxa" w:w="1823"/>
          </w:tcPr>
          <w:p>
            <w:pPr>
              <w:spacing w:after="0"/>
              <w:jc w:val="left"/>
            </w:pPr>
            <w:r>
              <w:rPr>
                <w:sz w:val="16"/>
              </w:rPr>
              <w:t>Drought</w:t>
            </w:r>
          </w:p>
        </w:tc>
        <w:tc>
          <w:tcPr>
            <w:tcW w:type="dxa" w:w="1875"/>
          </w:tcPr>
          <w:p>
            <w:pPr>
              <w:spacing w:after="0"/>
              <w:jc w:val="left"/>
            </w:pPr>
            <w:r>
              <w:rPr>
                <w:sz w:val="16"/>
              </w:rPr>
              <w:t>U.S. Drought Monitor scale (D0 to D4)</w:t>
            </w:r>
          </w:p>
        </w:tc>
        <w:tc>
          <w:tcPr>
            <w:tcW w:type="dxa" w:w="1892"/>
          </w:tcPr>
          <w:p>
            <w:pPr>
              <w:spacing w:after="0"/>
              <w:jc w:val="right"/>
            </w:pPr>
            <w:r>
              <w:rPr>
                <w:sz w:val="16"/>
              </w:rPr>
              <w:t>0</w:t>
            </w:r>
          </w:p>
        </w:tc>
        <w:tc>
          <w:tcPr>
            <w:tcW w:type="dxa" w:w="1423"/>
          </w:tcPr>
          <w:p>
            <w:pPr>
              <w:spacing w:after="0"/>
              <w:jc w:val="left"/>
            </w:pPr>
          </w:p>
        </w:tc>
        <w:tc>
          <w:tcPr>
            <w:tcW w:type="dxa" w:w="1815"/>
          </w:tcPr>
          <w:p>
            <w:pPr>
              <w:spacing w:after="0"/>
              <w:jc w:val="left"/>
            </w:pPr>
          </w:p>
        </w:tc>
        <w:tc>
          <w:tcPr>
            <w:tcW w:type="dxa" w:w="1841"/>
          </w:tcPr>
          <w:p>
            <w:pPr>
              <w:spacing w:after="0"/>
              <w:jc w:val="left"/>
            </w:pPr>
          </w:p>
        </w:tc>
        <w:tc>
          <w:tcPr>
            <w:tcW w:type="dxa" w:w="1806"/>
          </w:tcPr>
          <w:p>
            <w:pPr>
              <w:spacing w:after="0"/>
              <w:jc w:val="left"/>
            </w:pPr>
          </w:p>
        </w:tc>
        <w:tc>
          <w:tcPr>
            <w:tcW w:type="dxa" w:w="163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3"/>
          </w:tcPr>
          <w:p>
            <w:pPr>
              <w:spacing w:after="0"/>
              <w:jc w:val="left"/>
            </w:pPr>
            <w:r>
              <w:rPr>
                <w:sz w:val="16"/>
              </w:rPr>
              <w:t>Earthquake</w:t>
            </w:r>
          </w:p>
        </w:tc>
        <w:tc>
          <w:tcPr>
            <w:tcW w:type="dxa" w:w="1875"/>
          </w:tcPr>
          <w:p>
            <w:pPr>
              <w:spacing w:after="0"/>
              <w:jc w:val="left"/>
            </w:pPr>
            <w:r>
              <w:rPr>
                <w:sz w:val="16"/>
              </w:rPr>
              <w:t>Modified Mercalli (local data)</w:t>
            </w:r>
          </w:p>
        </w:tc>
        <w:tc>
          <w:tcPr>
            <w:tcW w:type="dxa" w:w="1892"/>
          </w:tcPr>
          <w:p>
            <w:pPr>
              <w:spacing w:after="0"/>
              <w:jc w:val="right"/>
            </w:pPr>
            <w:r>
              <w:rPr>
                <w:sz w:val="16"/>
              </w:rPr>
              <w:t>0</w:t>
            </w:r>
          </w:p>
        </w:tc>
        <w:tc>
          <w:tcPr>
            <w:tcW w:type="dxa" w:w="1423"/>
          </w:tcPr>
          <w:p>
            <w:pPr>
              <w:spacing w:after="0"/>
              <w:jc w:val="left"/>
            </w:pPr>
          </w:p>
        </w:tc>
        <w:tc>
          <w:tcPr>
            <w:tcW w:type="dxa" w:w="1815"/>
          </w:tcPr>
          <w:p>
            <w:pPr>
              <w:spacing w:after="0"/>
              <w:jc w:val="left"/>
            </w:pPr>
          </w:p>
        </w:tc>
        <w:tc>
          <w:tcPr>
            <w:tcW w:type="dxa" w:w="1841"/>
          </w:tcPr>
          <w:p>
            <w:pPr>
              <w:spacing w:after="0"/>
              <w:jc w:val="left"/>
            </w:pPr>
          </w:p>
        </w:tc>
        <w:tc>
          <w:tcPr>
            <w:tcW w:type="dxa" w:w="1806"/>
          </w:tcPr>
          <w:p>
            <w:pPr>
              <w:spacing w:after="0"/>
              <w:jc w:val="left"/>
            </w:pPr>
          </w:p>
        </w:tc>
        <w:tc>
          <w:tcPr>
            <w:tcW w:type="dxa" w:w="1638"/>
          </w:tcPr>
          <w:p>
            <w:pPr>
              <w:spacing w:after="0"/>
              <w:jc w:val="left"/>
            </w:pPr>
            <w:r>
              <w:rPr>
                <w:sz w:val="16"/>
              </w:rPr>
              <w:t>Storm Events does not record earthquakes; the USGS earthquake catalog is the source.</w:t>
            </w:r>
          </w:p>
        </w:tc>
      </w:tr>
      <w:tr>
        <w:trPr>
          <w:cantSplit/>
        </w:trPr>
        <w:tc>
          <w:tcPr>
            <w:tcW w:type="dxa" w:w="1823"/>
          </w:tcPr>
          <w:p>
            <w:pPr>
              <w:spacing w:after="0"/>
              <w:jc w:val="left"/>
            </w:pPr>
            <w:r>
              <w:rPr>
                <w:sz w:val="16"/>
              </w:rPr>
              <w:t>Hail</w:t>
            </w:r>
          </w:p>
        </w:tc>
        <w:tc>
          <w:tcPr>
            <w:tcW w:type="dxa" w:w="1875"/>
          </w:tcPr>
          <w:p>
            <w:pPr>
              <w:spacing w:after="0"/>
              <w:jc w:val="left"/>
            </w:pPr>
            <w:r>
              <w:rPr>
                <w:sz w:val="16"/>
              </w:rPr>
              <w:t>hail size (inches)</w:t>
            </w:r>
          </w:p>
        </w:tc>
        <w:tc>
          <w:tcPr>
            <w:tcW w:type="dxa" w:w="1892"/>
          </w:tcPr>
          <w:p>
            <w:pPr>
              <w:spacing w:after="0"/>
              <w:jc w:val="right"/>
            </w:pPr>
            <w:r>
              <w:rPr>
                <w:sz w:val="16"/>
              </w:rPr>
              <w:t>4 records, 2010 to 2025 (4 zone-level)</w:t>
            </w:r>
          </w:p>
        </w:tc>
        <w:tc>
          <w:tcPr>
            <w:tcW w:type="dxa" w:w="1423"/>
          </w:tcPr>
          <w:p>
            <w:pPr>
              <w:spacing w:after="0"/>
              <w:jc w:val="left"/>
            </w:pPr>
            <w:r>
              <w:rPr>
                <w:sz w:val="16"/>
              </w:rPr>
              <w:t>1 in; 1 with a recorded value</w:t>
            </w:r>
          </w:p>
        </w:tc>
        <w:tc>
          <w:tcPr>
            <w:tcW w:type="dxa" w:w="1815"/>
          </w:tcPr>
          <w:p>
            <w:pPr>
              <w:spacing w:after="0"/>
              <w:jc w:val="left"/>
            </w:pPr>
            <w:r>
              <w:rPr>
                <w:sz w:val="16"/>
              </w:rPr>
              <w:t>1 in hail, 2025-06-19; NWS zone AKZ844</w:t>
            </w:r>
          </w:p>
        </w:tc>
        <w:tc>
          <w:tcPr>
            <w:tcW w:type="dxa" w:w="1841"/>
          </w:tcPr>
          <w:p>
            <w:pPr>
              <w:spacing w:after="0"/>
              <w:jc w:val="left"/>
            </w:pPr>
          </w:p>
        </w:tc>
        <w:tc>
          <w:tcPr>
            <w:tcW w:type="dxa" w:w="1806"/>
          </w:tcPr>
          <w:p>
            <w:pPr>
              <w:spacing w:after="0"/>
              <w:jc w:val="left"/>
            </w:pPr>
            <w:r>
              <w:rPr>
                <w:sz w:val="16"/>
              </w:rPr>
              <w:t>Countywide (zone-level records).</w:t>
            </w:r>
          </w:p>
        </w:tc>
        <w:tc>
          <w:tcPr>
            <w:tcW w:type="dxa" w:w="1638"/>
          </w:tcPr>
          <w:p>
            <w:pPr>
              <w:spacing w:after="0"/>
              <w:jc w:val="left"/>
            </w:pPr>
          </w:p>
        </w:tc>
      </w:tr>
      <w:tr>
        <w:trPr>
          <w:cantSplit/>
        </w:trPr>
        <w:tc>
          <w:tcPr>
            <w:tcW w:type="dxa" w:w="1823"/>
          </w:tcPr>
          <w:p>
            <w:pPr>
              <w:spacing w:after="0"/>
              <w:jc w:val="left"/>
            </w:pPr>
            <w:r>
              <w:rPr>
                <w:sz w:val="16"/>
              </w:rPr>
              <w:t>Excessive Heat, Heat</w:t>
            </w:r>
          </w:p>
        </w:tc>
        <w:tc>
          <w:tcPr>
            <w:tcW w:type="dxa" w:w="1875"/>
          </w:tcPr>
          <w:p>
            <w:pPr>
              <w:spacing w:after="0"/>
              <w:jc w:val="left"/>
            </w:pPr>
            <w:r>
              <w:rPr>
                <w:sz w:val="16"/>
              </w:rPr>
              <w:t>heat index (in event narratives)</w:t>
            </w:r>
          </w:p>
        </w:tc>
        <w:tc>
          <w:tcPr>
            <w:tcW w:type="dxa" w:w="1892"/>
          </w:tcPr>
          <w:p>
            <w:pPr>
              <w:spacing w:after="0"/>
              <w:jc w:val="right"/>
            </w:pPr>
            <w:r>
              <w:rPr>
                <w:sz w:val="16"/>
              </w:rPr>
              <w:t>0</w:t>
            </w:r>
          </w:p>
        </w:tc>
        <w:tc>
          <w:tcPr>
            <w:tcW w:type="dxa" w:w="1423"/>
          </w:tcPr>
          <w:p>
            <w:pPr>
              <w:spacing w:after="0"/>
              <w:jc w:val="left"/>
            </w:pPr>
          </w:p>
        </w:tc>
        <w:tc>
          <w:tcPr>
            <w:tcW w:type="dxa" w:w="1815"/>
          </w:tcPr>
          <w:p>
            <w:pPr>
              <w:spacing w:after="0"/>
              <w:jc w:val="left"/>
            </w:pPr>
          </w:p>
        </w:tc>
        <w:tc>
          <w:tcPr>
            <w:tcW w:type="dxa" w:w="1841"/>
          </w:tcPr>
          <w:p>
            <w:pPr>
              <w:spacing w:after="0"/>
              <w:jc w:val="left"/>
            </w:pPr>
          </w:p>
        </w:tc>
        <w:tc>
          <w:tcPr>
            <w:tcW w:type="dxa" w:w="1806"/>
          </w:tcPr>
          <w:p>
            <w:pPr>
              <w:spacing w:after="0"/>
              <w:jc w:val="left"/>
            </w:pPr>
          </w:p>
        </w:tc>
        <w:tc>
          <w:tcPr>
            <w:tcW w:type="dxa" w:w="1638"/>
          </w:tcPr>
          <w:p>
            <w:pPr>
              <w:spacing w:after="0"/>
              <w:jc w:val="left"/>
            </w:pPr>
            <w:r>
              <w:rPr>
                <w:sz w:val="16"/>
              </w:rPr>
              <w:t>Heat index: in event narratives only (local data needed).</w:t>
            </w:r>
          </w:p>
        </w:tc>
      </w:tr>
      <w:tr>
        <w:trPr>
          <w:cantSplit/>
        </w:trPr>
        <w:tc>
          <w:tcPr>
            <w:tcW w:type="dxa" w:w="1823"/>
          </w:tcPr>
          <w:p>
            <w:pPr>
              <w:spacing w:after="0"/>
              <w:jc w:val="left"/>
            </w:pPr>
            <w:r>
              <w:rPr>
                <w:sz w:val="16"/>
              </w:rPr>
              <w:t>Ice Storm</w:t>
            </w:r>
          </w:p>
        </w:tc>
        <w:tc>
          <w:tcPr>
            <w:tcW w:type="dxa" w:w="1875"/>
          </w:tcPr>
          <w:p>
            <w:pPr>
              <w:spacing w:after="0"/>
              <w:jc w:val="left"/>
            </w:pPr>
            <w:r>
              <w:rPr>
                <w:sz w:val="16"/>
              </w:rPr>
              <w:t>Sperry-Piltz ice scale (local data)</w:t>
            </w:r>
          </w:p>
        </w:tc>
        <w:tc>
          <w:tcPr>
            <w:tcW w:type="dxa" w:w="1892"/>
          </w:tcPr>
          <w:p>
            <w:pPr>
              <w:spacing w:after="0"/>
              <w:jc w:val="right"/>
            </w:pPr>
            <w:r>
              <w:rPr>
                <w:sz w:val="16"/>
              </w:rPr>
              <w:t>18 records, 2002 to 2021 (18 zone-level)</w:t>
            </w:r>
          </w:p>
        </w:tc>
        <w:tc>
          <w:tcPr>
            <w:tcW w:type="dxa" w:w="1423"/>
          </w:tcPr>
          <w:p>
            <w:pPr>
              <w:spacing w:after="0"/>
              <w:jc w:val="left"/>
            </w:pPr>
          </w:p>
        </w:tc>
        <w:tc>
          <w:tcPr>
            <w:tcW w:type="dxa" w:w="1815"/>
          </w:tcPr>
          <w:p>
            <w:pPr>
              <w:spacing w:after="0"/>
              <w:jc w:val="left"/>
            </w:pPr>
            <w:r>
              <w:rPr>
                <w:sz w:val="16"/>
              </w:rPr>
              <w:t>Ice Storm, 2013-11-13, $2,000,000 property; $0 crops (2013 dollars); NWS zone AKZ222</w:t>
            </w:r>
          </w:p>
        </w:tc>
        <w:tc>
          <w:tcPr>
            <w:tcW w:type="dxa" w:w="1841"/>
          </w:tcPr>
          <w:p>
            <w:pPr>
              <w:spacing w:after="0"/>
              <w:jc w:val="left"/>
            </w:pPr>
          </w:p>
        </w:tc>
        <w:tc>
          <w:tcPr>
            <w:tcW w:type="dxa" w:w="1806"/>
          </w:tcPr>
          <w:p>
            <w:pPr>
              <w:spacing w:after="0"/>
              <w:jc w:val="left"/>
            </w:pPr>
            <w:r>
              <w:rPr>
                <w:sz w:val="16"/>
              </w:rPr>
              <w:t>Countywide (zone-level records).</w:t>
            </w:r>
          </w:p>
        </w:tc>
        <w:tc>
          <w:tcPr>
            <w:tcW w:type="dxa" w:w="1638"/>
          </w:tcPr>
          <w:p>
            <w:pPr>
              <w:spacing w:after="0"/>
              <w:jc w:val="left"/>
            </w:pPr>
            <w:r>
              <w:rPr>
                <w:sz w:val="16"/>
              </w:rPr>
              <w:t>Ice thickness: in event narratives only (local data needed).</w:t>
            </w:r>
          </w:p>
        </w:tc>
      </w:tr>
      <w:tr>
        <w:trPr>
          <w:cantSplit/>
        </w:trPr>
        <w:tc>
          <w:tcPr>
            <w:tcW w:type="dxa" w:w="1823"/>
          </w:tcPr>
          <w:p>
            <w:pPr>
              <w:spacing w:after="0"/>
              <w:jc w:val="left"/>
            </w:pPr>
            <w:r>
              <w:rPr>
                <w:sz w:val="16"/>
              </w:rPr>
              <w:t>Flash Flood, Flood, Lakeshore Flood</w:t>
            </w:r>
          </w:p>
        </w:tc>
        <w:tc>
          <w:tcPr>
            <w:tcW w:type="dxa" w:w="1875"/>
          </w:tcPr>
          <w:p>
            <w:pPr>
              <w:spacing w:after="0"/>
              <w:jc w:val="left"/>
            </w:pPr>
            <w:r>
              <w:rPr>
                <w:sz w:val="16"/>
              </w:rPr>
              <w:t>damage and flood days (flood depth: FIRM)</w:t>
            </w:r>
          </w:p>
        </w:tc>
        <w:tc>
          <w:tcPr>
            <w:tcW w:type="dxa" w:w="1892"/>
          </w:tcPr>
          <w:p>
            <w:pPr>
              <w:spacing w:after="0"/>
              <w:jc w:val="right"/>
            </w:pPr>
            <w:r>
              <w:rPr>
                <w:sz w:val="16"/>
              </w:rPr>
              <w:t>45 records, 2001 to 2016 (45 zone-level)</w:t>
            </w:r>
          </w:p>
        </w:tc>
        <w:tc>
          <w:tcPr>
            <w:tcW w:type="dxa" w:w="1423"/>
          </w:tcPr>
          <w:p>
            <w:pPr>
              <w:spacing w:after="0"/>
              <w:jc w:val="left"/>
            </w:pPr>
          </w:p>
        </w:tc>
        <w:tc>
          <w:tcPr>
            <w:tcW w:type="dxa" w:w="1815"/>
          </w:tcPr>
          <w:p>
            <w:pPr>
              <w:spacing w:after="0"/>
              <w:jc w:val="left"/>
            </w:pPr>
            <w:r>
              <w:rPr>
                <w:sz w:val="16"/>
              </w:rPr>
              <w:t>Flood, 2003-05-01, $2,000,000 property; crops not reported (2003 dollars); NWS zone AKZ223</w:t>
            </w:r>
          </w:p>
        </w:tc>
        <w:tc>
          <w:tcPr>
            <w:tcW w:type="dxa" w:w="1841"/>
          </w:tcPr>
          <w:p>
            <w:pPr>
              <w:spacing w:after="0"/>
              <w:jc w:val="left"/>
            </w:pPr>
          </w:p>
        </w:tc>
        <w:tc>
          <w:tcPr>
            <w:tcW w:type="dxa" w:w="1806"/>
          </w:tcPr>
          <w:p>
            <w:pPr>
              <w:spacing w:after="0"/>
              <w:jc w:val="left"/>
            </w:pPr>
            <w:r>
              <w:rPr>
                <w:sz w:val="16"/>
              </w:rPr>
              <w:t>Countywide (zone-level records).</w:t>
            </w:r>
          </w:p>
        </w:tc>
        <w:tc>
          <w:tcPr>
            <w:tcW w:type="dxa" w:w="163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3"/>
          </w:tcPr>
          <w:p>
            <w:pPr>
              <w:spacing w:after="0"/>
              <w:jc w:val="left"/>
            </w:pPr>
            <w:r>
              <w:rPr>
                <w:sz w:val="16"/>
              </w:rPr>
              <w:t>Debris Flow</w:t>
            </w:r>
          </w:p>
        </w:tc>
        <w:tc>
          <w:tcPr>
            <w:tcW w:type="dxa" w:w="1875"/>
          </w:tcPr>
          <w:p>
            <w:pPr>
              <w:spacing w:after="0"/>
              <w:jc w:val="left"/>
            </w:pPr>
            <w:r>
              <w:rPr>
                <w:sz w:val="16"/>
              </w:rPr>
              <w:t>none (count and damage only)</w:t>
            </w:r>
          </w:p>
        </w:tc>
        <w:tc>
          <w:tcPr>
            <w:tcW w:type="dxa" w:w="1892"/>
          </w:tcPr>
          <w:p>
            <w:pPr>
              <w:spacing w:after="0"/>
              <w:jc w:val="right"/>
            </w:pPr>
            <w:r>
              <w:rPr>
                <w:sz w:val="16"/>
              </w:rPr>
              <w:t>0</w:t>
            </w:r>
          </w:p>
        </w:tc>
        <w:tc>
          <w:tcPr>
            <w:tcW w:type="dxa" w:w="1423"/>
          </w:tcPr>
          <w:p>
            <w:pPr>
              <w:spacing w:after="0"/>
              <w:jc w:val="left"/>
            </w:pPr>
          </w:p>
        </w:tc>
        <w:tc>
          <w:tcPr>
            <w:tcW w:type="dxa" w:w="1815"/>
          </w:tcPr>
          <w:p>
            <w:pPr>
              <w:spacing w:after="0"/>
              <w:jc w:val="left"/>
            </w:pPr>
          </w:p>
        </w:tc>
        <w:tc>
          <w:tcPr>
            <w:tcW w:type="dxa" w:w="1841"/>
          </w:tcPr>
          <w:p>
            <w:pPr>
              <w:spacing w:after="0"/>
              <w:jc w:val="left"/>
            </w:pPr>
          </w:p>
        </w:tc>
        <w:tc>
          <w:tcPr>
            <w:tcW w:type="dxa" w:w="1806"/>
          </w:tcPr>
          <w:p>
            <w:pPr>
              <w:spacing w:after="0"/>
              <w:jc w:val="left"/>
            </w:pPr>
          </w:p>
        </w:tc>
        <w:tc>
          <w:tcPr>
            <w:tcW w:type="dxa" w:w="1638"/>
          </w:tcPr>
          <w:p>
            <w:pPr>
              <w:spacing w:after="0"/>
              <w:jc w:val="left"/>
            </w:pPr>
            <w:r>
              <w:rPr>
                <w:sz w:val="16"/>
              </w:rPr>
              <w:t>Physical measure: in event narratives only (local data needed).</w:t>
            </w:r>
          </w:p>
        </w:tc>
      </w:tr>
      <w:tr>
        <w:trPr>
          <w:cantSplit/>
        </w:trPr>
        <w:tc>
          <w:tcPr>
            <w:tcW w:type="dxa" w:w="1823"/>
          </w:tcPr>
          <w:p>
            <w:pPr>
              <w:spacing w:after="0"/>
              <w:jc w:val="left"/>
            </w:pPr>
            <w:r>
              <w:rPr>
                <w:sz w:val="16"/>
              </w:rPr>
              <w:t>Lightning</w:t>
            </w:r>
          </w:p>
        </w:tc>
        <w:tc>
          <w:tcPr>
            <w:tcW w:type="dxa" w:w="1875"/>
          </w:tcPr>
          <w:p>
            <w:pPr>
              <w:spacing w:after="0"/>
              <w:jc w:val="left"/>
            </w:pPr>
            <w:r>
              <w:rPr>
                <w:sz w:val="16"/>
              </w:rPr>
              <w:t>annualized frequency (the measure FEMA's Local Mitigation Planning Handbook names)</w:t>
            </w:r>
          </w:p>
        </w:tc>
        <w:tc>
          <w:tcPr>
            <w:tcW w:type="dxa" w:w="1892"/>
          </w:tcPr>
          <w:p>
            <w:pPr>
              <w:spacing w:after="0"/>
              <w:jc w:val="right"/>
            </w:pPr>
            <w:r>
              <w:rPr>
                <w:sz w:val="16"/>
              </w:rPr>
              <w:t>2 records, 2006 to 2023 (2 zone-level)</w:t>
            </w:r>
          </w:p>
        </w:tc>
        <w:tc>
          <w:tcPr>
            <w:tcW w:type="dxa" w:w="1423"/>
          </w:tcPr>
          <w:p>
            <w:pPr>
              <w:spacing w:after="0"/>
              <w:jc w:val="left"/>
            </w:pPr>
          </w:p>
        </w:tc>
        <w:tc>
          <w:tcPr>
            <w:tcW w:type="dxa" w:w="1815"/>
          </w:tcPr>
          <w:p>
            <w:pPr>
              <w:spacing w:after="0"/>
              <w:jc w:val="left"/>
            </w:pPr>
            <w:r>
              <w:rPr>
                <w:sz w:val="16"/>
              </w:rPr>
              <w:t>Lightning, 2023-06-23, $0 property; $0 crops (2023 dollars), 1 direct injury (reported for the zone); NWS zone AKZ222</w:t>
            </w:r>
          </w:p>
        </w:tc>
        <w:tc>
          <w:tcPr>
            <w:tcW w:type="dxa" w:w="1841"/>
          </w:tcPr>
          <w:p>
            <w:pPr>
              <w:spacing w:after="0"/>
              <w:jc w:val="left"/>
            </w:pPr>
          </w:p>
        </w:tc>
        <w:tc>
          <w:tcPr>
            <w:tcW w:type="dxa" w:w="1806"/>
          </w:tcPr>
          <w:p>
            <w:pPr>
              <w:spacing w:after="0"/>
              <w:jc w:val="left"/>
            </w:pPr>
            <w:r>
              <w:rPr>
                <w:sz w:val="16"/>
              </w:rPr>
              <w:t>Countywide (zone-level records).</w:t>
            </w:r>
          </w:p>
        </w:tc>
        <w:tc>
          <w:tcPr>
            <w:tcW w:type="dxa" w:w="1638"/>
          </w:tcPr>
          <w:p>
            <w:pPr>
              <w:spacing w:after="0"/>
              <w:jc w:val="left"/>
            </w:pPr>
            <w:r>
              <w:rPr>
                <w:sz w:val="16"/>
              </w:rPr>
              <w:t>Storm Events lists lightning with damage or casualties; physical measure in event narratives only (local data needed).</w:t>
            </w:r>
          </w:p>
        </w:tc>
      </w:tr>
      <w:tr>
        <w:trPr>
          <w:cantSplit/>
        </w:trPr>
        <w:tc>
          <w:tcPr>
            <w:tcW w:type="dxa" w:w="1823"/>
          </w:tcPr>
          <w:p>
            <w:pPr>
              <w:spacing w:after="0"/>
              <w:jc w:val="left"/>
            </w:pPr>
            <w:r>
              <w:rPr>
                <w:sz w:val="16"/>
              </w:rPr>
              <w:t>High Wind and Strong Wind (outside NRI's Strong Wind definition)</w:t>
            </w:r>
          </w:p>
        </w:tc>
        <w:tc>
          <w:tcPr>
            <w:tcW w:type="dxa" w:w="1875"/>
          </w:tcPr>
          <w:p>
            <w:pPr>
              <w:spacing w:after="0"/>
              <w:jc w:val="left"/>
            </w:pPr>
            <w:r>
              <w:rPr>
                <w:sz w:val="16"/>
              </w:rPr>
              <w:t>wind speed (kt and mph)</w:t>
            </w:r>
          </w:p>
        </w:tc>
        <w:tc>
          <w:tcPr>
            <w:tcW w:type="dxa" w:w="1892"/>
          </w:tcPr>
          <w:p>
            <w:pPr>
              <w:spacing w:after="0"/>
              <w:jc w:val="right"/>
            </w:pPr>
            <w:r>
              <w:rPr>
                <w:sz w:val="16"/>
              </w:rPr>
              <w:t>76 records, 2001 to 2022 (76 zone-level)</w:t>
            </w:r>
          </w:p>
        </w:tc>
        <w:tc>
          <w:tcPr>
            <w:tcW w:type="dxa" w:w="1423"/>
          </w:tcPr>
          <w:p>
            <w:pPr>
              <w:spacing w:after="0"/>
              <w:jc w:val="left"/>
            </w:pPr>
            <w:r>
              <w:rPr>
                <w:sz w:val="16"/>
              </w:rPr>
              <w:t>32 kt (37 mph) to 100 kt (115 mph) (median 51 kt (59 mph)); 76 with a recorded value</w:t>
            </w:r>
          </w:p>
        </w:tc>
        <w:tc>
          <w:tcPr>
            <w:tcW w:type="dxa" w:w="1815"/>
          </w:tcPr>
          <w:p>
            <w:pPr>
              <w:spacing w:after="0"/>
              <w:jc w:val="left"/>
            </w:pPr>
            <w:r>
              <w:rPr>
                <w:sz w:val="16"/>
              </w:rPr>
              <w:t>100 kt (115 mph) estimated gust, High Wind, 2012-09-16; NWS zone AKZ224</w:t>
            </w:r>
          </w:p>
        </w:tc>
        <w:tc>
          <w:tcPr>
            <w:tcW w:type="dxa" w:w="1841"/>
          </w:tcPr>
          <w:p>
            <w:pPr>
              <w:spacing w:after="0"/>
              <w:jc w:val="left"/>
            </w:pPr>
            <w:r>
              <w:rPr>
                <w:sz w:val="16"/>
              </w:rPr>
              <w:t>Strong Wind, 2022-07-25, $1,400,000 property; crops not reported, reported for the zone (2022 dollars)</w:t>
            </w:r>
          </w:p>
        </w:tc>
        <w:tc>
          <w:tcPr>
            <w:tcW w:type="dxa" w:w="1806"/>
          </w:tcPr>
          <w:p>
            <w:pPr>
              <w:spacing w:after="0"/>
              <w:jc w:val="left"/>
            </w:pPr>
            <w:r>
              <w:rPr>
                <w:sz w:val="16"/>
              </w:rPr>
              <w:t>Countywide (zone-level records).</w:t>
            </w:r>
          </w:p>
        </w:tc>
        <w:tc>
          <w:tcPr>
            <w:tcW w:type="dxa" w:w="1638"/>
          </w:tcPr>
          <w:p>
            <w:pPr>
              <w:spacing w:after="0"/>
              <w:jc w:val="left"/>
            </w:pPr>
          </w:p>
        </w:tc>
      </w:tr>
      <w:tr>
        <w:trPr>
          <w:cantSplit/>
        </w:trPr>
        <w:tc>
          <w:tcPr>
            <w:tcW w:type="dxa" w:w="1823"/>
          </w:tcPr>
          <w:p>
            <w:pPr>
              <w:spacing w:after="0"/>
              <w:jc w:val="left"/>
            </w:pPr>
            <w:r>
              <w:rPr>
                <w:sz w:val="16"/>
              </w:rPr>
              <w:t>Thunderstorm Wind</w:t>
            </w:r>
          </w:p>
        </w:tc>
        <w:tc>
          <w:tcPr>
            <w:tcW w:type="dxa" w:w="1875"/>
          </w:tcPr>
          <w:p>
            <w:pPr>
              <w:spacing w:after="0"/>
              <w:jc w:val="left"/>
            </w:pPr>
            <w:r>
              <w:rPr>
                <w:sz w:val="16"/>
              </w:rPr>
              <w:t>wind speed (kt and mph)</w:t>
            </w:r>
          </w:p>
        </w:tc>
        <w:tc>
          <w:tcPr>
            <w:tcW w:type="dxa" w:w="1892"/>
          </w:tcPr>
          <w:p>
            <w:pPr>
              <w:spacing w:after="0"/>
              <w:jc w:val="right"/>
            </w:pPr>
            <w:r>
              <w:rPr>
                <w:sz w:val="16"/>
              </w:rPr>
              <w:t>4 records, 2002 to 2024 (4 zone-level)</w:t>
            </w:r>
          </w:p>
        </w:tc>
        <w:tc>
          <w:tcPr>
            <w:tcW w:type="dxa" w:w="1423"/>
          </w:tcPr>
          <w:p>
            <w:pPr>
              <w:spacing w:after="0"/>
              <w:jc w:val="left"/>
            </w:pPr>
          </w:p>
        </w:tc>
        <w:tc>
          <w:tcPr>
            <w:tcW w:type="dxa" w:w="1815"/>
          </w:tcPr>
          <w:p>
            <w:pPr>
              <w:spacing w:after="0"/>
              <w:jc w:val="left"/>
            </w:pPr>
            <w:r>
              <w:rPr>
                <w:sz w:val="16"/>
              </w:rPr>
              <w:t>No thunderstorm wind record can stand as this county's strongest: the 4 records with a recorded speed reached this county only through an NWS zone that covers more than one county, so the wind may have occurred outside this county (zone-level); they are counted as occurrences.</w:t>
            </w:r>
          </w:p>
        </w:tc>
        <w:tc>
          <w:tcPr>
            <w:tcW w:type="dxa" w:w="1841"/>
          </w:tcPr>
          <w:p>
            <w:pPr>
              <w:spacing w:after="0"/>
              <w:jc w:val="left"/>
            </w:pPr>
            <w:r>
              <w:rPr>
                <w:sz w:val="16"/>
              </w:rPr>
              <w:t>Thunderstorm Wind, 2024-06-05, $20,000 property; $0 crops, reported for the zone (2024 dollars)</w:t>
            </w:r>
          </w:p>
        </w:tc>
        <w:tc>
          <w:tcPr>
            <w:tcW w:type="dxa" w:w="1806"/>
          </w:tcPr>
          <w:p>
            <w:pPr>
              <w:spacing w:after="0"/>
              <w:jc w:val="left"/>
            </w:pPr>
            <w:r>
              <w:rPr>
                <w:sz w:val="16"/>
              </w:rPr>
              <w:t>Countywide (zone-level records).</w:t>
            </w:r>
          </w:p>
        </w:tc>
        <w:tc>
          <w:tcPr>
            <w:tcW w:type="dxa" w:w="1638"/>
          </w:tcPr>
          <w:p>
            <w:pPr>
              <w:spacing w:after="0"/>
              <w:jc w:val="left"/>
            </w:pPr>
          </w:p>
        </w:tc>
      </w:tr>
      <w:tr>
        <w:trPr>
          <w:cantSplit/>
        </w:trPr>
        <w:tc>
          <w:tcPr>
            <w:tcW w:type="dxa" w:w="1823"/>
          </w:tcPr>
          <w:p>
            <w:pPr>
              <w:spacing w:after="0"/>
              <w:jc w:val="left"/>
            </w:pPr>
            <w:r>
              <w:rPr>
                <w:sz w:val="16"/>
              </w:rPr>
              <w:t>Tornado</w:t>
            </w:r>
          </w:p>
        </w:tc>
        <w:tc>
          <w:tcPr>
            <w:tcW w:type="dxa" w:w="1875"/>
          </w:tcPr>
          <w:p>
            <w:pPr>
              <w:spacing w:after="0"/>
              <w:jc w:val="left"/>
            </w:pPr>
            <w:r>
              <w:rPr>
                <w:sz w:val="16"/>
              </w:rPr>
              <w:t>Enhanced Fujita (Fujita before Feb 2007)</w:t>
            </w:r>
          </w:p>
        </w:tc>
        <w:tc>
          <w:tcPr>
            <w:tcW w:type="dxa" w:w="1892"/>
          </w:tcPr>
          <w:p>
            <w:pPr>
              <w:spacing w:after="0"/>
              <w:jc w:val="right"/>
            </w:pPr>
            <w:r>
              <w:rPr>
                <w:sz w:val="16"/>
              </w:rPr>
              <w:t>0</w:t>
            </w:r>
          </w:p>
        </w:tc>
        <w:tc>
          <w:tcPr>
            <w:tcW w:type="dxa" w:w="1423"/>
          </w:tcPr>
          <w:p>
            <w:pPr>
              <w:spacing w:after="0"/>
              <w:jc w:val="left"/>
            </w:pPr>
          </w:p>
        </w:tc>
        <w:tc>
          <w:tcPr>
            <w:tcW w:type="dxa" w:w="1815"/>
          </w:tcPr>
          <w:p>
            <w:pPr>
              <w:spacing w:after="0"/>
              <w:jc w:val="left"/>
            </w:pPr>
          </w:p>
        </w:tc>
        <w:tc>
          <w:tcPr>
            <w:tcW w:type="dxa" w:w="1841"/>
          </w:tcPr>
          <w:p>
            <w:pPr>
              <w:spacing w:after="0"/>
              <w:jc w:val="left"/>
            </w:pPr>
          </w:p>
        </w:tc>
        <w:tc>
          <w:tcPr>
            <w:tcW w:type="dxa" w:w="1806"/>
          </w:tcPr>
          <w:p>
            <w:pPr>
              <w:spacing w:after="0"/>
              <w:jc w:val="left"/>
            </w:pPr>
          </w:p>
        </w:tc>
        <w:tc>
          <w:tcPr>
            <w:tcW w:type="dxa" w:w="163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3"/>
          </w:tcPr>
          <w:p>
            <w:pPr>
              <w:spacing w:after="0"/>
              <w:jc w:val="left"/>
            </w:pPr>
            <w:r>
              <w:rPr>
                <w:sz w:val="16"/>
              </w:rPr>
              <w:t>Volcanic Ash, Volcanic Ashfall</w:t>
            </w:r>
          </w:p>
        </w:tc>
        <w:tc>
          <w:tcPr>
            <w:tcW w:type="dxa" w:w="1875"/>
          </w:tcPr>
          <w:p>
            <w:pPr>
              <w:spacing w:after="0"/>
              <w:jc w:val="left"/>
            </w:pPr>
            <w:r>
              <w:rPr>
                <w:sz w:val="16"/>
              </w:rPr>
              <w:t>Volcanic Explosivity Index (local data)</w:t>
            </w:r>
          </w:p>
        </w:tc>
        <w:tc>
          <w:tcPr>
            <w:tcW w:type="dxa" w:w="1892"/>
          </w:tcPr>
          <w:p>
            <w:pPr>
              <w:spacing w:after="0"/>
              <w:jc w:val="right"/>
            </w:pPr>
            <w:r>
              <w:rPr>
                <w:sz w:val="16"/>
              </w:rPr>
              <w:t>0</w:t>
            </w:r>
          </w:p>
        </w:tc>
        <w:tc>
          <w:tcPr>
            <w:tcW w:type="dxa" w:w="1423"/>
          </w:tcPr>
          <w:p>
            <w:pPr>
              <w:spacing w:after="0"/>
              <w:jc w:val="left"/>
            </w:pPr>
          </w:p>
        </w:tc>
        <w:tc>
          <w:tcPr>
            <w:tcW w:type="dxa" w:w="1815"/>
          </w:tcPr>
          <w:p>
            <w:pPr>
              <w:spacing w:after="0"/>
              <w:jc w:val="left"/>
            </w:pPr>
          </w:p>
        </w:tc>
        <w:tc>
          <w:tcPr>
            <w:tcW w:type="dxa" w:w="1841"/>
          </w:tcPr>
          <w:p>
            <w:pPr>
              <w:spacing w:after="0"/>
              <w:jc w:val="left"/>
            </w:pPr>
          </w:p>
        </w:tc>
        <w:tc>
          <w:tcPr>
            <w:tcW w:type="dxa" w:w="1806"/>
          </w:tcPr>
          <w:p>
            <w:pPr>
              <w:spacing w:after="0"/>
              <w:jc w:val="left"/>
            </w:pPr>
          </w:p>
        </w:tc>
        <w:tc>
          <w:tcPr>
            <w:tcW w:type="dxa" w:w="1638"/>
          </w:tcPr>
          <w:p>
            <w:pPr>
              <w:spacing w:after="0"/>
              <w:jc w:val="left"/>
            </w:pPr>
            <w:r>
              <w:rPr>
                <w:sz w:val="16"/>
              </w:rPr>
              <w:t>Physical measure: in event narratives only (local data needed).</w:t>
            </w:r>
          </w:p>
        </w:tc>
      </w:tr>
      <w:tr>
        <w:trPr>
          <w:cantSplit/>
        </w:trPr>
        <w:tc>
          <w:tcPr>
            <w:tcW w:type="dxa" w:w="1823"/>
          </w:tcPr>
          <w:p>
            <w:pPr>
              <w:spacing w:after="0"/>
              <w:jc w:val="left"/>
            </w:pPr>
            <w:r>
              <w:rPr>
                <w:sz w:val="16"/>
              </w:rPr>
              <w:t>Wildfire</w:t>
            </w:r>
          </w:p>
        </w:tc>
        <w:tc>
          <w:tcPr>
            <w:tcW w:type="dxa" w:w="1875"/>
          </w:tcPr>
          <w:p>
            <w:pPr>
              <w:spacing w:after="0"/>
              <w:jc w:val="left"/>
            </w:pPr>
            <w:r>
              <w:rPr>
                <w:sz w:val="16"/>
              </w:rPr>
              <w:t>acres burned (local data)</w:t>
            </w:r>
          </w:p>
        </w:tc>
        <w:tc>
          <w:tcPr>
            <w:tcW w:type="dxa" w:w="1892"/>
          </w:tcPr>
          <w:p>
            <w:pPr>
              <w:spacing w:after="0"/>
              <w:jc w:val="right"/>
            </w:pPr>
            <w:r>
              <w:rPr>
                <w:sz w:val="16"/>
              </w:rPr>
              <w:t>8 records, 2002 to 2015 (8 zone-level)</w:t>
            </w:r>
          </w:p>
        </w:tc>
        <w:tc>
          <w:tcPr>
            <w:tcW w:type="dxa" w:w="1423"/>
          </w:tcPr>
          <w:p>
            <w:pPr>
              <w:spacing w:after="0"/>
              <w:jc w:val="left"/>
            </w:pPr>
          </w:p>
        </w:tc>
        <w:tc>
          <w:tcPr>
            <w:tcW w:type="dxa" w:w="1815"/>
          </w:tcPr>
          <w:p>
            <w:pPr>
              <w:spacing w:after="0"/>
              <w:jc w:val="left"/>
            </w:pPr>
            <w:r>
              <w:rPr>
                <w:sz w:val="16"/>
              </w:rPr>
              <w:t>Wildfire, 2015-06-22, $1,000,000 property; $0 crops (2015 dollars); NWS zone AKZ221</w:t>
            </w:r>
          </w:p>
        </w:tc>
        <w:tc>
          <w:tcPr>
            <w:tcW w:type="dxa" w:w="1841"/>
          </w:tcPr>
          <w:p>
            <w:pPr>
              <w:spacing w:after="0"/>
              <w:jc w:val="left"/>
            </w:pPr>
          </w:p>
        </w:tc>
        <w:tc>
          <w:tcPr>
            <w:tcW w:type="dxa" w:w="1806"/>
          </w:tcPr>
          <w:p>
            <w:pPr>
              <w:spacing w:after="0"/>
              <w:jc w:val="left"/>
            </w:pPr>
            <w:r>
              <w:rPr>
                <w:sz w:val="16"/>
              </w:rPr>
              <w:t>Countywide (zone-level records).</w:t>
            </w:r>
          </w:p>
        </w:tc>
        <w:tc>
          <w:tcPr>
            <w:tcW w:type="dxa" w:w="1638"/>
          </w:tcPr>
          <w:p>
            <w:pPr>
              <w:spacing w:after="0"/>
              <w:jc w:val="left"/>
            </w:pPr>
            <w:r>
              <w:rPr>
                <w:sz w:val="16"/>
              </w:rPr>
              <w:t>Acres burned: in event narratives only (local data needed).</w:t>
            </w:r>
          </w:p>
        </w:tc>
      </w:tr>
      <w:tr>
        <w:trPr>
          <w:cantSplit/>
        </w:trPr>
        <w:tc>
          <w:tcPr>
            <w:tcW w:type="dxa" w:w="1823"/>
          </w:tcPr>
          <w:p>
            <w:pPr>
              <w:spacing w:after="0"/>
              <w:jc w:val="left"/>
            </w:pPr>
            <w:r>
              <w:rPr>
                <w:sz w:val="16"/>
              </w:rPr>
              <w:t>Winter Storm, Heavy Snow, Blizzard, Lake-Effect Snow, Winter Weather, Sleet</w:t>
            </w:r>
          </w:p>
        </w:tc>
        <w:tc>
          <w:tcPr>
            <w:tcW w:type="dxa" w:w="1875"/>
          </w:tcPr>
          <w:p>
            <w:pPr>
              <w:spacing w:after="0"/>
              <w:jc w:val="left"/>
            </w:pPr>
            <w:r>
              <w:rPr>
                <w:sz w:val="16"/>
              </w:rPr>
              <w:t>none in data (snowfall: local data)</w:t>
            </w:r>
          </w:p>
        </w:tc>
        <w:tc>
          <w:tcPr>
            <w:tcW w:type="dxa" w:w="1892"/>
          </w:tcPr>
          <w:p>
            <w:pPr>
              <w:spacing w:after="0"/>
              <w:jc w:val="right"/>
            </w:pPr>
            <w:r>
              <w:rPr>
                <w:sz w:val="16"/>
              </w:rPr>
              <w:t>97 records, 2001 to 2026 (97 zone-level)</w:t>
            </w:r>
          </w:p>
        </w:tc>
        <w:tc>
          <w:tcPr>
            <w:tcW w:type="dxa" w:w="1423"/>
          </w:tcPr>
          <w:p>
            <w:pPr>
              <w:spacing w:after="0"/>
              <w:jc w:val="left"/>
            </w:pPr>
          </w:p>
        </w:tc>
        <w:tc>
          <w:tcPr>
            <w:tcW w:type="dxa" w:w="1815"/>
          </w:tcPr>
          <w:p>
            <w:pPr>
              <w:spacing w:after="0"/>
              <w:jc w:val="left"/>
            </w:pPr>
            <w:r>
              <w:rPr>
                <w:sz w:val="16"/>
              </w:rPr>
              <w:t>Winter Weather, 2015-06-01, $400 property; $0 crops (2015 dollars); NWS zone AKZ223</w:t>
            </w:r>
          </w:p>
        </w:tc>
        <w:tc>
          <w:tcPr>
            <w:tcW w:type="dxa" w:w="1841"/>
          </w:tcPr>
          <w:p>
            <w:pPr>
              <w:spacing w:after="0"/>
              <w:jc w:val="left"/>
            </w:pPr>
          </w:p>
        </w:tc>
        <w:tc>
          <w:tcPr>
            <w:tcW w:type="dxa" w:w="1806"/>
          </w:tcPr>
          <w:p>
            <w:pPr>
              <w:spacing w:after="0"/>
              <w:jc w:val="left"/>
            </w:pPr>
            <w:r>
              <w:rPr>
                <w:sz w:val="16"/>
              </w:rPr>
              <w:t>Countywide (zone-level records).</w:t>
            </w:r>
          </w:p>
        </w:tc>
        <w:tc>
          <w:tcPr>
            <w:tcW w:type="dxa" w:w="1638"/>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14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9"/>
        <w:gridCol w:w="2538"/>
        <w:gridCol w:w="2038"/>
        <w:gridCol w:w="3436"/>
        <w:gridCol w:w="724"/>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9"/>
            <w:shd w:val="clear" w:color="auto" w:fill="E8E8E8"/>
          </w:tcPr>
          <w:p>
            <w:pPr>
              <w:spacing w:after="0"/>
              <w:jc w:val="left"/>
            </w:pPr>
            <w:r>
              <w:rPr>
                <w:b/>
                <w:sz w:val="16"/>
              </w:rPr>
              <w:t>Type</w:t>
            </w:r>
          </w:p>
        </w:tc>
        <w:tc>
          <w:tcPr>
            <w:tcW w:type="dxa" w:w="2538"/>
            <w:shd w:val="clear" w:color="auto" w:fill="E8E8E8"/>
          </w:tcPr>
          <w:p>
            <w:pPr>
              <w:spacing w:after="0"/>
              <w:jc w:val="left"/>
            </w:pPr>
            <w:r>
              <w:rPr>
                <w:b/>
                <w:sz w:val="16"/>
              </w:rPr>
              <w:t>Title</w:t>
            </w:r>
          </w:p>
        </w:tc>
        <w:tc>
          <w:tcPr>
            <w:tcW w:type="dxa" w:w="2038"/>
            <w:shd w:val="clear" w:color="auto" w:fill="E8E8E8"/>
          </w:tcPr>
          <w:p>
            <w:pPr>
              <w:spacing w:after="0"/>
              <w:jc w:val="left"/>
            </w:pPr>
            <w:r>
              <w:rPr>
                <w:b/>
                <w:sz w:val="16"/>
              </w:rPr>
              <w:t>Mapped hazard</w:t>
            </w:r>
          </w:p>
        </w:tc>
        <w:tc>
          <w:tcPr>
            <w:tcW w:type="dxa" w:w="343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4"/>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2025-07-06</w:t>
            </w:r>
          </w:p>
        </w:tc>
        <w:tc>
          <w:tcPr>
            <w:tcW w:type="dxa" w:w="1037"/>
          </w:tcPr>
          <w:p>
            <w:pPr>
              <w:spacing w:after="0"/>
              <w:jc w:val="left"/>
            </w:pPr>
            <w:r>
              <w:rPr>
                <w:sz w:val="16"/>
              </w:rPr>
              <w:t>2025-07-04</w:t>
            </w:r>
          </w:p>
        </w:tc>
        <w:tc>
          <w:tcPr>
            <w:tcW w:type="dxa" w:w="1037"/>
          </w:tcPr>
          <w:p>
            <w:pPr>
              <w:spacing w:after="0"/>
              <w:jc w:val="left"/>
            </w:pPr>
            <w:r>
              <w:rPr>
                <w:sz w:val="16"/>
              </w:rPr>
              <w:t>FM-5597-AK</w:t>
            </w:r>
          </w:p>
        </w:tc>
        <w:tc>
          <w:tcPr>
            <w:tcW w:type="dxa" w:w="1379"/>
          </w:tcPr>
          <w:p>
            <w:pPr>
              <w:spacing w:after="0"/>
              <w:jc w:val="left"/>
            </w:pPr>
            <w:r>
              <w:rPr>
                <w:sz w:val="16"/>
              </w:rPr>
              <w:t>Fire management</w:t>
            </w:r>
          </w:p>
        </w:tc>
        <w:tc>
          <w:tcPr>
            <w:tcW w:type="dxa" w:w="2538"/>
          </w:tcPr>
          <w:p>
            <w:pPr>
              <w:spacing w:after="0"/>
              <w:jc w:val="left"/>
            </w:pPr>
            <w:r>
              <w:rPr>
                <w:sz w:val="16"/>
              </w:rPr>
              <w:t>Nenana Ridge Complex</w:t>
            </w:r>
          </w:p>
        </w:tc>
        <w:tc>
          <w:tcPr>
            <w:tcW w:type="dxa" w:w="2038"/>
          </w:tcPr>
          <w:p>
            <w:pPr>
              <w:spacing w:after="0"/>
              <w:jc w:val="left"/>
            </w:pPr>
            <w:r>
              <w:rPr>
                <w:sz w:val="16"/>
              </w:rPr>
              <w:t>Wildfire</w:t>
            </w:r>
          </w:p>
        </w:tc>
        <w:tc>
          <w:tcPr>
            <w:tcW w:type="dxa" w:w="3436"/>
          </w:tcPr>
          <w:p>
            <w:pPr>
              <w:spacing w:after="0"/>
              <w:jc w:val="right"/>
            </w:pPr>
            <w:r>
              <w:rPr>
                <w:sz w:val="16"/>
              </w:rPr>
              <w:t>no Public Assistance recorded</w:t>
            </w:r>
          </w:p>
        </w:tc>
        <w:tc>
          <w:tcPr>
            <w:tcW w:type="dxa" w:w="724"/>
          </w:tcPr>
          <w:p>
            <w:pPr>
              <w:spacing w:after="0"/>
              <w:jc w:val="left"/>
            </w:pPr>
            <w:r>
              <w:rPr>
                <w:sz w:val="16"/>
              </w:rPr>
              <w:t>within last 5 years</w:t>
            </w:r>
          </w:p>
        </w:tc>
        <w:tc>
          <w:tcPr>
            <w:tcW w:type="dxa" w:w="886"/>
          </w:tcPr>
          <w:p>
            <w:pPr>
              <w:spacing w:after="0"/>
              <w:jc w:val="left"/>
            </w:pPr>
          </w:p>
        </w:tc>
      </w:tr>
      <w:tr>
        <w:trPr>
          <w:cantSplit/>
        </w:trPr>
        <w:tc>
          <w:tcPr>
            <w:tcW w:type="dxa" w:w="1037"/>
          </w:tcPr>
          <w:p>
            <w:pPr>
              <w:spacing w:after="0"/>
              <w:jc w:val="left"/>
            </w:pPr>
            <w:r>
              <w:rPr>
                <w:sz w:val="16"/>
              </w:rPr>
              <w:t>2025-06-23</w:t>
            </w:r>
          </w:p>
        </w:tc>
        <w:tc>
          <w:tcPr>
            <w:tcW w:type="dxa" w:w="1037"/>
          </w:tcPr>
          <w:p>
            <w:pPr>
              <w:spacing w:after="0"/>
              <w:jc w:val="left"/>
            </w:pPr>
            <w:r>
              <w:rPr>
                <w:sz w:val="16"/>
              </w:rPr>
              <w:t>2025-06-21</w:t>
            </w:r>
          </w:p>
        </w:tc>
        <w:tc>
          <w:tcPr>
            <w:tcW w:type="dxa" w:w="1037"/>
          </w:tcPr>
          <w:p>
            <w:pPr>
              <w:spacing w:after="0"/>
              <w:jc w:val="left"/>
            </w:pPr>
            <w:r>
              <w:rPr>
                <w:sz w:val="16"/>
              </w:rPr>
              <w:t>FM-5596-AK</w:t>
            </w:r>
          </w:p>
        </w:tc>
        <w:tc>
          <w:tcPr>
            <w:tcW w:type="dxa" w:w="1379"/>
          </w:tcPr>
          <w:p>
            <w:pPr>
              <w:spacing w:after="0"/>
              <w:jc w:val="left"/>
            </w:pPr>
            <w:r>
              <w:rPr>
                <w:sz w:val="16"/>
              </w:rPr>
              <w:t>Fire management</w:t>
            </w:r>
          </w:p>
        </w:tc>
        <w:tc>
          <w:tcPr>
            <w:tcW w:type="dxa" w:w="2538"/>
          </w:tcPr>
          <w:p>
            <w:pPr>
              <w:spacing w:after="0"/>
              <w:jc w:val="left"/>
            </w:pPr>
            <w:r>
              <w:rPr>
                <w:sz w:val="16"/>
              </w:rPr>
              <w:t>Himalaya Road Fire</w:t>
            </w:r>
          </w:p>
        </w:tc>
        <w:tc>
          <w:tcPr>
            <w:tcW w:type="dxa" w:w="2038"/>
          </w:tcPr>
          <w:p>
            <w:pPr>
              <w:spacing w:after="0"/>
              <w:jc w:val="left"/>
            </w:pPr>
            <w:r>
              <w:rPr>
                <w:sz w:val="16"/>
              </w:rPr>
              <w:t>Wildfire</w:t>
            </w:r>
          </w:p>
        </w:tc>
        <w:tc>
          <w:tcPr>
            <w:tcW w:type="dxa" w:w="3436"/>
          </w:tcPr>
          <w:p>
            <w:pPr>
              <w:spacing w:after="0"/>
              <w:jc w:val="right"/>
            </w:pPr>
            <w:r>
              <w:rPr>
                <w:sz w:val="16"/>
              </w:rPr>
              <w:t>no Public Assistance recorded</w:t>
            </w:r>
          </w:p>
        </w:tc>
        <w:tc>
          <w:tcPr>
            <w:tcW w:type="dxa" w:w="724"/>
          </w:tcPr>
          <w:p>
            <w:pPr>
              <w:spacing w:after="0"/>
              <w:jc w:val="left"/>
            </w:pPr>
            <w:r>
              <w:rPr>
                <w:sz w:val="16"/>
              </w:rPr>
              <w:t>within last 5 years</w:t>
            </w:r>
          </w:p>
        </w:tc>
        <w:tc>
          <w:tcPr>
            <w:tcW w:type="dxa" w:w="886"/>
          </w:tcPr>
          <w:p>
            <w:pPr>
              <w:spacing w:after="0"/>
              <w:jc w:val="left"/>
            </w:pPr>
          </w:p>
        </w:tc>
      </w:tr>
      <w:tr>
        <w:trPr>
          <w:cantSplit/>
        </w:trPr>
        <w:tc>
          <w:tcPr>
            <w:tcW w:type="dxa" w:w="1037"/>
          </w:tcPr>
          <w:p>
            <w:pPr>
              <w:spacing w:after="0"/>
              <w:jc w:val="left"/>
            </w:pPr>
            <w:r>
              <w:rPr>
                <w:sz w:val="16"/>
              </w:rPr>
              <w:t>2023-08-03</w:t>
            </w:r>
          </w:p>
        </w:tc>
        <w:tc>
          <w:tcPr>
            <w:tcW w:type="dxa" w:w="1037"/>
          </w:tcPr>
          <w:p>
            <w:pPr>
              <w:spacing w:after="0"/>
              <w:jc w:val="left"/>
            </w:pPr>
            <w:r>
              <w:rPr>
                <w:sz w:val="16"/>
              </w:rPr>
              <w:t>2023-08-02</w:t>
            </w:r>
          </w:p>
        </w:tc>
        <w:tc>
          <w:tcPr>
            <w:tcW w:type="dxa" w:w="1037"/>
          </w:tcPr>
          <w:p>
            <w:pPr>
              <w:spacing w:after="0"/>
              <w:jc w:val="left"/>
            </w:pPr>
            <w:r>
              <w:rPr>
                <w:sz w:val="16"/>
              </w:rPr>
              <w:t>FM-5473-AK</w:t>
            </w:r>
          </w:p>
        </w:tc>
        <w:tc>
          <w:tcPr>
            <w:tcW w:type="dxa" w:w="1379"/>
          </w:tcPr>
          <w:p>
            <w:pPr>
              <w:spacing w:after="0"/>
              <w:jc w:val="left"/>
            </w:pPr>
            <w:r>
              <w:rPr>
                <w:sz w:val="16"/>
              </w:rPr>
              <w:t>Fire management</w:t>
            </w:r>
          </w:p>
        </w:tc>
        <w:tc>
          <w:tcPr>
            <w:tcW w:type="dxa" w:w="2538"/>
          </w:tcPr>
          <w:p>
            <w:pPr>
              <w:spacing w:after="0"/>
              <w:jc w:val="left"/>
            </w:pPr>
            <w:r>
              <w:rPr>
                <w:sz w:val="16"/>
              </w:rPr>
              <w:t>Lost Horse Creek Fire</w:t>
            </w:r>
          </w:p>
        </w:tc>
        <w:tc>
          <w:tcPr>
            <w:tcW w:type="dxa" w:w="2038"/>
          </w:tcPr>
          <w:p>
            <w:pPr>
              <w:spacing w:after="0"/>
              <w:jc w:val="left"/>
            </w:pPr>
            <w:r>
              <w:rPr>
                <w:sz w:val="16"/>
              </w:rPr>
              <w:t>Wildfire</w:t>
            </w:r>
          </w:p>
        </w:tc>
        <w:tc>
          <w:tcPr>
            <w:tcW w:type="dxa" w:w="3436"/>
          </w:tcPr>
          <w:p>
            <w:pPr>
              <w:spacing w:after="0"/>
              <w:jc w:val="right"/>
            </w:pPr>
            <w:r>
              <w:rPr>
                <w:sz w:val="16"/>
              </w:rPr>
              <w:t>no Public Assistance recorded</w:t>
            </w:r>
          </w:p>
        </w:tc>
        <w:tc>
          <w:tcPr>
            <w:tcW w:type="dxa" w:w="724"/>
          </w:tcPr>
          <w:p>
            <w:pPr>
              <w:spacing w:after="0"/>
              <w:jc w:val="left"/>
            </w:pPr>
            <w:r>
              <w:rPr>
                <w:sz w:val="16"/>
              </w:rPr>
              <w:t>within last 5 years</w:t>
            </w:r>
          </w:p>
        </w:tc>
        <w:tc>
          <w:tcPr>
            <w:tcW w:type="dxa" w:w="886"/>
          </w:tcPr>
          <w:p>
            <w:pPr>
              <w:spacing w:after="0"/>
              <w:jc w:val="left"/>
            </w:pPr>
          </w:p>
        </w:tc>
      </w:tr>
      <w:tr>
        <w:trPr>
          <w:cantSplit/>
        </w:trPr>
        <w:tc>
          <w:tcPr>
            <w:tcW w:type="dxa" w:w="1037"/>
          </w:tcPr>
          <w:p>
            <w:pPr>
              <w:spacing w:after="0"/>
              <w:jc w:val="left"/>
            </w:pPr>
            <w:r>
              <w:rPr>
                <w:sz w:val="16"/>
              </w:rPr>
              <w:t>2022-03-24</w:t>
            </w:r>
          </w:p>
        </w:tc>
        <w:tc>
          <w:tcPr>
            <w:tcW w:type="dxa" w:w="1037"/>
          </w:tcPr>
          <w:p>
            <w:pPr>
              <w:spacing w:after="0"/>
              <w:jc w:val="left"/>
            </w:pPr>
            <w:r>
              <w:rPr>
                <w:sz w:val="16"/>
              </w:rPr>
              <w:t>2021-12-25</w:t>
            </w:r>
          </w:p>
        </w:tc>
        <w:tc>
          <w:tcPr>
            <w:tcW w:type="dxa" w:w="1037"/>
          </w:tcPr>
          <w:p>
            <w:pPr>
              <w:spacing w:after="0"/>
              <w:jc w:val="left"/>
            </w:pPr>
            <w:r>
              <w:rPr>
                <w:sz w:val="16"/>
              </w:rPr>
              <w:t>DR-4648-AK</w:t>
            </w:r>
          </w:p>
        </w:tc>
        <w:tc>
          <w:tcPr>
            <w:tcW w:type="dxa" w:w="1379"/>
          </w:tcPr>
          <w:p>
            <w:pPr>
              <w:spacing w:after="0"/>
              <w:jc w:val="left"/>
            </w:pPr>
            <w:r>
              <w:rPr>
                <w:sz w:val="16"/>
              </w:rPr>
              <w:t>Major disaster</w:t>
            </w:r>
          </w:p>
        </w:tc>
        <w:tc>
          <w:tcPr>
            <w:tcW w:type="dxa" w:w="2538"/>
          </w:tcPr>
          <w:p>
            <w:pPr>
              <w:spacing w:after="0"/>
              <w:jc w:val="left"/>
            </w:pPr>
            <w:r>
              <w:rPr>
                <w:sz w:val="16"/>
              </w:rPr>
              <w:t>Severe Winter Storm and Straight-Line Winds</w:t>
            </w:r>
          </w:p>
        </w:tc>
        <w:tc>
          <w:tcPr>
            <w:tcW w:type="dxa" w:w="2038"/>
          </w:tcPr>
          <w:p>
            <w:pPr>
              <w:spacing w:after="0"/>
              <w:jc w:val="left"/>
            </w:pPr>
            <w:r>
              <w:rPr>
                <w:sz w:val="16"/>
              </w:rPr>
              <w:t>Strong Wind; Winter Weather</w:t>
            </w:r>
          </w:p>
        </w:tc>
        <w:tc>
          <w:tcPr>
            <w:tcW w:type="dxa" w:w="3436"/>
          </w:tcPr>
          <w:p>
            <w:pPr>
              <w:spacing w:after="0"/>
              <w:jc w:val="right"/>
            </w:pPr>
            <w:r>
              <w:rPr>
                <w:sz w:val="16"/>
              </w:rPr>
              <w:t>$3,124,530.07</w:t>
            </w:r>
          </w:p>
        </w:tc>
        <w:tc>
          <w:tcPr>
            <w:tcW w:type="dxa" w:w="724"/>
          </w:tcPr>
          <w:p>
            <w:pPr>
              <w:spacing w:after="0"/>
              <w:jc w:val="left"/>
            </w:pPr>
            <w:r>
              <w:rPr>
                <w:sz w:val="16"/>
              </w:rPr>
              <w:t>within last 5 years</w:t>
            </w:r>
          </w:p>
        </w:tc>
        <w:tc>
          <w:tcPr>
            <w:tcW w:type="dxa" w:w="886"/>
          </w:tcPr>
          <w:p>
            <w:pPr>
              <w:spacing w:after="0"/>
              <w:jc w:val="left"/>
            </w:pPr>
          </w:p>
        </w:tc>
      </w:tr>
      <w:tr>
        <w:trPr>
          <w:cantSplit/>
        </w:trPr>
        <w:tc>
          <w:tcPr>
            <w:tcW w:type="dxa" w:w="1037"/>
          </w:tcPr>
          <w:p>
            <w:pPr>
              <w:spacing w:after="0"/>
              <w:jc w:val="left"/>
            </w:pPr>
            <w:r>
              <w:rPr>
                <w:sz w:val="16"/>
              </w:rPr>
              <w:t>2020-04-09</w:t>
            </w:r>
          </w:p>
        </w:tc>
        <w:tc>
          <w:tcPr>
            <w:tcW w:type="dxa" w:w="1037"/>
          </w:tcPr>
          <w:p>
            <w:pPr>
              <w:spacing w:after="0"/>
              <w:jc w:val="left"/>
            </w:pPr>
            <w:r>
              <w:rPr>
                <w:sz w:val="16"/>
              </w:rPr>
              <w:t>2020-01-20</w:t>
            </w:r>
          </w:p>
        </w:tc>
        <w:tc>
          <w:tcPr>
            <w:tcW w:type="dxa" w:w="1037"/>
          </w:tcPr>
          <w:p>
            <w:pPr>
              <w:spacing w:after="0"/>
              <w:jc w:val="left"/>
            </w:pPr>
            <w:r>
              <w:rPr>
                <w:sz w:val="16"/>
              </w:rPr>
              <w:t>DR-4533-AK</w:t>
            </w:r>
          </w:p>
        </w:tc>
        <w:tc>
          <w:tcPr>
            <w:tcW w:type="dxa" w:w="1379"/>
          </w:tcPr>
          <w:p>
            <w:pPr>
              <w:spacing w:after="0"/>
              <w:jc w:val="left"/>
            </w:pPr>
            <w:r>
              <w:rPr>
                <w:sz w:val="16"/>
              </w:rPr>
              <w:t>Major disaster</w:t>
            </w:r>
          </w:p>
        </w:tc>
        <w:tc>
          <w:tcPr>
            <w:tcW w:type="dxa" w:w="2538"/>
          </w:tcPr>
          <w:p>
            <w:pPr>
              <w:spacing w:after="0"/>
              <w:jc w:val="left"/>
            </w:pPr>
            <w:r>
              <w:rPr>
                <w:sz w:val="16"/>
              </w:rPr>
              <w:t>COVID-19 Pandemic</w:t>
            </w:r>
          </w:p>
        </w:tc>
        <w:tc>
          <w:tcPr>
            <w:tcW w:type="dxa" w:w="2038"/>
          </w:tcPr>
          <w:p>
            <w:pPr>
              <w:spacing w:after="0"/>
              <w:jc w:val="left"/>
            </w:pPr>
            <w:r>
              <w:rPr>
                <w:sz w:val="16"/>
              </w:rPr>
              <w:t>Non-natural, not counted</w:t>
            </w:r>
          </w:p>
        </w:tc>
        <w:tc>
          <w:tcPr>
            <w:tcW w:type="dxa" w:w="3436"/>
          </w:tcPr>
          <w:p>
            <w:pPr>
              <w:spacing w:after="0"/>
              <w:jc w:val="right"/>
            </w:pPr>
            <w:r>
              <w:rPr>
                <w:sz w:val="16"/>
              </w:rPr>
              <w:t>$534,098.39</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EM-3446-AK</w:t>
            </w:r>
          </w:p>
        </w:tc>
        <w:tc>
          <w:tcPr>
            <w:tcW w:type="dxa" w:w="1379"/>
          </w:tcPr>
          <w:p>
            <w:pPr>
              <w:spacing w:after="0"/>
              <w:jc w:val="left"/>
            </w:pPr>
            <w:r>
              <w:rPr>
                <w:sz w:val="16"/>
              </w:rPr>
              <w:t>Emergency</w:t>
            </w:r>
          </w:p>
        </w:tc>
        <w:tc>
          <w:tcPr>
            <w:tcW w:type="dxa" w:w="2538"/>
          </w:tcPr>
          <w:p>
            <w:pPr>
              <w:spacing w:after="0"/>
              <w:jc w:val="left"/>
            </w:pPr>
            <w:r>
              <w:rPr>
                <w:sz w:val="16"/>
              </w:rPr>
              <w:t>COVID-19</w:t>
            </w:r>
          </w:p>
        </w:tc>
        <w:tc>
          <w:tcPr>
            <w:tcW w:type="dxa" w:w="2038"/>
          </w:tcPr>
          <w:p>
            <w:pPr>
              <w:spacing w:after="0"/>
              <w:jc w:val="left"/>
            </w:pPr>
            <w:r>
              <w:rPr>
                <w:sz w:val="16"/>
              </w:rPr>
              <w:t>Non-natural, not counted</w:t>
            </w:r>
          </w:p>
        </w:tc>
        <w:tc>
          <w:tcPr>
            <w:tcW w:type="dxa" w:w="3436"/>
          </w:tcPr>
          <w:p>
            <w:pPr>
              <w:spacing w:after="0"/>
              <w:jc w:val="right"/>
            </w:pPr>
            <w:r>
              <w:rPr>
                <w:sz w:val="16"/>
              </w:rPr>
              <w:t>no Public Assistance recorded</w:t>
            </w:r>
          </w:p>
        </w:tc>
        <w:tc>
          <w:tcPr>
            <w:tcW w:type="dxa" w:w="724"/>
          </w:tcPr>
          <w:p>
            <w:pPr>
              <w:spacing w:after="0"/>
              <w:jc w:val="left"/>
            </w:pPr>
          </w:p>
        </w:tc>
        <w:tc>
          <w:tcPr>
            <w:tcW w:type="dxa" w:w="886"/>
          </w:tcPr>
          <w:p>
            <w:pPr>
              <w:spacing w:after="0"/>
              <w:jc w:val="left"/>
            </w:pPr>
            <w:r>
              <w:rPr>
                <w:sz w:val="16"/>
              </w:rPr>
              <w:t>same incident as DR-4533</w:t>
            </w:r>
          </w:p>
        </w:tc>
      </w:tr>
      <w:tr>
        <w:trPr>
          <w:cantSplit/>
        </w:trPr>
        <w:tc>
          <w:tcPr>
            <w:tcW w:type="dxa" w:w="1037"/>
          </w:tcPr>
          <w:p>
            <w:pPr>
              <w:spacing w:after="0"/>
              <w:jc w:val="left"/>
            </w:pPr>
            <w:r>
              <w:rPr>
                <w:sz w:val="16"/>
              </w:rPr>
              <w:t>2019-06-28</w:t>
            </w:r>
          </w:p>
        </w:tc>
        <w:tc>
          <w:tcPr>
            <w:tcW w:type="dxa" w:w="1037"/>
          </w:tcPr>
          <w:p>
            <w:pPr>
              <w:spacing w:after="0"/>
              <w:jc w:val="left"/>
            </w:pPr>
            <w:r>
              <w:rPr>
                <w:sz w:val="16"/>
              </w:rPr>
              <w:t>2019-06-21</w:t>
            </w:r>
          </w:p>
        </w:tc>
        <w:tc>
          <w:tcPr>
            <w:tcW w:type="dxa" w:w="1037"/>
          </w:tcPr>
          <w:p>
            <w:pPr>
              <w:spacing w:after="0"/>
              <w:jc w:val="left"/>
            </w:pPr>
            <w:r>
              <w:rPr>
                <w:sz w:val="16"/>
              </w:rPr>
              <w:t>FM-5282-AK</w:t>
            </w:r>
          </w:p>
        </w:tc>
        <w:tc>
          <w:tcPr>
            <w:tcW w:type="dxa" w:w="1379"/>
          </w:tcPr>
          <w:p>
            <w:pPr>
              <w:spacing w:after="0"/>
              <w:jc w:val="left"/>
            </w:pPr>
            <w:r>
              <w:rPr>
                <w:sz w:val="16"/>
              </w:rPr>
              <w:t>Fire management</w:t>
            </w:r>
          </w:p>
        </w:tc>
        <w:tc>
          <w:tcPr>
            <w:tcW w:type="dxa" w:w="2538"/>
          </w:tcPr>
          <w:p>
            <w:pPr>
              <w:spacing w:after="0"/>
              <w:jc w:val="left"/>
            </w:pPr>
            <w:r>
              <w:rPr>
                <w:sz w:val="16"/>
              </w:rPr>
              <w:t>Shovel Creek Fire</w:t>
            </w:r>
          </w:p>
        </w:tc>
        <w:tc>
          <w:tcPr>
            <w:tcW w:type="dxa" w:w="2038"/>
          </w:tcPr>
          <w:p>
            <w:pPr>
              <w:spacing w:after="0"/>
              <w:jc w:val="left"/>
            </w:pPr>
            <w:r>
              <w:rPr>
                <w:sz w:val="16"/>
              </w:rPr>
              <w:t>Wildfire</w:t>
            </w:r>
          </w:p>
        </w:tc>
        <w:tc>
          <w:tcPr>
            <w:tcW w:type="dxa" w:w="3436"/>
          </w:tcPr>
          <w:p>
            <w:pPr>
              <w:spacing w:after="0"/>
              <w:jc w:val="right"/>
            </w:pPr>
            <w:r>
              <w:rPr>
                <w:sz w:val="16"/>
              </w:rPr>
              <w:t>no Public Assistance recorded</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2014-01-23</w:t>
            </w:r>
          </w:p>
        </w:tc>
        <w:tc>
          <w:tcPr>
            <w:tcW w:type="dxa" w:w="1037"/>
          </w:tcPr>
          <w:p>
            <w:pPr>
              <w:spacing w:after="0"/>
              <w:jc w:val="left"/>
            </w:pPr>
            <w:r>
              <w:rPr>
                <w:sz w:val="16"/>
              </w:rPr>
              <w:t>2013-11-05</w:t>
            </w:r>
          </w:p>
        </w:tc>
        <w:tc>
          <w:tcPr>
            <w:tcW w:type="dxa" w:w="1037"/>
          </w:tcPr>
          <w:p>
            <w:pPr>
              <w:spacing w:after="0"/>
              <w:jc w:val="left"/>
            </w:pPr>
            <w:r>
              <w:rPr>
                <w:sz w:val="16"/>
              </w:rPr>
              <w:t>DR-4162-AK</w:t>
            </w:r>
          </w:p>
        </w:tc>
        <w:tc>
          <w:tcPr>
            <w:tcW w:type="dxa" w:w="1379"/>
          </w:tcPr>
          <w:p>
            <w:pPr>
              <w:spacing w:after="0"/>
              <w:jc w:val="left"/>
            </w:pPr>
            <w:r>
              <w:rPr>
                <w:sz w:val="16"/>
              </w:rPr>
              <w:t>Major disaster</w:t>
            </w:r>
          </w:p>
        </w:tc>
        <w:tc>
          <w:tcPr>
            <w:tcW w:type="dxa" w:w="2538"/>
          </w:tcPr>
          <w:p>
            <w:pPr>
              <w:spacing w:after="0"/>
              <w:jc w:val="left"/>
            </w:pPr>
            <w:r>
              <w:rPr>
                <w:sz w:val="16"/>
              </w:rPr>
              <w:t>Severe Storms, Straight-Line Winds, and Flooding</w:t>
            </w:r>
          </w:p>
        </w:tc>
        <w:tc>
          <w:tcPr>
            <w:tcW w:type="dxa" w:w="2038"/>
          </w:tcPr>
          <w:p>
            <w:pPr>
              <w:spacing w:after="0"/>
              <w:jc w:val="left"/>
            </w:pPr>
            <w:r>
              <w:rPr>
                <w:sz w:val="16"/>
              </w:rPr>
              <w:t>Inland Flooding; Strong Wind</w:t>
            </w:r>
          </w:p>
        </w:tc>
        <w:tc>
          <w:tcPr>
            <w:tcW w:type="dxa" w:w="3436"/>
          </w:tcPr>
          <w:p>
            <w:pPr>
              <w:spacing w:after="0"/>
              <w:jc w:val="right"/>
            </w:pPr>
            <w:r>
              <w:rPr>
                <w:sz w:val="16"/>
              </w:rPr>
              <w:t>$1,683,758.05</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2011-05-22</w:t>
            </w:r>
          </w:p>
        </w:tc>
        <w:tc>
          <w:tcPr>
            <w:tcW w:type="dxa" w:w="1037"/>
          </w:tcPr>
          <w:p>
            <w:pPr>
              <w:spacing w:after="0"/>
              <w:jc w:val="left"/>
            </w:pPr>
            <w:r>
              <w:rPr>
                <w:sz w:val="16"/>
              </w:rPr>
              <w:t>2011-05-20</w:t>
            </w:r>
          </w:p>
        </w:tc>
        <w:tc>
          <w:tcPr>
            <w:tcW w:type="dxa" w:w="1037"/>
          </w:tcPr>
          <w:p>
            <w:pPr>
              <w:spacing w:after="0"/>
              <w:jc w:val="left"/>
            </w:pPr>
            <w:r>
              <w:rPr>
                <w:sz w:val="16"/>
              </w:rPr>
              <w:t>FM-2909-AK</w:t>
            </w:r>
          </w:p>
        </w:tc>
        <w:tc>
          <w:tcPr>
            <w:tcW w:type="dxa" w:w="1379"/>
          </w:tcPr>
          <w:p>
            <w:pPr>
              <w:spacing w:after="0"/>
              <w:jc w:val="left"/>
            </w:pPr>
            <w:r>
              <w:rPr>
                <w:sz w:val="16"/>
              </w:rPr>
              <w:t>Fire management</w:t>
            </w:r>
          </w:p>
        </w:tc>
        <w:tc>
          <w:tcPr>
            <w:tcW w:type="dxa" w:w="2538"/>
          </w:tcPr>
          <w:p>
            <w:pPr>
              <w:spacing w:after="0"/>
              <w:jc w:val="left"/>
            </w:pPr>
            <w:r>
              <w:rPr>
                <w:sz w:val="16"/>
              </w:rPr>
              <w:t>Moose Mountain Fire</w:t>
            </w:r>
          </w:p>
        </w:tc>
        <w:tc>
          <w:tcPr>
            <w:tcW w:type="dxa" w:w="2038"/>
          </w:tcPr>
          <w:p>
            <w:pPr>
              <w:spacing w:after="0"/>
              <w:jc w:val="left"/>
            </w:pPr>
            <w:r>
              <w:rPr>
                <w:sz w:val="16"/>
              </w:rPr>
              <w:t>Wildfire</w:t>
            </w:r>
          </w:p>
        </w:tc>
        <w:tc>
          <w:tcPr>
            <w:tcW w:type="dxa" w:w="3436"/>
          </w:tcPr>
          <w:p>
            <w:pPr>
              <w:spacing w:after="0"/>
              <w:jc w:val="right"/>
            </w:pPr>
            <w:r>
              <w:rPr>
                <w:sz w:val="16"/>
              </w:rPr>
              <w:t>no Public Assistance recorded</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2008-09-26</w:t>
            </w:r>
          </w:p>
        </w:tc>
        <w:tc>
          <w:tcPr>
            <w:tcW w:type="dxa" w:w="1037"/>
          </w:tcPr>
          <w:p>
            <w:pPr>
              <w:spacing w:after="0"/>
              <w:jc w:val="left"/>
            </w:pPr>
            <w:r>
              <w:rPr>
                <w:sz w:val="16"/>
              </w:rPr>
              <w:t>2008-07-27</w:t>
            </w:r>
          </w:p>
        </w:tc>
        <w:tc>
          <w:tcPr>
            <w:tcW w:type="dxa" w:w="1037"/>
          </w:tcPr>
          <w:p>
            <w:pPr>
              <w:spacing w:after="0"/>
              <w:jc w:val="left"/>
            </w:pPr>
            <w:r>
              <w:rPr>
                <w:sz w:val="16"/>
              </w:rPr>
              <w:t>DR-1796-AK</w:t>
            </w:r>
          </w:p>
        </w:tc>
        <w:tc>
          <w:tcPr>
            <w:tcW w:type="dxa" w:w="1379"/>
          </w:tcPr>
          <w:p>
            <w:pPr>
              <w:spacing w:after="0"/>
              <w:jc w:val="left"/>
            </w:pPr>
            <w:r>
              <w:rPr>
                <w:sz w:val="16"/>
              </w:rPr>
              <w:t>Major disaster</w:t>
            </w:r>
          </w:p>
        </w:tc>
        <w:tc>
          <w:tcPr>
            <w:tcW w:type="dxa" w:w="2538"/>
          </w:tcPr>
          <w:p>
            <w:pPr>
              <w:spacing w:after="0"/>
              <w:jc w:val="left"/>
            </w:pPr>
            <w:r>
              <w:rPr>
                <w:sz w:val="16"/>
              </w:rPr>
              <w:t>Severe Storms, Flooding, Landslides, and Mudslides</w:t>
            </w:r>
          </w:p>
        </w:tc>
        <w:tc>
          <w:tcPr>
            <w:tcW w:type="dxa" w:w="2038"/>
          </w:tcPr>
          <w:p>
            <w:pPr>
              <w:spacing w:after="0"/>
              <w:jc w:val="left"/>
            </w:pPr>
            <w:r>
              <w:rPr>
                <w:sz w:val="16"/>
              </w:rPr>
              <w:t>Inland Flooding; Landslide</w:t>
            </w:r>
          </w:p>
        </w:tc>
        <w:tc>
          <w:tcPr>
            <w:tcW w:type="dxa" w:w="3436"/>
          </w:tcPr>
          <w:p>
            <w:pPr>
              <w:spacing w:after="0"/>
              <w:jc w:val="right"/>
            </w:pPr>
            <w:r>
              <w:rPr>
                <w:sz w:val="16"/>
              </w:rPr>
              <w:t>$222,505.15</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2004-07-01</w:t>
            </w:r>
          </w:p>
        </w:tc>
        <w:tc>
          <w:tcPr>
            <w:tcW w:type="dxa" w:w="1037"/>
          </w:tcPr>
          <w:p>
            <w:pPr>
              <w:spacing w:after="0"/>
              <w:jc w:val="left"/>
            </w:pPr>
            <w:r>
              <w:rPr>
                <w:sz w:val="16"/>
              </w:rPr>
              <w:t>2004-06-26</w:t>
            </w:r>
          </w:p>
        </w:tc>
        <w:tc>
          <w:tcPr>
            <w:tcW w:type="dxa" w:w="1037"/>
          </w:tcPr>
          <w:p>
            <w:pPr>
              <w:spacing w:after="0"/>
              <w:jc w:val="left"/>
            </w:pPr>
            <w:r>
              <w:rPr>
                <w:sz w:val="16"/>
              </w:rPr>
              <w:t>FM-2525-AK</w:t>
            </w:r>
          </w:p>
        </w:tc>
        <w:tc>
          <w:tcPr>
            <w:tcW w:type="dxa" w:w="1379"/>
          </w:tcPr>
          <w:p>
            <w:pPr>
              <w:spacing w:after="0"/>
              <w:jc w:val="left"/>
            </w:pPr>
            <w:r>
              <w:rPr>
                <w:sz w:val="16"/>
              </w:rPr>
              <w:t>Fire management</w:t>
            </w:r>
          </w:p>
        </w:tc>
        <w:tc>
          <w:tcPr>
            <w:tcW w:type="dxa" w:w="2538"/>
          </w:tcPr>
          <w:p>
            <w:pPr>
              <w:spacing w:after="0"/>
              <w:jc w:val="left"/>
            </w:pPr>
            <w:r>
              <w:rPr>
                <w:sz w:val="16"/>
              </w:rPr>
              <w:t>Boundary Fire</w:t>
            </w:r>
          </w:p>
        </w:tc>
        <w:tc>
          <w:tcPr>
            <w:tcW w:type="dxa" w:w="2038"/>
          </w:tcPr>
          <w:p>
            <w:pPr>
              <w:spacing w:after="0"/>
              <w:jc w:val="left"/>
            </w:pPr>
            <w:r>
              <w:rPr>
                <w:sz w:val="16"/>
              </w:rPr>
              <w:t>Wildfire</w:t>
            </w:r>
          </w:p>
        </w:tc>
        <w:tc>
          <w:tcPr>
            <w:tcW w:type="dxa" w:w="3436"/>
          </w:tcPr>
          <w:p>
            <w:pPr>
              <w:spacing w:after="0"/>
              <w:jc w:val="right"/>
            </w:pPr>
            <w:r>
              <w:rPr>
                <w:sz w:val="16"/>
              </w:rPr>
              <w:t>no Public Assistance recorded</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2002-11-08</w:t>
            </w:r>
          </w:p>
        </w:tc>
        <w:tc>
          <w:tcPr>
            <w:tcW w:type="dxa" w:w="1037"/>
          </w:tcPr>
          <w:p>
            <w:pPr>
              <w:spacing w:after="0"/>
              <w:jc w:val="left"/>
            </w:pPr>
            <w:r>
              <w:rPr>
                <w:sz w:val="16"/>
              </w:rPr>
              <w:t>2002-11-03</w:t>
            </w:r>
          </w:p>
        </w:tc>
        <w:tc>
          <w:tcPr>
            <w:tcW w:type="dxa" w:w="1037"/>
          </w:tcPr>
          <w:p>
            <w:pPr>
              <w:spacing w:after="0"/>
              <w:jc w:val="left"/>
            </w:pPr>
            <w:r>
              <w:rPr>
                <w:sz w:val="16"/>
              </w:rPr>
              <w:t>DR-1440-AK</w:t>
            </w:r>
          </w:p>
        </w:tc>
        <w:tc>
          <w:tcPr>
            <w:tcW w:type="dxa" w:w="1379"/>
          </w:tcPr>
          <w:p>
            <w:pPr>
              <w:spacing w:after="0"/>
              <w:jc w:val="left"/>
            </w:pPr>
            <w:r>
              <w:rPr>
                <w:sz w:val="16"/>
              </w:rPr>
              <w:t>Major disaster</w:t>
            </w:r>
          </w:p>
        </w:tc>
        <w:tc>
          <w:tcPr>
            <w:tcW w:type="dxa" w:w="2538"/>
          </w:tcPr>
          <w:p>
            <w:pPr>
              <w:spacing w:after="0"/>
              <w:jc w:val="left"/>
            </w:pPr>
            <w:r>
              <w:rPr>
                <w:sz w:val="16"/>
              </w:rPr>
              <w:t>Earthquake</w:t>
            </w:r>
          </w:p>
        </w:tc>
        <w:tc>
          <w:tcPr>
            <w:tcW w:type="dxa" w:w="2038"/>
          </w:tcPr>
          <w:p>
            <w:pPr>
              <w:spacing w:after="0"/>
              <w:jc w:val="left"/>
            </w:pPr>
            <w:r>
              <w:rPr>
                <w:sz w:val="16"/>
              </w:rPr>
              <w:t>Earthquake</w:t>
            </w:r>
          </w:p>
        </w:tc>
        <w:tc>
          <w:tcPr>
            <w:tcW w:type="dxa" w:w="3436"/>
          </w:tcPr>
          <w:p>
            <w:pPr>
              <w:spacing w:after="0"/>
              <w:jc w:val="right"/>
            </w:pPr>
            <w:r>
              <w:rPr>
                <w:sz w:val="16"/>
              </w:rPr>
              <w:t>none placed in this county by FEMA's record; $271,766.56 for this declaration is not placed in any county (see the state page)</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2002-06-26</w:t>
            </w:r>
          </w:p>
        </w:tc>
        <w:tc>
          <w:tcPr>
            <w:tcW w:type="dxa" w:w="1037"/>
          </w:tcPr>
          <w:p>
            <w:pPr>
              <w:spacing w:after="0"/>
              <w:jc w:val="left"/>
            </w:pPr>
            <w:r>
              <w:rPr>
                <w:sz w:val="16"/>
              </w:rPr>
              <w:t>2002-04-27</w:t>
            </w:r>
          </w:p>
        </w:tc>
        <w:tc>
          <w:tcPr>
            <w:tcW w:type="dxa" w:w="1037"/>
          </w:tcPr>
          <w:p>
            <w:pPr>
              <w:spacing w:after="0"/>
              <w:jc w:val="left"/>
            </w:pPr>
            <w:r>
              <w:rPr>
                <w:sz w:val="16"/>
              </w:rPr>
              <w:t>DR-1423-AK</w:t>
            </w:r>
          </w:p>
        </w:tc>
        <w:tc>
          <w:tcPr>
            <w:tcW w:type="dxa" w:w="1379"/>
          </w:tcPr>
          <w:p>
            <w:pPr>
              <w:spacing w:after="0"/>
              <w:jc w:val="left"/>
            </w:pPr>
            <w:r>
              <w:rPr>
                <w:sz w:val="16"/>
              </w:rPr>
              <w:t>Major disaster</w:t>
            </w:r>
          </w:p>
        </w:tc>
        <w:tc>
          <w:tcPr>
            <w:tcW w:type="dxa" w:w="2538"/>
          </w:tcPr>
          <w:p>
            <w:pPr>
              <w:spacing w:after="0"/>
              <w:jc w:val="left"/>
            </w:pPr>
            <w:r>
              <w:rPr>
                <w:sz w:val="16"/>
              </w:rPr>
              <w:t>Flooding</w:t>
            </w:r>
          </w:p>
        </w:tc>
        <w:tc>
          <w:tcPr>
            <w:tcW w:type="dxa" w:w="2038"/>
          </w:tcPr>
          <w:p>
            <w:pPr>
              <w:spacing w:after="0"/>
              <w:jc w:val="left"/>
            </w:pPr>
            <w:r>
              <w:rPr>
                <w:sz w:val="16"/>
              </w:rPr>
              <w:t>Inland Flooding</w:t>
            </w:r>
          </w:p>
        </w:tc>
        <w:tc>
          <w:tcPr>
            <w:tcW w:type="dxa" w:w="3436"/>
          </w:tcPr>
          <w:p>
            <w:pPr>
              <w:spacing w:after="0"/>
              <w:jc w:val="right"/>
            </w:pPr>
            <w:r>
              <w:rPr>
                <w:sz w:val="16"/>
              </w:rPr>
              <w:t>$34,543.72</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2000-02-17</w:t>
            </w:r>
          </w:p>
        </w:tc>
        <w:tc>
          <w:tcPr>
            <w:tcW w:type="dxa" w:w="1037"/>
          </w:tcPr>
          <w:p>
            <w:pPr>
              <w:spacing w:after="0"/>
              <w:jc w:val="left"/>
            </w:pPr>
            <w:r>
              <w:rPr>
                <w:sz w:val="16"/>
              </w:rPr>
              <w:t>1999-12-21</w:t>
            </w:r>
          </w:p>
        </w:tc>
        <w:tc>
          <w:tcPr>
            <w:tcW w:type="dxa" w:w="1037"/>
          </w:tcPr>
          <w:p>
            <w:pPr>
              <w:spacing w:after="0"/>
              <w:jc w:val="left"/>
            </w:pPr>
            <w:r>
              <w:rPr>
                <w:sz w:val="16"/>
              </w:rPr>
              <w:t>DR-1316-AK</w:t>
            </w:r>
          </w:p>
        </w:tc>
        <w:tc>
          <w:tcPr>
            <w:tcW w:type="dxa" w:w="1379"/>
          </w:tcPr>
          <w:p>
            <w:pPr>
              <w:spacing w:after="0"/>
              <w:jc w:val="left"/>
            </w:pPr>
            <w:r>
              <w:rPr>
                <w:sz w:val="16"/>
              </w:rPr>
              <w:t>Major disaster</w:t>
            </w:r>
          </w:p>
        </w:tc>
        <w:tc>
          <w:tcPr>
            <w:tcW w:type="dxa" w:w="2538"/>
          </w:tcPr>
          <w:p>
            <w:pPr>
              <w:spacing w:after="0"/>
              <w:jc w:val="left"/>
            </w:pPr>
            <w:r>
              <w:rPr>
                <w:sz w:val="16"/>
              </w:rPr>
              <w:t>Severe Winter Storms and Avalanches</w:t>
            </w:r>
          </w:p>
        </w:tc>
        <w:tc>
          <w:tcPr>
            <w:tcW w:type="dxa" w:w="2038"/>
          </w:tcPr>
          <w:p>
            <w:pPr>
              <w:spacing w:after="0"/>
              <w:jc w:val="left"/>
            </w:pPr>
            <w:r>
              <w:rPr>
                <w:sz w:val="16"/>
              </w:rPr>
              <w:t>Winter Weather</w:t>
            </w:r>
          </w:p>
        </w:tc>
        <w:tc>
          <w:tcPr>
            <w:tcW w:type="dxa" w:w="3436"/>
          </w:tcPr>
          <w:p>
            <w:pPr>
              <w:spacing w:after="0"/>
              <w:jc w:val="right"/>
            </w:pPr>
            <w:r>
              <w:rPr>
                <w:sz w:val="16"/>
              </w:rPr>
              <w:t>$219,011.11</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1991-05-30</w:t>
            </w:r>
          </w:p>
        </w:tc>
        <w:tc>
          <w:tcPr>
            <w:tcW w:type="dxa" w:w="1037"/>
          </w:tcPr>
          <w:p>
            <w:pPr>
              <w:spacing w:after="0"/>
              <w:jc w:val="left"/>
            </w:pPr>
            <w:r>
              <w:rPr>
                <w:sz w:val="16"/>
              </w:rPr>
              <w:t>1991-04-15</w:t>
            </w:r>
          </w:p>
        </w:tc>
        <w:tc>
          <w:tcPr>
            <w:tcW w:type="dxa" w:w="1037"/>
          </w:tcPr>
          <w:p>
            <w:pPr>
              <w:spacing w:after="0"/>
              <w:jc w:val="left"/>
            </w:pPr>
            <w:r>
              <w:rPr>
                <w:sz w:val="16"/>
              </w:rPr>
              <w:t>DR-909-AK</w:t>
            </w:r>
          </w:p>
        </w:tc>
        <w:tc>
          <w:tcPr>
            <w:tcW w:type="dxa" w:w="1379"/>
          </w:tcPr>
          <w:p>
            <w:pPr>
              <w:spacing w:after="0"/>
              <w:jc w:val="left"/>
            </w:pPr>
            <w:r>
              <w:rPr>
                <w:sz w:val="16"/>
              </w:rPr>
              <w:t>Major disaster</w:t>
            </w:r>
          </w:p>
        </w:tc>
        <w:tc>
          <w:tcPr>
            <w:tcW w:type="dxa" w:w="2538"/>
          </w:tcPr>
          <w:p>
            <w:pPr>
              <w:spacing w:after="0"/>
              <w:jc w:val="left"/>
            </w:pPr>
            <w:r>
              <w:rPr>
                <w:sz w:val="16"/>
              </w:rPr>
              <w:t>Heavy Snow, Ice Jams &amp; Flooding</w:t>
            </w:r>
          </w:p>
        </w:tc>
        <w:tc>
          <w:tcPr>
            <w:tcW w:type="dxa" w:w="2038"/>
          </w:tcPr>
          <w:p>
            <w:pPr>
              <w:spacing w:after="0"/>
              <w:jc w:val="left"/>
            </w:pPr>
            <w:r>
              <w:rPr>
                <w:sz w:val="16"/>
              </w:rPr>
              <w:t>Winter Weather</w:t>
            </w:r>
          </w:p>
        </w:tc>
        <w:tc>
          <w:tcPr>
            <w:tcW w:type="dxa" w:w="3436"/>
          </w:tcPr>
          <w:p>
            <w:pPr>
              <w:spacing w:after="0"/>
              <w:jc w:val="right"/>
            </w:pPr>
            <w:r>
              <w:rPr>
                <w:sz w:val="16"/>
              </w:rPr>
              <w:t>no Public Assistance recorded</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1989-05-10</w:t>
            </w:r>
          </w:p>
        </w:tc>
        <w:tc>
          <w:tcPr>
            <w:tcW w:type="dxa" w:w="1037"/>
          </w:tcPr>
          <w:p>
            <w:pPr>
              <w:spacing w:after="0"/>
              <w:jc w:val="left"/>
            </w:pPr>
            <w:r>
              <w:rPr>
                <w:sz w:val="16"/>
              </w:rPr>
              <w:t>1989-01-15</w:t>
            </w:r>
          </w:p>
        </w:tc>
        <w:tc>
          <w:tcPr>
            <w:tcW w:type="dxa" w:w="1037"/>
          </w:tcPr>
          <w:p>
            <w:pPr>
              <w:spacing w:after="0"/>
              <w:jc w:val="left"/>
            </w:pPr>
            <w:r>
              <w:rPr>
                <w:sz w:val="16"/>
              </w:rPr>
              <w:t>DR-826-AK</w:t>
            </w:r>
          </w:p>
        </w:tc>
        <w:tc>
          <w:tcPr>
            <w:tcW w:type="dxa" w:w="1379"/>
          </w:tcPr>
          <w:p>
            <w:pPr>
              <w:spacing w:after="0"/>
              <w:jc w:val="left"/>
            </w:pPr>
            <w:r>
              <w:rPr>
                <w:sz w:val="16"/>
              </w:rPr>
              <w:t>Major disaster</w:t>
            </w:r>
          </w:p>
        </w:tc>
        <w:tc>
          <w:tcPr>
            <w:tcW w:type="dxa" w:w="2538"/>
          </w:tcPr>
          <w:p>
            <w:pPr>
              <w:spacing w:after="0"/>
              <w:jc w:val="left"/>
            </w:pPr>
            <w:r>
              <w:rPr>
                <w:sz w:val="16"/>
              </w:rPr>
              <w:t>Severe Freezing</w:t>
            </w:r>
          </w:p>
        </w:tc>
        <w:tc>
          <w:tcPr>
            <w:tcW w:type="dxa" w:w="2038"/>
          </w:tcPr>
          <w:p>
            <w:pPr>
              <w:spacing w:after="0"/>
              <w:jc w:val="left"/>
            </w:pPr>
            <w:r>
              <w:rPr>
                <w:sz w:val="16"/>
              </w:rPr>
              <w:t>Cold Wave</w:t>
            </w:r>
          </w:p>
        </w:tc>
        <w:tc>
          <w:tcPr>
            <w:tcW w:type="dxa" w:w="3436"/>
          </w:tcPr>
          <w:p>
            <w:pPr>
              <w:spacing w:after="0"/>
              <w:jc w:val="right"/>
            </w:pPr>
            <w:r>
              <w:rPr>
                <w:sz w:val="16"/>
              </w:rPr>
              <w:t>no Public Assistance recorded</w:t>
            </w:r>
          </w:p>
        </w:tc>
        <w:tc>
          <w:tcPr>
            <w:tcW w:type="dxa" w:w="724"/>
          </w:tcPr>
          <w:p>
            <w:pPr>
              <w:spacing w:after="0"/>
              <w:jc w:val="left"/>
            </w:pPr>
          </w:p>
        </w:tc>
        <w:tc>
          <w:tcPr>
            <w:tcW w:type="dxa" w:w="88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66"/>
        <w:gridCol w:w="1566"/>
        <w:gridCol w:w="1431"/>
        <w:gridCol w:w="2105"/>
        <w:gridCol w:w="2240"/>
        <w:gridCol w:w="5206"/>
      </w:tblGrid>
      <w:tr>
        <w:trPr>
          <w:cantSplit/>
          <w:tblHeader/>
        </w:trPr>
        <w:tc>
          <w:tcPr>
            <w:tcW w:type="dxa" w:w="1566"/>
            <w:shd w:val="clear" w:color="auto" w:fill="E8E8E8"/>
          </w:tcPr>
          <w:p>
            <w:pPr>
              <w:spacing w:after="0"/>
              <w:jc w:val="left"/>
            </w:pPr>
            <w:r>
              <w:rPr>
                <w:b/>
                <w:sz w:val="16"/>
              </w:rPr>
              <w:t>Declared</w:t>
            </w:r>
          </w:p>
        </w:tc>
        <w:tc>
          <w:tcPr>
            <w:tcW w:type="dxa" w:w="1566"/>
            <w:shd w:val="clear" w:color="auto" w:fill="E8E8E8"/>
          </w:tcPr>
          <w:p>
            <w:pPr>
              <w:spacing w:after="0"/>
              <w:jc w:val="left"/>
            </w:pPr>
            <w:r>
              <w:rPr>
                <w:b/>
                <w:sz w:val="16"/>
              </w:rPr>
              <w:t>Incident began</w:t>
            </w:r>
          </w:p>
        </w:tc>
        <w:tc>
          <w:tcPr>
            <w:tcW w:type="dxa" w:w="1431"/>
            <w:shd w:val="clear" w:color="auto" w:fill="E8E8E8"/>
          </w:tcPr>
          <w:p>
            <w:pPr>
              <w:spacing w:after="0"/>
              <w:jc w:val="left"/>
            </w:pPr>
            <w:r>
              <w:rPr>
                <w:b/>
                <w:sz w:val="16"/>
              </w:rPr>
              <w:t>FEMA number</w:t>
            </w:r>
          </w:p>
        </w:tc>
        <w:tc>
          <w:tcPr>
            <w:tcW w:type="dxa" w:w="2105"/>
            <w:shd w:val="clear" w:color="auto" w:fill="E8E8E8"/>
          </w:tcPr>
          <w:p>
            <w:pPr>
              <w:spacing w:after="0"/>
              <w:jc w:val="left"/>
            </w:pPr>
            <w:r>
              <w:rPr>
                <w:b/>
                <w:sz w:val="16"/>
              </w:rPr>
              <w:t>Type</w:t>
            </w:r>
          </w:p>
        </w:tc>
        <w:tc>
          <w:tcPr>
            <w:tcW w:type="dxa" w:w="2240"/>
            <w:shd w:val="clear" w:color="auto" w:fill="E8E8E8"/>
          </w:tcPr>
          <w:p>
            <w:pPr>
              <w:spacing w:after="0"/>
              <w:jc w:val="left"/>
            </w:pPr>
            <w:r>
              <w:rPr>
                <w:b/>
                <w:sz w:val="16"/>
              </w:rPr>
              <w:t>Title</w:t>
            </w:r>
          </w:p>
        </w:tc>
        <w:tc>
          <w:tcPr>
            <w:tcW w:type="dxa" w:w="5206"/>
            <w:shd w:val="clear" w:color="auto" w:fill="E8E8E8"/>
          </w:tcPr>
          <w:p>
            <w:pPr>
              <w:spacing w:after="0"/>
              <w:jc w:val="left"/>
            </w:pPr>
            <w:r>
              <w:rPr>
                <w:b/>
                <w:sz w:val="16"/>
              </w:rPr>
              <w:t>Mapped hazard</w:t>
            </w:r>
          </w:p>
        </w:tc>
      </w:tr>
      <w:tr>
        <w:trPr>
          <w:cantSplit/>
        </w:trPr>
        <w:tc>
          <w:tcPr>
            <w:tcW w:type="dxa" w:w="1566"/>
          </w:tcPr>
          <w:p>
            <w:pPr>
              <w:spacing w:after="0"/>
              <w:jc w:val="left"/>
            </w:pPr>
            <w:r>
              <w:rPr>
                <w:sz w:val="16"/>
              </w:rPr>
              <w:t>1964-03-28</w:t>
            </w:r>
          </w:p>
        </w:tc>
        <w:tc>
          <w:tcPr>
            <w:tcW w:type="dxa" w:w="1566"/>
          </w:tcPr>
          <w:p>
            <w:pPr>
              <w:spacing w:after="0"/>
              <w:jc w:val="left"/>
            </w:pPr>
            <w:r>
              <w:rPr>
                <w:sz w:val="16"/>
              </w:rPr>
              <w:t>1964-03-28</w:t>
            </w:r>
          </w:p>
        </w:tc>
        <w:tc>
          <w:tcPr>
            <w:tcW w:type="dxa" w:w="1431"/>
          </w:tcPr>
          <w:p>
            <w:pPr>
              <w:spacing w:after="0"/>
              <w:jc w:val="left"/>
            </w:pPr>
            <w:r>
              <w:rPr>
                <w:sz w:val="16"/>
              </w:rPr>
              <w:t>DR-168-AK</w:t>
            </w:r>
          </w:p>
        </w:tc>
        <w:tc>
          <w:tcPr>
            <w:tcW w:type="dxa" w:w="2105"/>
          </w:tcPr>
          <w:p>
            <w:pPr>
              <w:spacing w:after="0"/>
              <w:jc w:val="left"/>
            </w:pPr>
            <w:r>
              <w:rPr>
                <w:sz w:val="16"/>
              </w:rPr>
              <w:t>Major disaster</w:t>
            </w:r>
          </w:p>
        </w:tc>
        <w:tc>
          <w:tcPr>
            <w:tcW w:type="dxa" w:w="2240"/>
          </w:tcPr>
          <w:p>
            <w:pPr>
              <w:spacing w:after="0"/>
              <w:jc w:val="left"/>
            </w:pPr>
            <w:r>
              <w:rPr>
                <w:sz w:val="16"/>
              </w:rPr>
              <w:t>Earthquake</w:t>
            </w:r>
          </w:p>
        </w:tc>
        <w:tc>
          <w:tcPr>
            <w:tcW w:type="dxa" w:w="5206"/>
          </w:tcPr>
          <w:p>
            <w:pPr>
              <w:spacing w:after="0"/>
              <w:jc w:val="left"/>
            </w:pPr>
            <w:r>
              <w:rPr>
                <w:sz w:val="16"/>
              </w:rPr>
              <w:t>Earthquake</w:t>
            </w:r>
          </w:p>
        </w:tc>
      </w:tr>
      <w:tr>
        <w:trPr>
          <w:cantSplit/>
        </w:trPr>
        <w:tc>
          <w:tcPr>
            <w:tcW w:type="dxa" w:w="1566"/>
          </w:tcPr>
          <w:p>
            <w:pPr>
              <w:spacing w:after="0"/>
              <w:jc w:val="left"/>
            </w:pPr>
            <w:r>
              <w:rPr>
                <w:sz w:val="16"/>
              </w:rPr>
              <w:t>1955-12-22</w:t>
            </w:r>
          </w:p>
        </w:tc>
        <w:tc>
          <w:tcPr>
            <w:tcW w:type="dxa" w:w="1566"/>
          </w:tcPr>
          <w:p>
            <w:pPr>
              <w:spacing w:after="0"/>
              <w:jc w:val="left"/>
            </w:pPr>
            <w:r>
              <w:rPr>
                <w:sz w:val="16"/>
              </w:rPr>
              <w:t>1955-12-22</w:t>
            </w:r>
          </w:p>
        </w:tc>
        <w:tc>
          <w:tcPr>
            <w:tcW w:type="dxa" w:w="1431"/>
          </w:tcPr>
          <w:p>
            <w:pPr>
              <w:spacing w:after="0"/>
              <w:jc w:val="left"/>
            </w:pPr>
            <w:r>
              <w:rPr>
                <w:sz w:val="16"/>
              </w:rPr>
              <w:t>DR-46-AK</w:t>
            </w:r>
          </w:p>
        </w:tc>
        <w:tc>
          <w:tcPr>
            <w:tcW w:type="dxa" w:w="2105"/>
          </w:tcPr>
          <w:p>
            <w:pPr>
              <w:spacing w:after="0"/>
              <w:jc w:val="left"/>
            </w:pPr>
            <w:r>
              <w:rPr>
                <w:sz w:val="16"/>
              </w:rPr>
              <w:t>Major disaster</w:t>
            </w:r>
          </w:p>
        </w:tc>
        <w:tc>
          <w:tcPr>
            <w:tcW w:type="dxa" w:w="2240"/>
          </w:tcPr>
          <w:p>
            <w:pPr>
              <w:spacing w:after="0"/>
              <w:jc w:val="left"/>
            </w:pPr>
            <w:r>
              <w:rPr>
                <w:sz w:val="16"/>
              </w:rPr>
              <w:t>Severe Hardship</w:t>
            </w:r>
          </w:p>
        </w:tc>
        <w:tc>
          <w:tcPr>
            <w:tcW w:type="dxa" w:w="5206"/>
          </w:tcPr>
          <w:p>
            <w:pPr>
              <w:spacing w:after="0"/>
              <w:jc w:val="left"/>
            </w:pPr>
            <w:r>
              <w:rPr>
                <w:sz w:val="16"/>
              </w:rPr>
              <w:t>Other, not an NRI hazard; not counted</w:t>
            </w:r>
          </w:p>
        </w:tc>
      </w:tr>
      <w:tr>
        <w:trPr>
          <w:cantSplit/>
        </w:trPr>
        <w:tc>
          <w:tcPr>
            <w:tcW w:type="dxa" w:w="1566"/>
          </w:tcPr>
          <w:p>
            <w:pPr>
              <w:spacing w:after="0"/>
              <w:jc w:val="left"/>
            </w:pPr>
            <w:r>
              <w:rPr>
                <w:sz w:val="16"/>
              </w:rPr>
              <w:t>1954-11-10</w:t>
            </w:r>
          </w:p>
        </w:tc>
        <w:tc>
          <w:tcPr>
            <w:tcW w:type="dxa" w:w="1566"/>
          </w:tcPr>
          <w:p>
            <w:pPr>
              <w:spacing w:after="0"/>
              <w:jc w:val="left"/>
            </w:pPr>
            <w:r>
              <w:rPr>
                <w:sz w:val="16"/>
              </w:rPr>
              <w:t>1954-11-10</w:t>
            </w:r>
          </w:p>
        </w:tc>
        <w:tc>
          <w:tcPr>
            <w:tcW w:type="dxa" w:w="1431"/>
          </w:tcPr>
          <w:p>
            <w:pPr>
              <w:spacing w:after="0"/>
              <w:jc w:val="left"/>
            </w:pPr>
            <w:r>
              <w:rPr>
                <w:sz w:val="16"/>
              </w:rPr>
              <w:t>DR-31-AK</w:t>
            </w:r>
          </w:p>
        </w:tc>
        <w:tc>
          <w:tcPr>
            <w:tcW w:type="dxa" w:w="2105"/>
          </w:tcPr>
          <w:p>
            <w:pPr>
              <w:spacing w:after="0"/>
              <w:jc w:val="left"/>
            </w:pPr>
            <w:r>
              <w:rPr>
                <w:sz w:val="16"/>
              </w:rPr>
              <w:t>Major disaster</w:t>
            </w:r>
          </w:p>
        </w:tc>
        <w:tc>
          <w:tcPr>
            <w:tcW w:type="dxa" w:w="2240"/>
          </w:tcPr>
          <w:p>
            <w:pPr>
              <w:spacing w:after="0"/>
              <w:jc w:val="left"/>
            </w:pPr>
            <w:r>
              <w:rPr>
                <w:sz w:val="16"/>
              </w:rPr>
              <w:t>Severe Hardship</w:t>
            </w:r>
          </w:p>
        </w:tc>
        <w:tc>
          <w:tcPr>
            <w:tcW w:type="dxa" w:w="5206"/>
          </w:tcPr>
          <w:p>
            <w:pPr>
              <w:spacing w:after="0"/>
              <w:jc w:val="left"/>
            </w:pPr>
            <w:r>
              <w:rPr>
                <w:sz w:val="16"/>
              </w:rPr>
              <w:t>Other, not an NRI hazard; not counted</w:t>
            </w:r>
          </w:p>
        </w:tc>
      </w:tr>
      <w:tr>
        <w:trPr>
          <w:cantSplit/>
        </w:trPr>
        <w:tc>
          <w:tcPr>
            <w:tcW w:type="dxa" w:w="1566"/>
          </w:tcPr>
          <w:p>
            <w:pPr>
              <w:spacing w:after="0"/>
              <w:jc w:val="left"/>
            </w:pPr>
            <w:r>
              <w:rPr>
                <w:sz w:val="16"/>
              </w:rPr>
              <w:t>1953-10-30</w:t>
            </w:r>
          </w:p>
        </w:tc>
        <w:tc>
          <w:tcPr>
            <w:tcW w:type="dxa" w:w="1566"/>
          </w:tcPr>
          <w:p>
            <w:pPr>
              <w:spacing w:after="0"/>
              <w:jc w:val="left"/>
            </w:pPr>
            <w:r>
              <w:rPr>
                <w:sz w:val="16"/>
              </w:rPr>
              <w:t>1953-10-30</w:t>
            </w:r>
          </w:p>
        </w:tc>
        <w:tc>
          <w:tcPr>
            <w:tcW w:type="dxa" w:w="1431"/>
          </w:tcPr>
          <w:p>
            <w:pPr>
              <w:spacing w:after="0"/>
              <w:jc w:val="left"/>
            </w:pPr>
            <w:r>
              <w:rPr>
                <w:sz w:val="16"/>
              </w:rPr>
              <w:t>DR-13-AK</w:t>
            </w:r>
          </w:p>
        </w:tc>
        <w:tc>
          <w:tcPr>
            <w:tcW w:type="dxa" w:w="2105"/>
          </w:tcPr>
          <w:p>
            <w:pPr>
              <w:spacing w:after="0"/>
              <w:jc w:val="left"/>
            </w:pPr>
            <w:r>
              <w:rPr>
                <w:sz w:val="16"/>
              </w:rPr>
              <w:t>Major disaster</w:t>
            </w:r>
          </w:p>
        </w:tc>
        <w:tc>
          <w:tcPr>
            <w:tcW w:type="dxa" w:w="2240"/>
          </w:tcPr>
          <w:p>
            <w:pPr>
              <w:spacing w:after="0"/>
              <w:jc w:val="left"/>
            </w:pPr>
            <w:r>
              <w:rPr>
                <w:sz w:val="16"/>
              </w:rPr>
              <w:t>Severe Hardship</w:t>
            </w:r>
          </w:p>
        </w:tc>
        <w:tc>
          <w:tcPr>
            <w:tcW w:type="dxa" w:w="5206"/>
          </w:tcPr>
          <w:p>
            <w:pPr>
              <w:spacing w:after="0"/>
              <w:jc w:val="left"/>
            </w:pPr>
            <w:r>
              <w:rPr>
                <w:sz w:val="16"/>
              </w:rPr>
              <w:t>Other, not an NRI hazard; not counted</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(1970-06-26 to 1996-06-05)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10 rows, $7,072,415.28</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0 rows, $7,072,415.28"/>
        <w:tblDescription w:val="Hazard Plain table b1d_pa_other"/>
      </w:tblPr>
      <w:tblGrid>
        <w:gridCol w:w="1575"/>
        <w:gridCol w:w="1575"/>
        <w:gridCol w:w="6050"/>
        <w:gridCol w:w="2931"/>
        <w:gridCol w:w="1982"/>
      </w:tblGrid>
      <w:tr>
        <w:trPr>
          <w:cantSplit/>
          <w:tblHeader/>
        </w:trPr>
        <w:tc>
          <w:tcPr>
            <w:tcW w:type="dxa" w:w="1575"/>
            <w:shd w:val="clear" w:color="auto" w:fill="E8E8E8"/>
          </w:tcPr>
          <w:p>
            <w:pPr>
              <w:spacing w:after="0"/>
              <w:jc w:val="left"/>
            </w:pPr>
            <w:r>
              <w:rPr>
                <w:b/>
                <w:sz w:val="16"/>
              </w:rPr>
              <w:t>FEMA number</w:t>
            </w:r>
          </w:p>
        </w:tc>
        <w:tc>
          <w:tcPr>
            <w:tcW w:type="dxa" w:w="1575"/>
            <w:shd w:val="clear" w:color="auto" w:fill="E8E8E8"/>
          </w:tcPr>
          <w:p>
            <w:pPr>
              <w:spacing w:after="0"/>
              <w:jc w:val="left"/>
            </w:pPr>
            <w:r>
              <w:rPr>
                <w:b/>
                <w:sz w:val="16"/>
              </w:rPr>
              <w:t>Declared</w:t>
            </w:r>
          </w:p>
        </w:tc>
        <w:tc>
          <w:tcPr>
            <w:tcW w:type="dxa" w:w="6050"/>
            <w:shd w:val="clear" w:color="auto" w:fill="E8E8E8"/>
          </w:tcPr>
          <w:p>
            <w:pPr>
              <w:spacing w:after="0"/>
              <w:jc w:val="left"/>
            </w:pPr>
            <w:r>
              <w:rPr>
                <w:b/>
                <w:sz w:val="16"/>
              </w:rPr>
              <w:t>Title</w:t>
            </w:r>
          </w:p>
        </w:tc>
        <w:tc>
          <w:tcPr>
            <w:tcW w:type="dxa" w:w="2931"/>
            <w:shd w:val="clear" w:color="auto" w:fill="E8E8E8"/>
          </w:tcPr>
          <w:p>
            <w:pPr>
              <w:spacing w:after="0"/>
              <w:jc w:val="left"/>
            </w:pPr>
            <w:r>
              <w:rPr>
                <w:b/>
                <w:sz w:val="16"/>
              </w:rPr>
              <w:t>Applicant</w:t>
            </w:r>
          </w:p>
        </w:tc>
        <w:tc>
          <w:tcPr>
            <w:tcW w:type="dxa" w:w="198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75"/>
          </w:tcPr>
          <w:p>
            <w:pPr>
              <w:spacing w:after="0"/>
              <w:jc w:val="left"/>
            </w:pPr>
            <w:r>
              <w:rPr>
                <w:sz w:val="16"/>
              </w:rPr>
              <w:t>DR-4730-AK</w:t>
            </w:r>
          </w:p>
        </w:tc>
        <w:tc>
          <w:tcPr>
            <w:tcW w:type="dxa" w:w="1575"/>
          </w:tcPr>
          <w:p>
            <w:pPr>
              <w:spacing w:after="0"/>
              <w:jc w:val="left"/>
            </w:pPr>
            <w:r>
              <w:rPr>
                <w:sz w:val="16"/>
              </w:rPr>
              <w:t>2023-08-23</w:t>
            </w:r>
          </w:p>
        </w:tc>
        <w:tc>
          <w:tcPr>
            <w:tcW w:type="dxa" w:w="6050"/>
          </w:tcPr>
          <w:p>
            <w:pPr>
              <w:spacing w:after="0"/>
              <w:jc w:val="left"/>
            </w:pPr>
            <w:r>
              <w:rPr>
                <w:sz w:val="16"/>
              </w:rPr>
              <w:t>Flooding</w:t>
            </w:r>
          </w:p>
        </w:tc>
        <w:tc>
          <w:tcPr>
            <w:tcW w:type="dxa" w:w="2931"/>
          </w:tcPr>
          <w:p>
            <w:pPr>
              <w:spacing w:after="0"/>
              <w:jc w:val="left"/>
            </w:pPr>
            <w:r>
              <w:rPr>
                <w:sz w:val="16"/>
              </w:rPr>
              <w:t>Calvarys Northern Lights Mission</w:t>
            </w:r>
          </w:p>
        </w:tc>
        <w:tc>
          <w:tcPr>
            <w:tcW w:type="dxa" w:w="1982"/>
          </w:tcPr>
          <w:p>
            <w:pPr>
              <w:spacing w:after="0"/>
              <w:jc w:val="right"/>
            </w:pPr>
            <w:r>
              <w:rPr>
                <w:sz w:val="16"/>
              </w:rPr>
              <w:t>$8,592.14</w:t>
            </w:r>
          </w:p>
        </w:tc>
      </w:tr>
      <w:tr>
        <w:trPr>
          <w:cantSplit/>
        </w:trPr>
        <w:tc>
          <w:tcPr>
            <w:tcW w:type="dxa" w:w="1575"/>
          </w:tcPr>
          <w:p>
            <w:pPr>
              <w:spacing w:after="0"/>
              <w:jc w:val="left"/>
            </w:pPr>
            <w:r>
              <w:rPr>
                <w:sz w:val="16"/>
              </w:rPr>
              <w:t>DR-4646-AK</w:t>
            </w:r>
          </w:p>
        </w:tc>
        <w:tc>
          <w:tcPr>
            <w:tcW w:type="dxa" w:w="1575"/>
          </w:tcPr>
          <w:p>
            <w:pPr>
              <w:spacing w:after="0"/>
              <w:jc w:val="left"/>
            </w:pPr>
            <w:r>
              <w:rPr>
                <w:sz w:val="16"/>
              </w:rPr>
              <w:t>2022-03-14</w:t>
            </w:r>
          </w:p>
        </w:tc>
        <w:tc>
          <w:tcPr>
            <w:tcW w:type="dxa" w:w="6050"/>
          </w:tcPr>
          <w:p>
            <w:pPr>
              <w:spacing w:after="0"/>
              <w:jc w:val="left"/>
            </w:pPr>
            <w:r>
              <w:rPr>
                <w:sz w:val="16"/>
              </w:rPr>
              <w:t>Severe Winter Storm and Straight-Line Winds</w:t>
            </w:r>
          </w:p>
        </w:tc>
        <w:tc>
          <w:tcPr>
            <w:tcW w:type="dxa" w:w="2931"/>
          </w:tcPr>
          <w:p>
            <w:pPr>
              <w:spacing w:after="0"/>
              <w:jc w:val="left"/>
            </w:pPr>
            <w:r>
              <w:rPr>
                <w:sz w:val="16"/>
              </w:rPr>
              <w:t>University of Alaska</w:t>
            </w:r>
          </w:p>
        </w:tc>
        <w:tc>
          <w:tcPr>
            <w:tcW w:type="dxa" w:w="1982"/>
          </w:tcPr>
          <w:p>
            <w:pPr>
              <w:spacing w:after="0"/>
              <w:jc w:val="right"/>
            </w:pPr>
            <w:r>
              <w:rPr>
                <w:sz w:val="16"/>
              </w:rPr>
              <w:t>$482,591.60</w:t>
            </w:r>
          </w:p>
        </w:tc>
      </w:tr>
      <w:tr>
        <w:trPr>
          <w:cantSplit/>
        </w:trPr>
        <w:tc>
          <w:tcPr>
            <w:tcW w:type="dxa" w:w="1575"/>
          </w:tcPr>
          <w:p>
            <w:pPr>
              <w:spacing w:after="0"/>
              <w:jc w:val="left"/>
            </w:pPr>
            <w:r>
              <w:rPr>
                <w:sz w:val="16"/>
              </w:rPr>
              <w:t>DR-4638-AK</w:t>
            </w:r>
          </w:p>
        </w:tc>
        <w:tc>
          <w:tcPr>
            <w:tcW w:type="dxa" w:w="1575"/>
          </w:tcPr>
          <w:p>
            <w:pPr>
              <w:spacing w:after="0"/>
              <w:jc w:val="left"/>
            </w:pPr>
            <w:r>
              <w:rPr>
                <w:sz w:val="16"/>
              </w:rPr>
              <w:t>2022-01-15</w:t>
            </w:r>
          </w:p>
        </w:tc>
        <w:tc>
          <w:tcPr>
            <w:tcW w:type="dxa" w:w="6050"/>
          </w:tcPr>
          <w:p>
            <w:pPr>
              <w:spacing w:after="0"/>
              <w:jc w:val="left"/>
            </w:pPr>
            <w:r>
              <w:rPr>
                <w:sz w:val="16"/>
              </w:rPr>
              <w:t>Severe Storms, Straight-Line Winds, Flooding, Landslides, and Mudslides</w:t>
            </w:r>
          </w:p>
        </w:tc>
        <w:tc>
          <w:tcPr>
            <w:tcW w:type="dxa" w:w="2931"/>
          </w:tcPr>
          <w:p>
            <w:pPr>
              <w:spacing w:after="0"/>
              <w:jc w:val="left"/>
            </w:pPr>
            <w:r>
              <w:rPr>
                <w:sz w:val="16"/>
              </w:rPr>
              <w:t>University of Alaska</w:t>
            </w:r>
          </w:p>
        </w:tc>
        <w:tc>
          <w:tcPr>
            <w:tcW w:type="dxa" w:w="1982"/>
          </w:tcPr>
          <w:p>
            <w:pPr>
              <w:spacing w:after="0"/>
              <w:jc w:val="right"/>
            </w:pPr>
            <w:r>
              <w:rPr>
                <w:sz w:val="16"/>
              </w:rPr>
              <w:t>$16,549</w:t>
            </w:r>
          </w:p>
        </w:tc>
      </w:tr>
      <w:tr>
        <w:trPr>
          <w:cantSplit/>
        </w:trPr>
        <w:tc>
          <w:tcPr>
            <w:tcW w:type="dxa" w:w="1575"/>
          </w:tcPr>
          <w:p>
            <w:pPr>
              <w:spacing w:after="0"/>
              <w:jc w:val="left"/>
            </w:pPr>
            <w:r>
              <w:rPr>
                <w:sz w:val="16"/>
              </w:rPr>
              <w:t>DR-4413-AK</w:t>
            </w:r>
          </w:p>
        </w:tc>
        <w:tc>
          <w:tcPr>
            <w:tcW w:type="dxa" w:w="1575"/>
          </w:tcPr>
          <w:p>
            <w:pPr>
              <w:spacing w:after="0"/>
              <w:jc w:val="left"/>
            </w:pPr>
            <w:r>
              <w:rPr>
                <w:sz w:val="16"/>
              </w:rPr>
              <w:t>2019-01-31</w:t>
            </w:r>
          </w:p>
        </w:tc>
        <w:tc>
          <w:tcPr>
            <w:tcW w:type="dxa" w:w="6050"/>
          </w:tcPr>
          <w:p>
            <w:pPr>
              <w:spacing w:after="0"/>
              <w:jc w:val="left"/>
            </w:pPr>
            <w:r>
              <w:rPr>
                <w:sz w:val="16"/>
              </w:rPr>
              <w:t>Earthquake</w:t>
            </w:r>
          </w:p>
        </w:tc>
        <w:tc>
          <w:tcPr>
            <w:tcW w:type="dxa" w:w="2931"/>
          </w:tcPr>
          <w:p>
            <w:pPr>
              <w:spacing w:after="0"/>
              <w:jc w:val="left"/>
            </w:pPr>
            <w:r>
              <w:rPr>
                <w:sz w:val="16"/>
              </w:rPr>
              <w:t>University of Alaska</w:t>
            </w:r>
          </w:p>
        </w:tc>
        <w:tc>
          <w:tcPr>
            <w:tcW w:type="dxa" w:w="1982"/>
          </w:tcPr>
          <w:p>
            <w:pPr>
              <w:spacing w:after="0"/>
              <w:jc w:val="right"/>
            </w:pPr>
            <w:r>
              <w:rPr>
                <w:sz w:val="16"/>
              </w:rPr>
              <w:t>$5,842,477.71</w:t>
            </w:r>
          </w:p>
        </w:tc>
      </w:tr>
      <w:tr>
        <w:trPr>
          <w:cantSplit/>
        </w:trPr>
        <w:tc>
          <w:tcPr>
            <w:tcW w:type="dxa" w:w="1575"/>
          </w:tcPr>
          <w:p>
            <w:pPr>
              <w:spacing w:after="0"/>
              <w:jc w:val="left"/>
            </w:pPr>
            <w:r>
              <w:rPr>
                <w:sz w:val="16"/>
              </w:rPr>
              <w:t>DR-4122-AK</w:t>
            </w:r>
          </w:p>
        </w:tc>
        <w:tc>
          <w:tcPr>
            <w:tcW w:type="dxa" w:w="1575"/>
          </w:tcPr>
          <w:p>
            <w:pPr>
              <w:spacing w:after="0"/>
              <w:jc w:val="left"/>
            </w:pPr>
            <w:r>
              <w:rPr>
                <w:sz w:val="16"/>
              </w:rPr>
              <w:t>2013-06-25</w:t>
            </w:r>
          </w:p>
        </w:tc>
        <w:tc>
          <w:tcPr>
            <w:tcW w:type="dxa" w:w="6050"/>
          </w:tcPr>
          <w:p>
            <w:pPr>
              <w:spacing w:after="0"/>
              <w:jc w:val="left"/>
            </w:pPr>
            <w:r>
              <w:rPr>
                <w:sz w:val="16"/>
              </w:rPr>
              <w:t>Flooding</w:t>
            </w:r>
          </w:p>
        </w:tc>
        <w:tc>
          <w:tcPr>
            <w:tcW w:type="dxa" w:w="2931"/>
          </w:tcPr>
          <w:p>
            <w:pPr>
              <w:spacing w:after="0"/>
              <w:jc w:val="left"/>
            </w:pPr>
            <w:r>
              <w:rPr>
                <w:sz w:val="16"/>
              </w:rPr>
              <w:t>TANANA</w:t>
            </w:r>
          </w:p>
        </w:tc>
        <w:tc>
          <w:tcPr>
            <w:tcW w:type="dxa" w:w="1982"/>
          </w:tcPr>
          <w:p>
            <w:pPr>
              <w:spacing w:after="0"/>
              <w:jc w:val="right"/>
            </w:pPr>
            <w:r>
              <w:rPr>
                <w:sz w:val="16"/>
              </w:rPr>
              <w:t>$21,839.59</w:t>
            </w:r>
          </w:p>
        </w:tc>
      </w:tr>
      <w:tr>
        <w:trPr>
          <w:cantSplit/>
        </w:trPr>
        <w:tc>
          <w:tcPr>
            <w:tcW w:type="dxa" w:w="1575"/>
          </w:tcPr>
          <w:p>
            <w:pPr>
              <w:spacing w:after="0"/>
              <w:jc w:val="left"/>
            </w:pPr>
            <w:r>
              <w:rPr>
                <w:sz w:val="16"/>
              </w:rPr>
              <w:t>DR-4122-AK</w:t>
            </w:r>
          </w:p>
        </w:tc>
        <w:tc>
          <w:tcPr>
            <w:tcW w:type="dxa" w:w="1575"/>
          </w:tcPr>
          <w:p>
            <w:pPr>
              <w:spacing w:after="0"/>
              <w:jc w:val="left"/>
            </w:pPr>
            <w:r>
              <w:rPr>
                <w:sz w:val="16"/>
              </w:rPr>
              <w:t>2013-06-25</w:t>
            </w:r>
          </w:p>
        </w:tc>
        <w:tc>
          <w:tcPr>
            <w:tcW w:type="dxa" w:w="6050"/>
          </w:tcPr>
          <w:p>
            <w:pPr>
              <w:spacing w:after="0"/>
              <w:jc w:val="left"/>
            </w:pPr>
            <w:r>
              <w:rPr>
                <w:sz w:val="16"/>
              </w:rPr>
              <w:t>Flooding</w:t>
            </w:r>
          </w:p>
        </w:tc>
        <w:tc>
          <w:tcPr>
            <w:tcW w:type="dxa" w:w="2931"/>
          </w:tcPr>
          <w:p>
            <w:pPr>
              <w:spacing w:after="0"/>
              <w:jc w:val="left"/>
            </w:pPr>
            <w:r>
              <w:rPr>
                <w:sz w:val="16"/>
              </w:rPr>
              <w:t>HUGHES</w:t>
            </w:r>
          </w:p>
        </w:tc>
        <w:tc>
          <w:tcPr>
            <w:tcW w:type="dxa" w:w="1982"/>
          </w:tcPr>
          <w:p>
            <w:pPr>
              <w:spacing w:after="0"/>
              <w:jc w:val="right"/>
            </w:pPr>
            <w:r>
              <w:rPr>
                <w:sz w:val="16"/>
              </w:rPr>
              <w:t>$20,868.86</w:t>
            </w:r>
          </w:p>
        </w:tc>
      </w:tr>
      <w:tr>
        <w:trPr>
          <w:cantSplit/>
        </w:trPr>
        <w:tc>
          <w:tcPr>
            <w:tcW w:type="dxa" w:w="1575"/>
          </w:tcPr>
          <w:p>
            <w:pPr>
              <w:spacing w:after="0"/>
              <w:jc w:val="left"/>
            </w:pPr>
            <w:r>
              <w:rPr>
                <w:sz w:val="16"/>
              </w:rPr>
              <w:t>DR-4122-AK</w:t>
            </w:r>
          </w:p>
        </w:tc>
        <w:tc>
          <w:tcPr>
            <w:tcW w:type="dxa" w:w="1575"/>
          </w:tcPr>
          <w:p>
            <w:pPr>
              <w:spacing w:after="0"/>
              <w:jc w:val="left"/>
            </w:pPr>
            <w:r>
              <w:rPr>
                <w:sz w:val="16"/>
              </w:rPr>
              <w:t>2013-06-25</w:t>
            </w:r>
          </w:p>
        </w:tc>
        <w:tc>
          <w:tcPr>
            <w:tcW w:type="dxa" w:w="6050"/>
          </w:tcPr>
          <w:p>
            <w:pPr>
              <w:spacing w:after="0"/>
              <w:jc w:val="left"/>
            </w:pPr>
            <w:r>
              <w:rPr>
                <w:sz w:val="16"/>
              </w:rPr>
              <w:t>Flooding</w:t>
            </w:r>
          </w:p>
        </w:tc>
        <w:tc>
          <w:tcPr>
            <w:tcW w:type="dxa" w:w="2931"/>
          </w:tcPr>
          <w:p>
            <w:pPr>
              <w:spacing w:after="0"/>
              <w:jc w:val="left"/>
            </w:pPr>
            <w:r>
              <w:rPr>
                <w:sz w:val="16"/>
              </w:rPr>
              <w:t>EAGLE</w:t>
            </w:r>
          </w:p>
        </w:tc>
        <w:tc>
          <w:tcPr>
            <w:tcW w:type="dxa" w:w="1982"/>
          </w:tcPr>
          <w:p>
            <w:pPr>
              <w:spacing w:after="0"/>
              <w:jc w:val="right"/>
            </w:pPr>
            <w:r>
              <w:rPr>
                <w:sz w:val="16"/>
              </w:rPr>
              <w:t>$0</w:t>
            </w:r>
          </w:p>
        </w:tc>
      </w:tr>
      <w:tr>
        <w:trPr>
          <w:cantSplit/>
        </w:trPr>
        <w:tc>
          <w:tcPr>
            <w:tcW w:type="dxa" w:w="1575"/>
          </w:tcPr>
          <w:p>
            <w:pPr>
              <w:spacing w:after="0"/>
              <w:jc w:val="left"/>
            </w:pPr>
            <w:r>
              <w:rPr>
                <w:sz w:val="16"/>
              </w:rPr>
              <w:t>DR-1843-AK</w:t>
            </w:r>
          </w:p>
        </w:tc>
        <w:tc>
          <w:tcPr>
            <w:tcW w:type="dxa" w:w="1575"/>
          </w:tcPr>
          <w:p>
            <w:pPr>
              <w:spacing w:after="0"/>
              <w:jc w:val="left"/>
            </w:pPr>
            <w:r>
              <w:rPr>
                <w:sz w:val="16"/>
              </w:rPr>
              <w:t>2009-06-11</w:t>
            </w:r>
          </w:p>
        </w:tc>
        <w:tc>
          <w:tcPr>
            <w:tcW w:type="dxa" w:w="6050"/>
          </w:tcPr>
          <w:p>
            <w:pPr>
              <w:spacing w:after="0"/>
              <w:jc w:val="left"/>
            </w:pPr>
            <w:r>
              <w:rPr>
                <w:sz w:val="16"/>
              </w:rPr>
              <w:t>Flooding and Ice Jams</w:t>
            </w:r>
          </w:p>
        </w:tc>
        <w:tc>
          <w:tcPr>
            <w:tcW w:type="dxa" w:w="2931"/>
          </w:tcPr>
          <w:p>
            <w:pPr>
              <w:spacing w:after="0"/>
              <w:jc w:val="left"/>
            </w:pPr>
            <w:r>
              <w:rPr>
                <w:sz w:val="16"/>
              </w:rPr>
              <w:t>Interior Regional Housing Authority</w:t>
            </w:r>
          </w:p>
        </w:tc>
        <w:tc>
          <w:tcPr>
            <w:tcW w:type="dxa" w:w="1982"/>
          </w:tcPr>
          <w:p>
            <w:pPr>
              <w:spacing w:after="0"/>
              <w:jc w:val="right"/>
            </w:pPr>
            <w:r>
              <w:rPr>
                <w:sz w:val="16"/>
              </w:rPr>
              <w:t>$0</w:t>
            </w:r>
          </w:p>
        </w:tc>
      </w:tr>
      <w:tr>
        <w:trPr>
          <w:cantSplit/>
        </w:trPr>
        <w:tc>
          <w:tcPr>
            <w:tcW w:type="dxa" w:w="1575"/>
          </w:tcPr>
          <w:p>
            <w:pPr>
              <w:spacing w:after="0"/>
              <w:jc w:val="left"/>
            </w:pPr>
            <w:r>
              <w:rPr>
                <w:sz w:val="16"/>
              </w:rPr>
              <w:t>DR-1669-AK</w:t>
            </w:r>
          </w:p>
        </w:tc>
        <w:tc>
          <w:tcPr>
            <w:tcW w:type="dxa" w:w="1575"/>
          </w:tcPr>
          <w:p>
            <w:pPr>
              <w:spacing w:after="0"/>
              <w:jc w:val="left"/>
            </w:pPr>
            <w:r>
              <w:rPr>
                <w:sz w:val="16"/>
              </w:rPr>
              <w:t>2006-12-08</w:t>
            </w:r>
          </w:p>
        </w:tc>
        <w:tc>
          <w:tcPr>
            <w:tcW w:type="dxa" w:w="6050"/>
          </w:tcPr>
          <w:p>
            <w:pPr>
              <w:spacing w:after="0"/>
              <w:jc w:val="left"/>
            </w:pPr>
            <w:r>
              <w:rPr>
                <w:sz w:val="16"/>
              </w:rPr>
              <w:t>Severe Storms, Flooding, Landslides, and Mudslides</w:t>
            </w:r>
          </w:p>
        </w:tc>
        <w:tc>
          <w:tcPr>
            <w:tcW w:type="dxa" w:w="2931"/>
          </w:tcPr>
          <w:p>
            <w:pPr>
              <w:spacing w:after="0"/>
              <w:jc w:val="left"/>
            </w:pPr>
            <w:r>
              <w:rPr>
                <w:sz w:val="16"/>
              </w:rPr>
              <w:t>Copper Valley Telephone Cooperative</w:t>
            </w:r>
          </w:p>
        </w:tc>
        <w:tc>
          <w:tcPr>
            <w:tcW w:type="dxa" w:w="1982"/>
          </w:tcPr>
          <w:p>
            <w:pPr>
              <w:spacing w:after="0"/>
              <w:jc w:val="right"/>
            </w:pPr>
            <w:r>
              <w:rPr>
                <w:sz w:val="16"/>
              </w:rPr>
              <w:t>$646,457.74</w:t>
            </w:r>
          </w:p>
        </w:tc>
      </w:tr>
      <w:tr>
        <w:trPr>
          <w:cantSplit/>
        </w:trPr>
        <w:tc>
          <w:tcPr>
            <w:tcW w:type="dxa" w:w="1575"/>
          </w:tcPr>
          <w:p>
            <w:pPr>
              <w:spacing w:after="0"/>
              <w:jc w:val="left"/>
            </w:pPr>
            <w:r>
              <w:rPr>
                <w:sz w:val="16"/>
              </w:rPr>
              <w:t>DR-1461-AK</w:t>
            </w:r>
          </w:p>
        </w:tc>
        <w:tc>
          <w:tcPr>
            <w:tcW w:type="dxa" w:w="1575"/>
          </w:tcPr>
          <w:p>
            <w:pPr>
              <w:spacing w:after="0"/>
              <w:jc w:val="left"/>
            </w:pPr>
            <w:r>
              <w:rPr>
                <w:sz w:val="16"/>
              </w:rPr>
              <w:t>2003-04-26</w:t>
            </w:r>
          </w:p>
        </w:tc>
        <w:tc>
          <w:tcPr>
            <w:tcW w:type="dxa" w:w="6050"/>
          </w:tcPr>
          <w:p>
            <w:pPr>
              <w:spacing w:after="0"/>
              <w:jc w:val="left"/>
            </w:pPr>
            <w:r>
              <w:rPr>
                <w:sz w:val="16"/>
              </w:rPr>
              <w:t>Severe Winter Storm, Including High Winds and Freezing Temperatures</w:t>
            </w:r>
          </w:p>
        </w:tc>
        <w:tc>
          <w:tcPr>
            <w:tcW w:type="dxa" w:w="2931"/>
          </w:tcPr>
          <w:p>
            <w:pPr>
              <w:spacing w:after="0"/>
              <w:jc w:val="left"/>
            </w:pPr>
            <w:r>
              <w:rPr>
                <w:sz w:val="16"/>
              </w:rPr>
              <w:t>University of Alaska</w:t>
            </w:r>
          </w:p>
        </w:tc>
        <w:tc>
          <w:tcPr>
            <w:tcW w:type="dxa" w:w="1982"/>
          </w:tcPr>
          <w:p>
            <w:pPr>
              <w:spacing w:after="0"/>
              <w:jc w:val="right"/>
            </w:pPr>
            <w:r>
              <w:rPr>
                <w:sz w:val="16"/>
              </w:rPr>
              <w:t>$33,038.64</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Alaska county: 40 rows, $21,127,378.43; listed on the Alaska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13</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4</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18</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45</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80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63 High Wind and 13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r>
              <w:rPr>
                <w:sz w:val="16"/>
              </w:rPr>
              <w:t>No recorded events, 1950 to 2026-06-30, NOAA NCEI Storm Events</w:t>
            </w: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8</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97</w:t>
            </w:r>
          </w:p>
        </w:tc>
        <w:tc>
          <w:tcPr>
            <w:tcW w:type="dxa" w:w="1159"/>
          </w:tcPr>
          <w:p>
            <w:pPr>
              <w:spacing w:after="0"/>
              <w:jc w:val="right"/>
            </w:pPr>
          </w:p>
        </w:tc>
        <w:tc>
          <w:tcPr>
            <w:tcW w:type="dxa" w:w="2116"/>
          </w:tcPr>
          <w:p>
            <w:pPr>
              <w:spacing w:after="0"/>
              <w:jc w:val="right"/>
            </w:pPr>
            <w:r>
              <w:rPr>
                <w:sz w:val="16"/>
              </w:rPr>
              <w:t>9</w:t>
            </w:r>
          </w:p>
        </w:tc>
        <w:tc>
          <w:tcPr>
            <w:tcW w:type="dxa" w:w="786"/>
          </w:tcPr>
          <w:p>
            <w:pPr>
              <w:spacing w:after="0"/>
              <w:jc w:val="right"/>
            </w:pPr>
            <w:r>
              <w:rPr>
                <w:sz w:val="16"/>
              </w:rPr>
              <w:t>21</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86"/>
        <w:gridCol w:w="1084"/>
        <w:gridCol w:w="1739"/>
        <w:gridCol w:w="949"/>
        <w:gridCol w:w="3346"/>
        <w:gridCol w:w="1420"/>
        <w:gridCol w:w="3151"/>
      </w:tblGrid>
      <w:tr>
        <w:trPr>
          <w:cantSplit/>
          <w:tblHeader/>
        </w:trPr>
        <w:tc>
          <w:tcPr>
            <w:tcW w:type="dxa" w:w="1037"/>
            <w:shd w:val="clear" w:color="auto" w:fill="E8E8E8"/>
          </w:tcPr>
          <w:p>
            <w:pPr>
              <w:spacing w:after="0"/>
              <w:jc w:val="left"/>
            </w:pPr>
            <w:r>
              <w:rPr>
                <w:b/>
                <w:sz w:val="16"/>
              </w:rPr>
              <w:t>Date</w:t>
            </w:r>
          </w:p>
        </w:tc>
        <w:tc>
          <w:tcPr>
            <w:tcW w:type="dxa" w:w="1386"/>
            <w:shd w:val="clear" w:color="auto" w:fill="E8E8E8"/>
          </w:tcPr>
          <w:p>
            <w:pPr>
              <w:spacing w:after="0"/>
              <w:jc w:val="left"/>
            </w:pPr>
            <w:r>
              <w:rPr>
                <w:b/>
                <w:sz w:val="16"/>
              </w:rPr>
              <w:t>Event type</w:t>
            </w:r>
          </w:p>
        </w:tc>
        <w:tc>
          <w:tcPr>
            <w:tcW w:type="dxa" w:w="1084"/>
            <w:shd w:val="clear" w:color="auto" w:fill="E8E8E8"/>
          </w:tcPr>
          <w:p>
            <w:pPr>
              <w:spacing w:after="0"/>
              <w:jc w:val="left"/>
            </w:pPr>
            <w:r>
              <w:rPr>
                <w:b/>
                <w:sz w:val="16"/>
              </w:rPr>
              <w:t>Magnitude or extent</w:t>
            </w:r>
          </w:p>
        </w:tc>
        <w:tc>
          <w:tcPr>
            <w:tcW w:type="dxa" w:w="1739"/>
            <w:shd w:val="clear" w:color="auto" w:fill="E8E8E8"/>
          </w:tcPr>
          <w:p>
            <w:pPr>
              <w:spacing w:after="0"/>
              <w:jc w:val="left"/>
            </w:pPr>
            <w:r>
              <w:rPr>
                <w:b/>
                <w:sz w:val="16"/>
              </w:rPr>
              <w:t>Damage</w:t>
            </w:r>
          </w:p>
          <w:p>
            <w:pPr>
              <w:spacing w:after="0"/>
              <w:jc w:val="left"/>
            </w:pPr>
            <w:r>
              <w:rPr>
                <w:i/>
                <w:color w:val="555555"/>
                <w:sz w:val="14"/>
              </w:rPr>
              <w:t>nominal dollars</w:t>
            </w:r>
          </w:p>
        </w:tc>
        <w:tc>
          <w:tcPr>
            <w:tcW w:type="dxa" w:w="94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346"/>
            <w:shd w:val="clear" w:color="auto" w:fill="E8E8E8"/>
          </w:tcPr>
          <w:p>
            <w:pPr>
              <w:spacing w:after="0"/>
              <w:jc w:val="left"/>
            </w:pPr>
            <w:r>
              <w:rPr>
                <w:b/>
                <w:sz w:val="16"/>
              </w:rPr>
              <w:t>Location</w:t>
            </w:r>
          </w:p>
        </w:tc>
        <w:tc>
          <w:tcPr>
            <w:tcW w:type="dxa" w:w="1420"/>
            <w:shd w:val="clear" w:color="auto" w:fill="E8E8E8"/>
          </w:tcPr>
          <w:p>
            <w:pPr>
              <w:spacing w:after="0"/>
              <w:jc w:val="left"/>
            </w:pPr>
            <w:r>
              <w:rPr>
                <w:b/>
                <w:sz w:val="16"/>
              </w:rPr>
              <w:t>Flags</w:t>
            </w:r>
          </w:p>
        </w:tc>
        <w:tc>
          <w:tcPr>
            <w:tcW w:type="dxa" w:w="315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2025-06-19</w:t>
            </w:r>
          </w:p>
        </w:tc>
        <w:tc>
          <w:tcPr>
            <w:tcW w:type="dxa" w:w="1386"/>
          </w:tcPr>
          <w:p>
            <w:pPr>
              <w:spacing w:after="0"/>
              <w:jc w:val="left"/>
            </w:pPr>
            <w:r>
              <w:rPr>
                <w:sz w:val="16"/>
              </w:rPr>
              <w:t>Hail</w:t>
            </w:r>
          </w:p>
        </w:tc>
        <w:tc>
          <w:tcPr>
            <w:tcW w:type="dxa" w:w="1084"/>
          </w:tcPr>
          <w:p>
            <w:pPr>
              <w:spacing w:after="0"/>
              <w:jc w:val="left"/>
            </w:pPr>
            <w:r>
              <w:rPr>
                <w:sz w:val="16"/>
              </w:rPr>
              <w:t>1 in</w:t>
            </w:r>
          </w:p>
        </w:tc>
        <w:tc>
          <w:tcPr>
            <w:tcW w:type="dxa" w:w="1739"/>
          </w:tcPr>
          <w:p>
            <w:pPr>
              <w:spacing w:after="0"/>
              <w:jc w:val="left"/>
            </w:pPr>
            <w:r>
              <w:rPr>
                <w:sz w:val="16"/>
              </w:rPr>
              <w:t>$0 property; $0 crops, reported for the zone (2025 dollars)</w:t>
            </w:r>
          </w:p>
        </w:tc>
        <w:tc>
          <w:tcPr>
            <w:tcW w:type="dxa" w:w="949"/>
          </w:tcPr>
          <w:p>
            <w:pPr>
              <w:spacing w:after="0"/>
              <w:jc w:val="right"/>
            </w:pPr>
            <w:r>
              <w:rPr>
                <w:sz w:val="16"/>
              </w:rPr>
              <w:t>0, 0</w:t>
            </w:r>
          </w:p>
        </w:tc>
        <w:tc>
          <w:tcPr>
            <w:tcW w:type="dxa" w:w="3346"/>
          </w:tcPr>
          <w:p>
            <w:pPr>
              <w:spacing w:after="0"/>
              <w:jc w:val="left"/>
            </w:pPr>
            <w:r>
              <w:rPr>
                <w:sz w:val="16"/>
              </w:rPr>
              <w:t>NWS zone AKZ844 (FAIRBANKS METRO AREA), zone-level</w:t>
            </w:r>
          </w:p>
        </w:tc>
        <w:tc>
          <w:tcPr>
            <w:tcW w:type="dxa" w:w="1420"/>
          </w:tcPr>
          <w:p>
            <w:pPr>
              <w:spacing w:after="0"/>
              <w:jc w:val="left"/>
            </w:pPr>
            <w:r>
              <w:rPr>
                <w:sz w:val="16"/>
              </w:rPr>
              <w:t>within last 5 years</w:t>
            </w:r>
          </w:p>
        </w:tc>
        <w:tc>
          <w:tcPr>
            <w:tcW w:type="dxa" w:w="3151"/>
          </w:tcPr>
          <w:p>
            <w:pPr>
              <w:spacing w:after="0"/>
              <w:jc w:val="left"/>
            </w:pPr>
            <w:r>
              <w:rPr>
                <w:sz w:val="16"/>
              </w:rPr>
              <w:t>B1-c worst recorded: Hail</w:t>
            </w:r>
          </w:p>
        </w:tc>
      </w:tr>
      <w:tr>
        <w:trPr>
          <w:cantSplit/>
        </w:trPr>
        <w:tc>
          <w:tcPr>
            <w:tcW w:type="dxa" w:w="1037"/>
          </w:tcPr>
          <w:p>
            <w:pPr>
              <w:spacing w:after="0"/>
              <w:jc w:val="left"/>
            </w:pPr>
            <w:r>
              <w:rPr>
                <w:sz w:val="16"/>
              </w:rPr>
              <w:t>2024-06-05</w:t>
            </w:r>
          </w:p>
        </w:tc>
        <w:tc>
          <w:tcPr>
            <w:tcW w:type="dxa" w:w="1386"/>
          </w:tcPr>
          <w:p>
            <w:pPr>
              <w:spacing w:after="0"/>
              <w:jc w:val="left"/>
            </w:pPr>
            <w:r>
              <w:rPr>
                <w:sz w:val="16"/>
              </w:rPr>
              <w:t>Thunderstorm Wind</w:t>
            </w:r>
          </w:p>
        </w:tc>
        <w:tc>
          <w:tcPr>
            <w:tcW w:type="dxa" w:w="1084"/>
          </w:tcPr>
          <w:p>
            <w:pPr>
              <w:spacing w:after="0"/>
              <w:jc w:val="left"/>
            </w:pPr>
            <w:r>
              <w:rPr>
                <w:sz w:val="16"/>
              </w:rPr>
              <w:t>43 kt (49 mph) estimated gust</w:t>
            </w:r>
          </w:p>
        </w:tc>
        <w:tc>
          <w:tcPr>
            <w:tcW w:type="dxa" w:w="1739"/>
          </w:tcPr>
          <w:p>
            <w:pPr>
              <w:spacing w:after="0"/>
              <w:jc w:val="left"/>
            </w:pPr>
            <w:r>
              <w:rPr>
                <w:sz w:val="16"/>
              </w:rPr>
              <w:t>$20,000 property; $0 crops, reported for the zone (2024 dollars)</w:t>
            </w:r>
          </w:p>
        </w:tc>
        <w:tc>
          <w:tcPr>
            <w:tcW w:type="dxa" w:w="949"/>
          </w:tcPr>
          <w:p>
            <w:pPr>
              <w:spacing w:after="0"/>
              <w:jc w:val="right"/>
            </w:pPr>
            <w:r>
              <w:rPr>
                <w:sz w:val="16"/>
              </w:rPr>
              <w:t>0, 0</w:t>
            </w:r>
          </w:p>
        </w:tc>
        <w:tc>
          <w:tcPr>
            <w:tcW w:type="dxa" w:w="3346"/>
          </w:tcPr>
          <w:p>
            <w:pPr>
              <w:spacing w:after="0"/>
              <w:jc w:val="left"/>
            </w:pPr>
            <w:r>
              <w:rPr>
                <w:sz w:val="16"/>
              </w:rPr>
              <w:t>NWS zone AKZ222 (MIDDLE TANANA VALLEY), zone-level</w:t>
            </w:r>
          </w:p>
        </w:tc>
        <w:tc>
          <w:tcPr>
            <w:tcW w:type="dxa" w:w="1420"/>
          </w:tcPr>
          <w:p>
            <w:pPr>
              <w:spacing w:after="0"/>
              <w:jc w:val="left"/>
            </w:pPr>
            <w:r>
              <w:rPr>
                <w:sz w:val="16"/>
              </w:rPr>
              <w:t>within last 5 years</w:t>
            </w:r>
          </w:p>
        </w:tc>
        <w:tc>
          <w:tcPr>
            <w:tcW w:type="dxa" w:w="3151"/>
          </w:tcPr>
          <w:p>
            <w:pPr>
              <w:spacing w:after="0"/>
              <w:jc w:val="left"/>
            </w:pPr>
            <w:r>
              <w:rPr>
                <w:sz w:val="16"/>
              </w:rPr>
              <w:t>B1-c most damaging: Thunderstorm Wind</w:t>
            </w:r>
          </w:p>
        </w:tc>
      </w:tr>
      <w:tr>
        <w:trPr>
          <w:cantSplit/>
        </w:trPr>
        <w:tc>
          <w:tcPr>
            <w:tcW w:type="dxa" w:w="1037"/>
          </w:tcPr>
          <w:p>
            <w:pPr>
              <w:spacing w:after="0"/>
              <w:jc w:val="left"/>
            </w:pPr>
            <w:r>
              <w:rPr>
                <w:sz w:val="16"/>
              </w:rPr>
              <w:t>2023-06-23</w:t>
            </w:r>
          </w:p>
        </w:tc>
        <w:tc>
          <w:tcPr>
            <w:tcW w:type="dxa" w:w="1386"/>
          </w:tcPr>
          <w:p>
            <w:pPr>
              <w:spacing w:after="0"/>
              <w:jc w:val="left"/>
            </w:pPr>
            <w:r>
              <w:rPr>
                <w:sz w:val="16"/>
              </w:rPr>
              <w:t>Lightning</w:t>
            </w:r>
          </w:p>
        </w:tc>
        <w:tc>
          <w:tcPr>
            <w:tcW w:type="dxa" w:w="1084"/>
          </w:tcPr>
          <w:p>
            <w:pPr>
              <w:spacing w:after="0"/>
              <w:jc w:val="left"/>
            </w:pPr>
          </w:p>
        </w:tc>
        <w:tc>
          <w:tcPr>
            <w:tcW w:type="dxa" w:w="1739"/>
          </w:tcPr>
          <w:p>
            <w:pPr>
              <w:spacing w:after="0"/>
              <w:jc w:val="left"/>
            </w:pPr>
            <w:r>
              <w:rPr>
                <w:sz w:val="16"/>
              </w:rPr>
              <w:t>$0 property; $0 crops, reported for the zone (2023 dollars)</w:t>
            </w:r>
          </w:p>
        </w:tc>
        <w:tc>
          <w:tcPr>
            <w:tcW w:type="dxa" w:w="949"/>
          </w:tcPr>
          <w:p>
            <w:pPr>
              <w:spacing w:after="0"/>
              <w:jc w:val="right"/>
            </w:pPr>
            <w:r>
              <w:rPr>
                <w:sz w:val="16"/>
              </w:rPr>
              <w:t>0, 1</w:t>
            </w:r>
          </w:p>
        </w:tc>
        <w:tc>
          <w:tcPr>
            <w:tcW w:type="dxa" w:w="3346"/>
          </w:tcPr>
          <w:p>
            <w:pPr>
              <w:spacing w:after="0"/>
              <w:jc w:val="left"/>
            </w:pPr>
            <w:r>
              <w:rPr>
                <w:sz w:val="16"/>
              </w:rPr>
              <w:t>NWS zone AKZ222 (MIDDLE TANANA VALLEY), zone-level</w:t>
            </w:r>
          </w:p>
        </w:tc>
        <w:tc>
          <w:tcPr>
            <w:tcW w:type="dxa" w:w="1420"/>
          </w:tcPr>
          <w:p>
            <w:pPr>
              <w:spacing w:after="0"/>
              <w:jc w:val="left"/>
            </w:pPr>
            <w:r>
              <w:rPr>
                <w:sz w:val="16"/>
              </w:rPr>
              <w:t>within last 5 years</w:t>
            </w:r>
          </w:p>
        </w:tc>
        <w:tc>
          <w:tcPr>
            <w:tcW w:type="dxa" w:w="3151"/>
          </w:tcPr>
          <w:p>
            <w:pPr>
              <w:spacing w:after="0"/>
              <w:jc w:val="left"/>
            </w:pPr>
            <w:r>
              <w:rPr>
                <w:sz w:val="16"/>
              </w:rPr>
              <w:t>B1-c worst recorded: Lightning</w:t>
            </w:r>
          </w:p>
        </w:tc>
      </w:tr>
      <w:tr>
        <w:trPr>
          <w:cantSplit/>
        </w:trPr>
        <w:tc>
          <w:tcPr>
            <w:tcW w:type="dxa" w:w="1037"/>
          </w:tcPr>
          <w:p>
            <w:pPr>
              <w:spacing w:after="0"/>
              <w:jc w:val="left"/>
            </w:pPr>
            <w:r>
              <w:rPr>
                <w:sz w:val="16"/>
              </w:rPr>
              <w:t>2022-12-18</w:t>
            </w:r>
          </w:p>
        </w:tc>
        <w:tc>
          <w:tcPr>
            <w:tcW w:type="dxa" w:w="1386"/>
          </w:tcPr>
          <w:p>
            <w:pPr>
              <w:spacing w:after="0"/>
              <w:jc w:val="left"/>
            </w:pPr>
            <w:r>
              <w:rPr>
                <w:sz w:val="16"/>
              </w:rPr>
              <w:t>Extreme Cold/Wind Chill</w:t>
            </w:r>
          </w:p>
        </w:tc>
        <w:tc>
          <w:tcPr>
            <w:tcW w:type="dxa" w:w="1084"/>
          </w:tcPr>
          <w:p>
            <w:pPr>
              <w:spacing w:after="0"/>
              <w:jc w:val="left"/>
            </w:pPr>
          </w:p>
        </w:tc>
        <w:tc>
          <w:tcPr>
            <w:tcW w:type="dxa" w:w="1739"/>
          </w:tcPr>
          <w:p>
            <w:pPr>
              <w:spacing w:after="0"/>
              <w:jc w:val="left"/>
            </w:pPr>
            <w:r>
              <w:rPr>
                <w:sz w:val="16"/>
              </w:rPr>
              <w:t>$0 property; $0 crops, reported for the zone (2022 dollars)</w:t>
            </w:r>
          </w:p>
        </w:tc>
        <w:tc>
          <w:tcPr>
            <w:tcW w:type="dxa" w:w="949"/>
          </w:tcPr>
          <w:p>
            <w:pPr>
              <w:spacing w:after="0"/>
              <w:jc w:val="right"/>
            </w:pPr>
            <w:r>
              <w:rPr>
                <w:sz w:val="16"/>
              </w:rPr>
              <w:t>1, 0</w:t>
            </w:r>
          </w:p>
        </w:tc>
        <w:tc>
          <w:tcPr>
            <w:tcW w:type="dxa" w:w="3346"/>
          </w:tcPr>
          <w:p>
            <w:pPr>
              <w:spacing w:after="0"/>
              <w:jc w:val="left"/>
            </w:pPr>
            <w:r>
              <w:rPr>
                <w:sz w:val="16"/>
              </w:rPr>
              <w:t>NWS zone AKZ222 (MIDDLE TANANA VALLEY), zone-level</w:t>
            </w:r>
          </w:p>
        </w:tc>
        <w:tc>
          <w:tcPr>
            <w:tcW w:type="dxa" w:w="1420"/>
          </w:tcPr>
          <w:p>
            <w:pPr>
              <w:spacing w:after="0"/>
              <w:jc w:val="left"/>
            </w:pPr>
            <w:r>
              <w:rPr>
                <w:sz w:val="16"/>
              </w:rPr>
              <w:t>within last 5 years</w:t>
            </w:r>
          </w:p>
        </w:tc>
        <w:tc>
          <w:tcPr>
            <w:tcW w:type="dxa" w:w="3151"/>
          </w:tcPr>
          <w:p>
            <w:pPr>
              <w:spacing w:after="0"/>
              <w:jc w:val="left"/>
            </w:pPr>
            <w:r>
              <w:rPr>
                <w:sz w:val="16"/>
              </w:rPr>
              <w:t>deaths or injuries recorded</w:t>
            </w:r>
          </w:p>
        </w:tc>
      </w:tr>
      <w:tr>
        <w:trPr>
          <w:cantSplit/>
        </w:trPr>
        <w:tc>
          <w:tcPr>
            <w:tcW w:type="dxa" w:w="1037"/>
          </w:tcPr>
          <w:p>
            <w:pPr>
              <w:spacing w:after="0"/>
              <w:jc w:val="left"/>
            </w:pPr>
            <w:r>
              <w:rPr>
                <w:sz w:val="16"/>
              </w:rPr>
              <w:t>2022-07-25</w:t>
            </w:r>
          </w:p>
        </w:tc>
        <w:tc>
          <w:tcPr>
            <w:tcW w:type="dxa" w:w="1386"/>
          </w:tcPr>
          <w:p>
            <w:pPr>
              <w:spacing w:after="0"/>
              <w:jc w:val="left"/>
            </w:pPr>
            <w:r>
              <w:rPr>
                <w:sz w:val="16"/>
              </w:rPr>
              <w:t>Strong Wind</w:t>
            </w:r>
          </w:p>
        </w:tc>
        <w:tc>
          <w:tcPr>
            <w:tcW w:type="dxa" w:w="1084"/>
          </w:tcPr>
          <w:p>
            <w:pPr>
              <w:spacing w:after="0"/>
              <w:jc w:val="left"/>
            </w:pPr>
            <w:r>
              <w:rPr>
                <w:sz w:val="16"/>
              </w:rPr>
              <w:t>38 kt (44 mph) measured gust</w:t>
            </w:r>
          </w:p>
        </w:tc>
        <w:tc>
          <w:tcPr>
            <w:tcW w:type="dxa" w:w="1739"/>
          </w:tcPr>
          <w:p>
            <w:pPr>
              <w:spacing w:after="0"/>
              <w:jc w:val="left"/>
            </w:pPr>
            <w:r>
              <w:rPr>
                <w:sz w:val="16"/>
              </w:rPr>
              <w:t>$1,400,000 property; crops not reported, reported for the zone (2022 dollars)</w:t>
            </w:r>
          </w:p>
        </w:tc>
        <w:tc>
          <w:tcPr>
            <w:tcW w:type="dxa" w:w="949"/>
          </w:tcPr>
          <w:p>
            <w:pPr>
              <w:spacing w:after="0"/>
              <w:jc w:val="right"/>
            </w:pPr>
            <w:r>
              <w:rPr>
                <w:sz w:val="16"/>
              </w:rPr>
              <w:t>0, 2</w:t>
            </w:r>
          </w:p>
        </w:tc>
        <w:tc>
          <w:tcPr>
            <w:tcW w:type="dxa" w:w="3346"/>
          </w:tcPr>
          <w:p>
            <w:pPr>
              <w:spacing w:after="0"/>
              <w:jc w:val="left"/>
            </w:pPr>
            <w:r>
              <w:rPr>
                <w:sz w:val="16"/>
              </w:rPr>
              <w:t>NWS zone AKZ222 (MIDDLE TANANA VALLEY), zone-level</w:t>
            </w:r>
          </w:p>
        </w:tc>
        <w:tc>
          <w:tcPr>
            <w:tcW w:type="dxa" w:w="1420"/>
          </w:tcPr>
          <w:p>
            <w:pPr>
              <w:spacing w:after="0"/>
              <w:jc w:val="left"/>
            </w:pPr>
            <w:r>
              <w:rPr>
                <w:sz w:val="16"/>
              </w:rPr>
              <w:t>within last 5 years</w:t>
            </w:r>
          </w:p>
        </w:tc>
        <w:tc>
          <w:tcPr>
            <w:tcW w:type="dxa" w:w="3151"/>
          </w:tcPr>
          <w:p>
            <w:pPr>
              <w:spacing w:after="0"/>
              <w:jc w:val="left"/>
            </w:pPr>
            <w:r>
              <w:rPr>
                <w:sz w:val="16"/>
              </w:rPr>
              <w:t>deaths or injuries recorded</w:t>
            </w:r>
          </w:p>
        </w:tc>
      </w:tr>
      <w:tr>
        <w:trPr>
          <w:cantSplit/>
        </w:trPr>
        <w:tc>
          <w:tcPr>
            <w:tcW w:type="dxa" w:w="1037"/>
          </w:tcPr>
          <w:p>
            <w:pPr>
              <w:spacing w:after="0"/>
              <w:jc w:val="left"/>
            </w:pPr>
            <w:r>
              <w:rPr>
                <w:sz w:val="16"/>
              </w:rPr>
              <w:t>2015-06-22</w:t>
            </w:r>
          </w:p>
        </w:tc>
        <w:tc>
          <w:tcPr>
            <w:tcW w:type="dxa" w:w="1386"/>
          </w:tcPr>
          <w:p>
            <w:pPr>
              <w:spacing w:after="0"/>
              <w:jc w:val="left"/>
            </w:pPr>
            <w:r>
              <w:rPr>
                <w:sz w:val="16"/>
              </w:rPr>
              <w:t>Wildfire</w:t>
            </w:r>
          </w:p>
        </w:tc>
        <w:tc>
          <w:tcPr>
            <w:tcW w:type="dxa" w:w="1084"/>
          </w:tcPr>
          <w:p>
            <w:pPr>
              <w:spacing w:after="0"/>
              <w:jc w:val="left"/>
            </w:pPr>
          </w:p>
        </w:tc>
        <w:tc>
          <w:tcPr>
            <w:tcW w:type="dxa" w:w="1739"/>
          </w:tcPr>
          <w:p>
            <w:pPr>
              <w:spacing w:after="0"/>
              <w:jc w:val="left"/>
            </w:pPr>
            <w:r>
              <w:rPr>
                <w:sz w:val="16"/>
              </w:rPr>
              <w:t>$1,000,000 property; $0 crops, reported for the zone (2015 dollars)</w:t>
            </w:r>
          </w:p>
        </w:tc>
        <w:tc>
          <w:tcPr>
            <w:tcW w:type="dxa" w:w="949"/>
          </w:tcPr>
          <w:p>
            <w:pPr>
              <w:spacing w:after="0"/>
              <w:jc w:val="right"/>
            </w:pPr>
            <w:r>
              <w:rPr>
                <w:sz w:val="16"/>
              </w:rPr>
              <w:t>0, 0</w:t>
            </w:r>
          </w:p>
        </w:tc>
        <w:tc>
          <w:tcPr>
            <w:tcW w:type="dxa" w:w="3346"/>
          </w:tcPr>
          <w:p>
            <w:pPr>
              <w:spacing w:after="0"/>
              <w:jc w:val="left"/>
            </w:pPr>
            <w:r>
              <w:rPr>
                <w:sz w:val="16"/>
              </w:rPr>
              <w:t>NWS zone AKZ221 (WRN TANANA VLY WRN YUKON VLY), zone-level</w:t>
            </w:r>
          </w:p>
        </w:tc>
        <w:tc>
          <w:tcPr>
            <w:tcW w:type="dxa" w:w="1420"/>
          </w:tcPr>
          <w:p>
            <w:pPr>
              <w:spacing w:after="0"/>
              <w:jc w:val="left"/>
            </w:pPr>
          </w:p>
        </w:tc>
        <w:tc>
          <w:tcPr>
            <w:tcW w:type="dxa" w:w="3151"/>
          </w:tcPr>
          <w:p>
            <w:pPr>
              <w:spacing w:after="0"/>
              <w:jc w:val="left"/>
            </w:pPr>
            <w:r>
              <w:rPr>
                <w:sz w:val="16"/>
              </w:rPr>
              <w:t>B1-c worst recorded: Wildfire</w:t>
            </w:r>
          </w:p>
        </w:tc>
      </w:tr>
      <w:tr>
        <w:trPr>
          <w:cantSplit/>
        </w:trPr>
        <w:tc>
          <w:tcPr>
            <w:tcW w:type="dxa" w:w="1037"/>
          </w:tcPr>
          <w:p>
            <w:pPr>
              <w:spacing w:after="0"/>
              <w:jc w:val="left"/>
            </w:pPr>
            <w:r>
              <w:rPr>
                <w:sz w:val="16"/>
              </w:rPr>
              <w:t>2015-06-01</w:t>
            </w:r>
          </w:p>
        </w:tc>
        <w:tc>
          <w:tcPr>
            <w:tcW w:type="dxa" w:w="1386"/>
          </w:tcPr>
          <w:p>
            <w:pPr>
              <w:spacing w:after="0"/>
              <w:jc w:val="left"/>
            </w:pPr>
            <w:r>
              <w:rPr>
                <w:sz w:val="16"/>
              </w:rPr>
              <w:t>Winter Weather</w:t>
            </w:r>
          </w:p>
        </w:tc>
        <w:tc>
          <w:tcPr>
            <w:tcW w:type="dxa" w:w="1084"/>
          </w:tcPr>
          <w:p>
            <w:pPr>
              <w:spacing w:after="0"/>
              <w:jc w:val="left"/>
            </w:pPr>
          </w:p>
        </w:tc>
        <w:tc>
          <w:tcPr>
            <w:tcW w:type="dxa" w:w="1739"/>
          </w:tcPr>
          <w:p>
            <w:pPr>
              <w:spacing w:after="0"/>
              <w:jc w:val="left"/>
            </w:pPr>
            <w:r>
              <w:rPr>
                <w:sz w:val="16"/>
              </w:rPr>
              <w:t>$400 property; $0 crops, reported for the zone (2015 dollars)</w:t>
            </w:r>
          </w:p>
        </w:tc>
        <w:tc>
          <w:tcPr>
            <w:tcW w:type="dxa" w:w="949"/>
          </w:tcPr>
          <w:p>
            <w:pPr>
              <w:spacing w:after="0"/>
              <w:jc w:val="right"/>
            </w:pPr>
            <w:r>
              <w:rPr>
                <w:sz w:val="16"/>
              </w:rPr>
              <w:t>0, 0</w:t>
            </w:r>
          </w:p>
        </w:tc>
        <w:tc>
          <w:tcPr>
            <w:tcW w:type="dxa" w:w="3346"/>
          </w:tcPr>
          <w:p>
            <w:pPr>
              <w:spacing w:after="0"/>
              <w:jc w:val="left"/>
            </w:pPr>
            <w:r>
              <w:rPr>
                <w:sz w:val="16"/>
              </w:rPr>
              <w:t>NWS zone AKZ223 (DELTANA AND TANANA), zone-level</w:t>
            </w:r>
          </w:p>
        </w:tc>
        <w:tc>
          <w:tcPr>
            <w:tcW w:type="dxa" w:w="1420"/>
          </w:tcPr>
          <w:p>
            <w:pPr>
              <w:spacing w:after="0"/>
              <w:jc w:val="left"/>
            </w:pPr>
          </w:p>
        </w:tc>
        <w:tc>
          <w:tcPr>
            <w:tcW w:type="dxa" w:w="315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2015-03-12</w:t>
            </w:r>
          </w:p>
        </w:tc>
        <w:tc>
          <w:tcPr>
            <w:tcW w:type="dxa" w:w="1386"/>
          </w:tcPr>
          <w:p>
            <w:pPr>
              <w:spacing w:after="0"/>
              <w:jc w:val="left"/>
            </w:pPr>
            <w:r>
              <w:rPr>
                <w:sz w:val="16"/>
              </w:rPr>
              <w:t>Cold/Wind Chill</w:t>
            </w:r>
          </w:p>
        </w:tc>
        <w:tc>
          <w:tcPr>
            <w:tcW w:type="dxa" w:w="1084"/>
          </w:tcPr>
          <w:p>
            <w:pPr>
              <w:spacing w:after="0"/>
              <w:jc w:val="left"/>
            </w:pPr>
          </w:p>
        </w:tc>
        <w:tc>
          <w:tcPr>
            <w:tcW w:type="dxa" w:w="1739"/>
          </w:tcPr>
          <w:p>
            <w:pPr>
              <w:spacing w:after="0"/>
              <w:jc w:val="left"/>
            </w:pPr>
            <w:r>
              <w:rPr>
                <w:sz w:val="16"/>
              </w:rPr>
              <w:t>$0 property; $0 crops, reported for the zone (2015 dollars)</w:t>
            </w:r>
          </w:p>
        </w:tc>
        <w:tc>
          <w:tcPr>
            <w:tcW w:type="dxa" w:w="949"/>
          </w:tcPr>
          <w:p>
            <w:pPr>
              <w:spacing w:after="0"/>
              <w:jc w:val="right"/>
            </w:pPr>
            <w:r>
              <w:rPr>
                <w:sz w:val="16"/>
              </w:rPr>
              <w:t>2, 0</w:t>
            </w:r>
          </w:p>
        </w:tc>
        <w:tc>
          <w:tcPr>
            <w:tcW w:type="dxa" w:w="3346"/>
          </w:tcPr>
          <w:p>
            <w:pPr>
              <w:spacing w:after="0"/>
              <w:jc w:val="left"/>
            </w:pPr>
            <w:r>
              <w:rPr>
                <w:sz w:val="16"/>
              </w:rPr>
              <w:t>NWS zone AKZ222 (MIDDLE TANANA VALLEY), zone-level</w:t>
            </w:r>
          </w:p>
        </w:tc>
        <w:tc>
          <w:tcPr>
            <w:tcW w:type="dxa" w:w="1420"/>
          </w:tcPr>
          <w:p>
            <w:pPr>
              <w:spacing w:after="0"/>
              <w:jc w:val="left"/>
            </w:pPr>
          </w:p>
        </w:tc>
        <w:tc>
          <w:tcPr>
            <w:tcW w:type="dxa" w:w="3151"/>
          </w:tcPr>
          <w:p>
            <w:pPr>
              <w:spacing w:after="0"/>
              <w:jc w:val="left"/>
            </w:pPr>
            <w:r>
              <w:rPr>
                <w:sz w:val="16"/>
              </w:rPr>
              <w:t>deaths or injuries recorded</w:t>
            </w:r>
          </w:p>
        </w:tc>
      </w:tr>
      <w:tr>
        <w:trPr>
          <w:cantSplit/>
        </w:trPr>
        <w:tc>
          <w:tcPr>
            <w:tcW w:type="dxa" w:w="1037"/>
          </w:tcPr>
          <w:p>
            <w:pPr>
              <w:spacing w:after="0"/>
              <w:jc w:val="left"/>
            </w:pPr>
            <w:r>
              <w:rPr>
                <w:sz w:val="16"/>
              </w:rPr>
              <w:t>2013-11-13</w:t>
            </w:r>
          </w:p>
        </w:tc>
        <w:tc>
          <w:tcPr>
            <w:tcW w:type="dxa" w:w="1386"/>
          </w:tcPr>
          <w:p>
            <w:pPr>
              <w:spacing w:after="0"/>
              <w:jc w:val="left"/>
            </w:pPr>
            <w:r>
              <w:rPr>
                <w:sz w:val="16"/>
              </w:rPr>
              <w:t>Ice Storm</w:t>
            </w:r>
          </w:p>
        </w:tc>
        <w:tc>
          <w:tcPr>
            <w:tcW w:type="dxa" w:w="1084"/>
          </w:tcPr>
          <w:p>
            <w:pPr>
              <w:spacing w:after="0"/>
              <w:jc w:val="left"/>
            </w:pPr>
          </w:p>
        </w:tc>
        <w:tc>
          <w:tcPr>
            <w:tcW w:type="dxa" w:w="1739"/>
          </w:tcPr>
          <w:p>
            <w:pPr>
              <w:spacing w:after="0"/>
              <w:jc w:val="left"/>
            </w:pPr>
            <w:r>
              <w:rPr>
                <w:sz w:val="16"/>
              </w:rPr>
              <w:t>$2,000,000 property; $0 crops, reported for the zone (2013 dollars)</w:t>
            </w:r>
          </w:p>
        </w:tc>
        <w:tc>
          <w:tcPr>
            <w:tcW w:type="dxa" w:w="949"/>
          </w:tcPr>
          <w:p>
            <w:pPr>
              <w:spacing w:after="0"/>
              <w:jc w:val="right"/>
            </w:pPr>
            <w:r>
              <w:rPr>
                <w:sz w:val="16"/>
              </w:rPr>
              <w:t>0, 0</w:t>
            </w:r>
          </w:p>
        </w:tc>
        <w:tc>
          <w:tcPr>
            <w:tcW w:type="dxa" w:w="3346"/>
          </w:tcPr>
          <w:p>
            <w:pPr>
              <w:spacing w:after="0"/>
              <w:jc w:val="left"/>
            </w:pPr>
            <w:r>
              <w:rPr>
                <w:sz w:val="16"/>
              </w:rPr>
              <w:t>NWS zone AKZ222 (MIDDLE TANANA VALLEY), zone-level</w:t>
            </w:r>
          </w:p>
        </w:tc>
        <w:tc>
          <w:tcPr>
            <w:tcW w:type="dxa" w:w="1420"/>
          </w:tcPr>
          <w:p>
            <w:pPr>
              <w:spacing w:after="0"/>
              <w:jc w:val="left"/>
            </w:pPr>
          </w:p>
        </w:tc>
        <w:tc>
          <w:tcPr>
            <w:tcW w:type="dxa" w:w="3151"/>
          </w:tcPr>
          <w:p>
            <w:pPr>
              <w:spacing w:after="0"/>
              <w:jc w:val="left"/>
            </w:pPr>
            <w:r>
              <w:rPr>
                <w:sz w:val="16"/>
              </w:rPr>
              <w:t>B1-c worst recorded: Ice Storm</w:t>
            </w:r>
          </w:p>
        </w:tc>
      </w:tr>
      <w:tr>
        <w:trPr>
          <w:cantSplit/>
        </w:trPr>
        <w:tc>
          <w:tcPr>
            <w:tcW w:type="dxa" w:w="1037"/>
          </w:tcPr>
          <w:p>
            <w:pPr>
              <w:spacing w:after="0"/>
              <w:jc w:val="left"/>
            </w:pPr>
            <w:r>
              <w:rPr>
                <w:sz w:val="16"/>
              </w:rPr>
              <w:t>2012-09-16</w:t>
            </w:r>
          </w:p>
        </w:tc>
        <w:tc>
          <w:tcPr>
            <w:tcW w:type="dxa" w:w="1386"/>
          </w:tcPr>
          <w:p>
            <w:pPr>
              <w:spacing w:after="0"/>
              <w:jc w:val="left"/>
            </w:pPr>
            <w:r>
              <w:rPr>
                <w:sz w:val="16"/>
              </w:rPr>
              <w:t>High Wind</w:t>
            </w:r>
          </w:p>
        </w:tc>
        <w:tc>
          <w:tcPr>
            <w:tcW w:type="dxa" w:w="1084"/>
          </w:tcPr>
          <w:p>
            <w:pPr>
              <w:spacing w:after="0"/>
              <w:jc w:val="left"/>
            </w:pPr>
            <w:r>
              <w:rPr>
                <w:sz w:val="16"/>
              </w:rPr>
              <w:t>100 kt (115 mph) estimated gust</w:t>
            </w:r>
          </w:p>
        </w:tc>
        <w:tc>
          <w:tcPr>
            <w:tcW w:type="dxa" w:w="1739"/>
          </w:tcPr>
          <w:p>
            <w:pPr>
              <w:spacing w:after="0"/>
              <w:jc w:val="left"/>
            </w:pPr>
            <w:r>
              <w:rPr>
                <w:sz w:val="16"/>
              </w:rPr>
              <w:t>$50,000 property; $0 crops, reported for the zone (2012 dollars)</w:t>
            </w:r>
          </w:p>
        </w:tc>
        <w:tc>
          <w:tcPr>
            <w:tcW w:type="dxa" w:w="949"/>
          </w:tcPr>
          <w:p>
            <w:pPr>
              <w:spacing w:after="0"/>
              <w:jc w:val="right"/>
            </w:pPr>
            <w:r>
              <w:rPr>
                <w:sz w:val="16"/>
              </w:rPr>
              <w:t>0, 0</w:t>
            </w:r>
          </w:p>
        </w:tc>
        <w:tc>
          <w:tcPr>
            <w:tcW w:type="dxa" w:w="3346"/>
          </w:tcPr>
          <w:p>
            <w:pPr>
              <w:spacing w:after="0"/>
              <w:jc w:val="left"/>
            </w:pPr>
            <w:r>
              <w:rPr>
                <w:sz w:val="16"/>
              </w:rPr>
              <w:t>NWS zone AKZ224 (UPR TANANA VLY FORTYMILE), zone-level</w:t>
            </w:r>
          </w:p>
        </w:tc>
        <w:tc>
          <w:tcPr>
            <w:tcW w:type="dxa" w:w="1420"/>
          </w:tcPr>
          <w:p>
            <w:pPr>
              <w:spacing w:after="0"/>
              <w:jc w:val="left"/>
            </w:pPr>
          </w:p>
        </w:tc>
        <w:tc>
          <w:tcPr>
            <w:tcW w:type="dxa" w:w="3151"/>
          </w:tcPr>
          <w:p>
            <w:pPr>
              <w:spacing w:after="0"/>
              <w:jc w:val="left"/>
            </w:pPr>
            <w:r>
              <w:rPr>
                <w:sz w:val="16"/>
              </w:rPr>
              <w:t>B1-c worst recorded: High Wind and Strong Wind</w:t>
            </w:r>
          </w:p>
        </w:tc>
      </w:tr>
      <w:tr>
        <w:trPr>
          <w:cantSplit/>
        </w:trPr>
        <w:tc>
          <w:tcPr>
            <w:tcW w:type="dxa" w:w="1037"/>
          </w:tcPr>
          <w:p>
            <w:pPr>
              <w:spacing w:after="0"/>
              <w:jc w:val="left"/>
            </w:pPr>
            <w:r>
              <w:rPr>
                <w:sz w:val="16"/>
              </w:rPr>
              <w:t>2012-01-01</w:t>
            </w:r>
          </w:p>
        </w:tc>
        <w:tc>
          <w:tcPr>
            <w:tcW w:type="dxa" w:w="1386"/>
          </w:tcPr>
          <w:p>
            <w:pPr>
              <w:spacing w:after="0"/>
              <w:jc w:val="left"/>
            </w:pPr>
            <w:r>
              <w:rPr>
                <w:sz w:val="16"/>
              </w:rPr>
              <w:t>Cold/Wind Chill</w:t>
            </w:r>
          </w:p>
        </w:tc>
        <w:tc>
          <w:tcPr>
            <w:tcW w:type="dxa" w:w="1084"/>
          </w:tcPr>
          <w:p>
            <w:pPr>
              <w:spacing w:after="0"/>
              <w:jc w:val="left"/>
            </w:pPr>
          </w:p>
        </w:tc>
        <w:tc>
          <w:tcPr>
            <w:tcW w:type="dxa" w:w="1739"/>
          </w:tcPr>
          <w:p>
            <w:pPr>
              <w:spacing w:after="0"/>
              <w:jc w:val="left"/>
            </w:pPr>
            <w:r>
              <w:rPr>
                <w:sz w:val="16"/>
              </w:rPr>
              <w:t>$0 property; $0 crops, reported for the zone (2012 dollars)</w:t>
            </w:r>
          </w:p>
        </w:tc>
        <w:tc>
          <w:tcPr>
            <w:tcW w:type="dxa" w:w="949"/>
          </w:tcPr>
          <w:p>
            <w:pPr>
              <w:spacing w:after="0"/>
              <w:jc w:val="right"/>
            </w:pPr>
            <w:r>
              <w:rPr>
                <w:sz w:val="16"/>
              </w:rPr>
              <w:t>0, 0</w:t>
            </w:r>
          </w:p>
        </w:tc>
        <w:tc>
          <w:tcPr>
            <w:tcW w:type="dxa" w:w="3346"/>
          </w:tcPr>
          <w:p>
            <w:pPr>
              <w:spacing w:after="0"/>
              <w:jc w:val="left"/>
            </w:pPr>
            <w:r>
              <w:rPr>
                <w:sz w:val="16"/>
              </w:rPr>
              <w:t>NWS zone AKZ221 (WRN TANANA VLY WRN YUKON VLY), zone-level</w:t>
            </w:r>
          </w:p>
        </w:tc>
        <w:tc>
          <w:tcPr>
            <w:tcW w:type="dxa" w:w="1420"/>
          </w:tcPr>
          <w:p>
            <w:pPr>
              <w:spacing w:after="0"/>
              <w:jc w:val="left"/>
            </w:pPr>
          </w:p>
        </w:tc>
        <w:tc>
          <w:tcPr>
            <w:tcW w:type="dxa" w:w="315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2003-05-01</w:t>
            </w:r>
          </w:p>
        </w:tc>
        <w:tc>
          <w:tcPr>
            <w:tcW w:type="dxa" w:w="1386"/>
          </w:tcPr>
          <w:p>
            <w:pPr>
              <w:spacing w:after="0"/>
              <w:jc w:val="left"/>
            </w:pPr>
            <w:r>
              <w:rPr>
                <w:sz w:val="16"/>
              </w:rPr>
              <w:t>Flood</w:t>
            </w:r>
          </w:p>
        </w:tc>
        <w:tc>
          <w:tcPr>
            <w:tcW w:type="dxa" w:w="1084"/>
          </w:tcPr>
          <w:p>
            <w:pPr>
              <w:spacing w:after="0"/>
              <w:jc w:val="left"/>
            </w:pPr>
          </w:p>
        </w:tc>
        <w:tc>
          <w:tcPr>
            <w:tcW w:type="dxa" w:w="1739"/>
          </w:tcPr>
          <w:p>
            <w:pPr>
              <w:spacing w:after="0"/>
              <w:jc w:val="left"/>
            </w:pPr>
            <w:r>
              <w:rPr>
                <w:sz w:val="16"/>
              </w:rPr>
              <w:t>$2,000,000 property; crops not reported, reported for the zone (2003 dollars)</w:t>
            </w:r>
          </w:p>
        </w:tc>
        <w:tc>
          <w:tcPr>
            <w:tcW w:type="dxa" w:w="949"/>
          </w:tcPr>
          <w:p>
            <w:pPr>
              <w:spacing w:after="0"/>
              <w:jc w:val="right"/>
            </w:pPr>
            <w:r>
              <w:rPr>
                <w:sz w:val="16"/>
              </w:rPr>
              <w:t>0, 0</w:t>
            </w:r>
          </w:p>
        </w:tc>
        <w:tc>
          <w:tcPr>
            <w:tcW w:type="dxa" w:w="3346"/>
          </w:tcPr>
          <w:p>
            <w:pPr>
              <w:spacing w:after="0"/>
              <w:jc w:val="left"/>
            </w:pPr>
            <w:r>
              <w:rPr>
                <w:sz w:val="16"/>
              </w:rPr>
              <w:t>NWS zone AKZ223 (DELTANA AND TANANA), zone-level</w:t>
            </w:r>
          </w:p>
        </w:tc>
        <w:tc>
          <w:tcPr>
            <w:tcW w:type="dxa" w:w="1420"/>
          </w:tcPr>
          <w:p>
            <w:pPr>
              <w:spacing w:after="0"/>
              <w:jc w:val="left"/>
            </w:pPr>
          </w:p>
        </w:tc>
        <w:tc>
          <w:tcPr>
            <w:tcW w:type="dxa" w:w="3151"/>
          </w:tcPr>
          <w:p>
            <w:pPr>
              <w:spacing w:after="0"/>
              <w:jc w:val="left"/>
            </w:pPr>
            <w:r>
              <w:rPr>
                <w:sz w:val="16"/>
              </w:rPr>
              <w:t>B1-c worst recorded: Flash Flood, Flood, Lakeshore Flood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(267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2"/>
        <w:gridCol w:w="1283"/>
        <w:gridCol w:w="1584"/>
        <w:gridCol w:w="1644"/>
        <w:gridCol w:w="1781"/>
        <w:gridCol w:w="1527"/>
        <w:gridCol w:w="1527"/>
        <w:gridCol w:w="1037"/>
        <w:gridCol w:w="1441"/>
      </w:tblGrid>
      <w:tr>
        <w:trPr>
          <w:cantSplit/>
          <w:tblHeader/>
        </w:trPr>
        <w:tc>
          <w:tcPr>
            <w:tcW w:type="dxa" w:w="1037"/>
            <w:shd w:val="clear" w:color="auto" w:fill="E8E8E8"/>
          </w:tcPr>
          <w:p>
            <w:pPr>
              <w:spacing w:after="0"/>
              <w:jc w:val="left"/>
            </w:pPr>
            <w:r>
              <w:rPr>
                <w:b/>
                <w:sz w:val="16"/>
              </w:rPr>
              <w:t>Hazard</w:t>
            </w:r>
          </w:p>
        </w:tc>
        <w:tc>
          <w:tcPr>
            <w:tcW w:type="dxa" w:w="125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3"/>
            <w:shd w:val="clear" w:color="auto" w:fill="E8E8E8"/>
          </w:tcPr>
          <w:p>
            <w:pPr>
              <w:spacing w:after="0"/>
              <w:jc w:val="left"/>
            </w:pPr>
            <w:r>
              <w:rPr>
                <w:b/>
                <w:sz w:val="16"/>
              </w:rPr>
              <w:t>Unit</w:t>
            </w:r>
          </w:p>
        </w:tc>
        <w:tc>
          <w:tcPr>
            <w:tcW w:type="dxa" w:w="1584"/>
            <w:shd w:val="clear" w:color="auto" w:fill="E8E8E8"/>
          </w:tcPr>
          <w:p>
            <w:pPr>
              <w:spacing w:after="0"/>
              <w:jc w:val="left"/>
            </w:pPr>
            <w:r>
              <w:rPr>
                <w:b/>
                <w:sz w:val="16"/>
              </w:rPr>
              <w:t>In plain terms</w:t>
            </w:r>
          </w:p>
        </w:tc>
        <w:tc>
          <w:tcPr>
            <w:tcW w:type="dxa" w:w="1644"/>
            <w:shd w:val="clear" w:color="auto" w:fill="E8E8E8"/>
          </w:tcPr>
          <w:p>
            <w:pPr>
              <w:spacing w:after="0"/>
              <w:jc w:val="left"/>
            </w:pPr>
            <w:r>
              <w:rPr>
                <w:b/>
                <w:sz w:val="16"/>
              </w:rPr>
              <w:t>Descriptor</w:t>
            </w:r>
          </w:p>
        </w:tc>
        <w:tc>
          <w:tcPr>
            <w:tcW w:type="dxa" w:w="1781"/>
            <w:shd w:val="clear" w:color="auto" w:fill="E8E8E8"/>
          </w:tcPr>
          <w:p>
            <w:pPr>
              <w:spacing w:after="0"/>
              <w:jc w:val="left"/>
            </w:pPr>
            <w:r>
              <w:rPr>
                <w:b/>
                <w:sz w:val="16"/>
              </w:rPr>
              <w:t>Descriptor basis</w:t>
            </w:r>
          </w:p>
        </w:tc>
        <w:tc>
          <w:tcPr>
            <w:tcW w:type="dxa" w:w="1527"/>
            <w:shd w:val="clear" w:color="auto" w:fill="E8E8E8"/>
          </w:tcPr>
          <w:p>
            <w:pPr>
              <w:spacing w:after="0"/>
              <w:jc w:val="right"/>
            </w:pPr>
            <w:r>
              <w:rPr>
                <w:b/>
                <w:sz w:val="16"/>
              </w:rPr>
              <w:t>NRI events or days in its record period (hail, wind and tornado are area-weighted, so can be fractional)</w:t>
            </w:r>
          </w:p>
        </w:tc>
        <w:tc>
          <w:tcPr>
            <w:tcW w:type="dxa" w:w="152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4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2"/>
          </w:tcPr>
          <w:p>
            <w:pPr>
              <w:spacing w:after="0"/>
              <w:jc w:val="right"/>
            </w:pPr>
            <w:r>
              <w:rPr>
                <w:sz w:val="16"/>
              </w:rPr>
              <w:t>0.0333</w:t>
            </w:r>
          </w:p>
        </w:tc>
        <w:tc>
          <w:tcPr>
            <w:tcW w:type="dxa" w:w="1283"/>
          </w:tcPr>
          <w:p>
            <w:pPr>
              <w:spacing w:after="0"/>
              <w:jc w:val="left"/>
            </w:pPr>
            <w:r>
              <w:rPr>
                <w:sz w:val="16"/>
              </w:rPr>
              <w:t>events per year</w:t>
            </w:r>
          </w:p>
        </w:tc>
        <w:tc>
          <w:tcPr>
            <w:tcW w:type="dxa" w:w="1584"/>
          </w:tcPr>
          <w:p>
            <w:pPr>
              <w:spacing w:after="0"/>
              <w:jc w:val="left"/>
            </w:pPr>
            <w:r>
              <w:rPr>
                <w:sz w:val="16"/>
              </w:rPr>
              <w:t>about 1 in 30 years</w:t>
            </w:r>
          </w:p>
        </w:tc>
        <w:tc>
          <w:tcPr>
            <w:tcW w:type="dxa" w:w="1644"/>
          </w:tcPr>
          <w:p>
            <w:pPr>
              <w:spacing w:after="0"/>
              <w:jc w:val="left"/>
            </w:pPr>
            <w:r>
              <w:rPr>
                <w:sz w:val="16"/>
              </w:rPr>
              <w:t>Possible</w:t>
            </w:r>
          </w:p>
        </w:tc>
        <w:tc>
          <w:tcPr>
            <w:tcW w:type="dxa" w:w="1781"/>
          </w:tcPr>
          <w:p>
            <w:pPr>
              <w:spacing w:after="0"/>
              <w:jc w:val="left"/>
            </w:pPr>
            <w:r>
              <w:rPr>
                <w:sz w:val="16"/>
              </w:rPr>
              <w:t>FEMA annualized frequency (modeled)</w:t>
            </w:r>
          </w:p>
        </w:tc>
        <w:tc>
          <w:tcPr>
            <w:tcW w:type="dxa" w:w="1527"/>
          </w:tcPr>
          <w:p>
            <w:pPr>
              <w:spacing w:after="0"/>
              <w:jc w:val="right"/>
            </w:pPr>
            <w:r>
              <w:rPr>
                <w:sz w:val="16"/>
              </w:rPr>
              <w:t>1</w:t>
            </w:r>
          </w:p>
        </w:tc>
        <w:tc>
          <w:tcPr>
            <w:tcW w:type="dxa" w:w="1527"/>
          </w:tcPr>
          <w:p>
            <w:pPr>
              <w:spacing w:after="0"/>
              <w:jc w:val="left"/>
            </w:pPr>
            <w:r>
              <w:rPr>
                <w:sz w:val="16"/>
              </w:rPr>
              <w:t>1994 to 2023 (30 years)</w:t>
            </w:r>
          </w:p>
        </w:tc>
        <w:tc>
          <w:tcPr>
            <w:tcW w:type="dxa" w:w="1037"/>
          </w:tcPr>
          <w:p>
            <w:pPr>
              <w:spacing w:after="0"/>
              <w:jc w:val="left"/>
            </w:pPr>
            <w:r>
              <w:rPr>
                <w:sz w:val="16"/>
              </w:rPr>
              <w:t>see B1-f</w:t>
            </w:r>
          </w:p>
        </w:tc>
        <w:tc>
          <w:tcPr>
            <w:tcW w:type="dxa" w:w="1441"/>
          </w:tcPr>
          <w:p>
            <w:pPr>
              <w:spacing w:after="0"/>
              <w:jc w:val="left"/>
            </w:pPr>
          </w:p>
        </w:tc>
      </w:tr>
      <w:tr>
        <w:trPr>
          <w:cantSplit/>
        </w:trPr>
        <w:tc>
          <w:tcPr>
            <w:tcW w:type="dxa" w:w="1037"/>
          </w:tcPr>
          <w:p>
            <w:pPr>
              <w:spacing w:after="0"/>
              <w:jc w:val="left"/>
            </w:pPr>
            <w:r>
              <w:rPr>
                <w:sz w:val="16"/>
              </w:rPr>
              <w:t>Cold Wave</w:t>
            </w:r>
          </w:p>
        </w:tc>
        <w:tc>
          <w:tcPr>
            <w:tcW w:type="dxa" w:w="1252"/>
          </w:tcPr>
          <w:p>
            <w:pPr>
              <w:spacing w:after="0"/>
              <w:jc w:val="right"/>
            </w:pPr>
            <w:r>
              <w:rPr>
                <w:sz w:val="16"/>
              </w:rPr>
              <w:t>3.37</w:t>
            </w:r>
          </w:p>
        </w:tc>
        <w:tc>
          <w:tcPr>
            <w:tcW w:type="dxa" w:w="1283"/>
          </w:tcPr>
          <w:p>
            <w:pPr>
              <w:spacing w:after="0"/>
              <w:jc w:val="left"/>
            </w:pPr>
            <w:r>
              <w:rPr>
                <w:sz w:val="16"/>
              </w:rPr>
              <w:t>event-days per year</w:t>
            </w:r>
          </w:p>
        </w:tc>
        <w:tc>
          <w:tcPr>
            <w:tcW w:type="dxa" w:w="1584"/>
          </w:tcPr>
          <w:p>
            <w:pPr>
              <w:spacing w:after="0"/>
              <w:jc w:val="left"/>
            </w:pPr>
            <w:r>
              <w:rPr>
                <w:sz w:val="16"/>
              </w:rPr>
              <w:t>about 3.37 days per year</w:t>
            </w:r>
          </w:p>
        </w:tc>
        <w:tc>
          <w:tcPr>
            <w:tcW w:type="dxa" w:w="1644"/>
          </w:tcPr>
          <w:p>
            <w:pPr>
              <w:spacing w:after="0"/>
              <w:jc w:val="left"/>
            </w:pPr>
            <w:r>
              <w:rPr>
                <w:sz w:val="16"/>
              </w:rPr>
              <w:t>Likely (from Storm Events: 7 of 30 years)</w:t>
            </w:r>
          </w:p>
        </w:tc>
        <w:tc>
          <w:tcPr>
            <w:tcW w:type="dxa" w:w="1781"/>
          </w:tcPr>
          <w:p>
            <w:pPr>
              <w:spacing w:after="0"/>
              <w:jc w:val="left"/>
            </w:pPr>
            <w:r>
              <w:rPr>
                <w:sz w:val="16"/>
              </w:rPr>
              <w:t>event-days in 7 of 30 years, 1996 to 2025 (23.3%)</w:t>
            </w:r>
          </w:p>
        </w:tc>
        <w:tc>
          <w:tcPr>
            <w:tcW w:type="dxa" w:w="1527"/>
          </w:tcPr>
          <w:p>
            <w:pPr>
              <w:spacing w:after="0"/>
              <w:jc w:val="right"/>
            </w:pPr>
            <w:r>
              <w:rPr>
                <w:sz w:val="16"/>
              </w:rPr>
              <w:t>64.1</w:t>
            </w:r>
          </w:p>
        </w:tc>
        <w:tc>
          <w:tcPr>
            <w:tcW w:type="dxa" w:w="1527"/>
          </w:tcPr>
          <w:p>
            <w:pPr>
              <w:spacing w:after="0"/>
              <w:jc w:val="left"/>
            </w:pPr>
            <w:r>
              <w:rPr>
                <w:sz w:val="16"/>
              </w:rPr>
              <w:t>2005-11-12 to 2024-11-12 (19 years)</w:t>
            </w:r>
          </w:p>
        </w:tc>
        <w:tc>
          <w:tcPr>
            <w:tcW w:type="dxa" w:w="1037"/>
          </w:tcPr>
          <w:p>
            <w:pPr>
              <w:spacing w:after="0"/>
              <w:jc w:val="left"/>
            </w:pPr>
            <w:r>
              <w:rPr>
                <w:sz w:val="16"/>
              </w:rPr>
              <w:t>countywide</w:t>
            </w:r>
          </w:p>
        </w:tc>
        <w:tc>
          <w:tcPr>
            <w:tcW w:type="dxa" w:w="1441"/>
          </w:tcPr>
          <w:p>
            <w:pPr>
              <w:spacing w:after="0"/>
              <w:jc w:val="left"/>
            </w:pPr>
          </w:p>
        </w:tc>
      </w:tr>
      <w:tr>
        <w:trPr>
          <w:cantSplit/>
        </w:trPr>
        <w:tc>
          <w:tcPr>
            <w:tcW w:type="dxa" w:w="1037"/>
          </w:tcPr>
          <w:p>
            <w:pPr>
              <w:spacing w:after="0"/>
              <w:jc w:val="left"/>
            </w:pPr>
            <w:r>
              <w:rPr>
                <w:sz w:val="16"/>
              </w:rPr>
              <w:t>Drought</w:t>
            </w:r>
          </w:p>
        </w:tc>
        <w:tc>
          <w:tcPr>
            <w:tcW w:type="dxa" w:w="1252"/>
          </w:tcPr>
          <w:p>
            <w:pPr>
              <w:spacing w:after="0"/>
              <w:jc w:val="right"/>
            </w:pPr>
            <w:r>
              <w:rPr>
                <w:sz w:val="16"/>
              </w:rPr>
              <w:t>0</w:t>
            </w:r>
          </w:p>
        </w:tc>
        <w:tc>
          <w:tcPr>
            <w:tcW w:type="dxa" w:w="1283"/>
          </w:tcPr>
          <w:p>
            <w:pPr>
              <w:spacing w:after="0"/>
              <w:jc w:val="left"/>
            </w:pPr>
            <w:r>
              <w:rPr>
                <w:sz w:val="16"/>
              </w:rPr>
              <w:t>event-days per year</w:t>
            </w:r>
          </w:p>
        </w:tc>
        <w:tc>
          <w:tcPr>
            <w:tcW w:type="dxa" w:w="1584"/>
          </w:tcPr>
          <w:p>
            <w:pPr>
              <w:spacing w:after="0"/>
              <w:jc w:val="left"/>
            </w:pPr>
            <w:r>
              <w:rPr>
                <w:sz w:val="16"/>
              </w:rPr>
              <w:t>none modeled</w:t>
            </w:r>
          </w:p>
        </w:tc>
        <w:tc>
          <w:tcPr>
            <w:tcW w:type="dxa" w:w="1644"/>
          </w:tcPr>
          <w:p>
            <w:pPr>
              <w:spacing w:after="0"/>
              <w:jc w:val="left"/>
            </w:pPr>
          </w:p>
        </w:tc>
        <w:tc>
          <w:tcPr>
            <w:tcW w:type="dxa" w:w="1781"/>
          </w:tcPr>
          <w:p>
            <w:pPr>
              <w:spacing w:after="0"/>
              <w:jc w:val="left"/>
            </w:pPr>
            <w:r>
              <w:rPr>
                <w:sz w:val="16"/>
              </w:rPr>
              <w:t>event-days in 0 of 30 years, 1996 to 2025 (0%)</w:t>
            </w:r>
          </w:p>
        </w:tc>
        <w:tc>
          <w:tcPr>
            <w:tcW w:type="dxa" w:w="1527"/>
          </w:tcPr>
          <w:p>
            <w:pPr>
              <w:spacing w:after="0"/>
              <w:jc w:val="right"/>
            </w:pPr>
            <w:r>
              <w:rPr>
                <w:sz w:val="16"/>
              </w:rPr>
              <w:t>0</w:t>
            </w:r>
          </w:p>
        </w:tc>
        <w:tc>
          <w:tcPr>
            <w:tcW w:type="dxa" w:w="152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4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52"/>
          </w:tcPr>
          <w:p>
            <w:pPr>
              <w:spacing w:after="0"/>
              <w:jc w:val="right"/>
            </w:pPr>
            <w:r>
              <w:rPr>
                <w:sz w:val="16"/>
              </w:rPr>
              <w:t>0.0796</w:t>
            </w:r>
          </w:p>
        </w:tc>
        <w:tc>
          <w:tcPr>
            <w:tcW w:type="dxa" w:w="1283"/>
          </w:tcPr>
          <w:p>
            <w:pPr>
              <w:spacing w:after="0"/>
              <w:jc w:val="left"/>
            </w:pPr>
            <w:r>
              <w:rPr>
                <w:sz w:val="16"/>
              </w:rPr>
              <w:t>annual probability at a location</w:t>
            </w:r>
          </w:p>
        </w:tc>
        <w:tc>
          <w:tcPr>
            <w:tcW w:type="dxa" w:w="1584"/>
          </w:tcPr>
          <w:p>
            <w:pPr>
              <w:spacing w:after="0"/>
              <w:jc w:val="left"/>
            </w:pPr>
            <w:r>
              <w:rPr>
                <w:sz w:val="16"/>
              </w:rPr>
              <w:t>chance a given location in the county has at least minor-damage shaking in a year: 7.96%</w:t>
            </w:r>
          </w:p>
        </w:tc>
        <w:tc>
          <w:tcPr>
            <w:tcW w:type="dxa" w:w="1644"/>
          </w:tcPr>
          <w:p>
            <w:pPr>
              <w:spacing w:after="0"/>
              <w:jc w:val="left"/>
            </w:pPr>
          </w:p>
        </w:tc>
        <w:tc>
          <w:tcPr>
            <w:tcW w:type="dxa" w:w="1781"/>
          </w:tcPr>
          <w:p>
            <w:pPr>
              <w:spacing w:after="0"/>
              <w:jc w:val="left"/>
            </w:pPr>
          </w:p>
        </w:tc>
        <w:tc>
          <w:tcPr>
            <w:tcW w:type="dxa" w:w="1527"/>
          </w:tcPr>
          <w:p>
            <w:pPr>
              <w:spacing w:after="0"/>
              <w:jc w:val="right"/>
            </w:pPr>
            <w:r>
              <w:rPr>
                <w:sz w:val="16"/>
              </w:rPr>
              <w:t>not shown</w:t>
            </w:r>
          </w:p>
        </w:tc>
        <w:tc>
          <w:tcPr>
            <w:tcW w:type="dxa" w:w="1527"/>
          </w:tcPr>
          <w:p>
            <w:pPr>
              <w:spacing w:after="0"/>
              <w:jc w:val="left"/>
            </w:pPr>
            <w:r>
              <w:rPr>
                <w:sz w:val="16"/>
              </w:rPr>
              <w:t>modeled</w:t>
            </w:r>
          </w:p>
        </w:tc>
        <w:tc>
          <w:tcPr>
            <w:tcW w:type="dxa" w:w="1037"/>
          </w:tcPr>
          <w:p>
            <w:pPr>
              <w:spacing w:after="0"/>
              <w:jc w:val="left"/>
            </w:pPr>
            <w:r>
              <w:rPr>
                <w:sz w:val="16"/>
              </w:rPr>
              <w:t>see B1-f</w:t>
            </w:r>
          </w:p>
        </w:tc>
        <w:tc>
          <w:tcPr>
            <w:tcW w:type="dxa" w:w="144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52"/>
          </w:tcPr>
          <w:p>
            <w:pPr>
              <w:spacing w:after="0"/>
              <w:jc w:val="right"/>
            </w:pPr>
            <w:r>
              <w:rPr>
                <w:sz w:val="16"/>
              </w:rPr>
              <w:t>0.000579</w:t>
            </w:r>
          </w:p>
        </w:tc>
        <w:tc>
          <w:tcPr>
            <w:tcW w:type="dxa" w:w="1283"/>
          </w:tcPr>
          <w:p>
            <w:pPr>
              <w:spacing w:after="0"/>
              <w:jc w:val="left"/>
            </w:pPr>
            <w:r>
              <w:rPr>
                <w:sz w:val="16"/>
              </w:rPr>
              <w:t>events per year</w:t>
            </w:r>
          </w:p>
        </w:tc>
        <w:tc>
          <w:tcPr>
            <w:tcW w:type="dxa" w:w="1584"/>
          </w:tcPr>
          <w:p>
            <w:pPr>
              <w:spacing w:after="0"/>
              <w:jc w:val="left"/>
            </w:pPr>
            <w:r>
              <w:rPr>
                <w:sz w:val="16"/>
              </w:rPr>
              <w:t>about 1 in 1,727 years</w:t>
            </w:r>
          </w:p>
        </w:tc>
        <w:tc>
          <w:tcPr>
            <w:tcW w:type="dxa" w:w="1644"/>
          </w:tcPr>
          <w:p>
            <w:pPr>
              <w:spacing w:after="0"/>
              <w:jc w:val="left"/>
            </w:pPr>
            <w:r>
              <w:rPr>
                <w:sz w:val="16"/>
              </w:rPr>
              <w:t>Unlikely</w:t>
            </w:r>
          </w:p>
        </w:tc>
        <w:tc>
          <w:tcPr>
            <w:tcW w:type="dxa" w:w="1781"/>
          </w:tcPr>
          <w:p>
            <w:pPr>
              <w:spacing w:after="0"/>
              <w:jc w:val="left"/>
            </w:pPr>
            <w:r>
              <w:rPr>
                <w:sz w:val="16"/>
              </w:rPr>
              <w:t>FEMA annualized frequency (modeled)</w:t>
            </w:r>
          </w:p>
        </w:tc>
        <w:tc>
          <w:tcPr>
            <w:tcW w:type="dxa" w:w="1527"/>
          </w:tcPr>
          <w:p>
            <w:pPr>
              <w:spacing w:after="0"/>
              <w:jc w:val="right"/>
            </w:pPr>
            <w:r>
              <w:rPr>
                <w:sz w:val="16"/>
              </w:rPr>
              <w:t>0.0 (modeled)</w:t>
            </w:r>
          </w:p>
        </w:tc>
        <w:tc>
          <w:tcPr>
            <w:tcW w:type="dxa" w:w="1527"/>
          </w:tcPr>
          <w:p>
            <w:pPr>
              <w:spacing w:after="0"/>
              <w:jc w:val="left"/>
            </w:pPr>
            <w:r>
              <w:rPr>
                <w:sz w:val="16"/>
              </w:rPr>
              <w:t>1986 to 2023 (38 years)</w:t>
            </w:r>
          </w:p>
        </w:tc>
        <w:tc>
          <w:tcPr>
            <w:tcW w:type="dxa" w:w="1037"/>
          </w:tcPr>
          <w:p>
            <w:pPr>
              <w:spacing w:after="0"/>
              <w:jc w:val="left"/>
            </w:pPr>
            <w:r>
              <w:rPr>
                <w:sz w:val="16"/>
              </w:rPr>
              <w:t>countywide</w:t>
            </w:r>
          </w:p>
        </w:tc>
        <w:tc>
          <w:tcPr>
            <w:tcW w:type="dxa" w:w="1441"/>
          </w:tcPr>
          <w:p>
            <w:pPr>
              <w:spacing w:after="0"/>
              <w:jc w:val="left"/>
            </w:pPr>
          </w:p>
        </w:tc>
      </w:tr>
      <w:tr>
        <w:trPr>
          <w:cantSplit/>
        </w:trPr>
        <w:tc>
          <w:tcPr>
            <w:tcW w:type="dxa" w:w="1037"/>
          </w:tcPr>
          <w:p>
            <w:pPr>
              <w:spacing w:after="0"/>
              <w:jc w:val="left"/>
            </w:pPr>
            <w:r>
              <w:rPr>
                <w:sz w:val="16"/>
              </w:rPr>
              <w:t>Heat Wave</w:t>
            </w:r>
          </w:p>
        </w:tc>
        <w:tc>
          <w:tcPr>
            <w:tcW w:type="dxa" w:w="1252"/>
          </w:tcPr>
          <w:p>
            <w:pPr>
              <w:spacing w:after="0"/>
              <w:jc w:val="right"/>
            </w:pPr>
          </w:p>
        </w:tc>
        <w:tc>
          <w:tcPr>
            <w:tcW w:type="dxa" w:w="1283"/>
          </w:tcPr>
          <w:p>
            <w:pPr>
              <w:spacing w:after="0"/>
              <w:jc w:val="left"/>
            </w:pPr>
            <w:r>
              <w:rPr>
                <w:sz w:val="16"/>
              </w:rPr>
              <w:t>event-days per year</w:t>
            </w:r>
          </w:p>
        </w:tc>
        <w:tc>
          <w:tcPr>
            <w:tcW w:type="dxa" w:w="1584"/>
          </w:tcPr>
          <w:p>
            <w:pPr>
              <w:spacing w:after="0"/>
              <w:jc w:val="left"/>
            </w:pPr>
          </w:p>
        </w:tc>
        <w:tc>
          <w:tcPr>
            <w:tcW w:type="dxa" w:w="1644"/>
          </w:tcPr>
          <w:p>
            <w:pPr>
              <w:spacing w:after="0"/>
              <w:jc w:val="left"/>
            </w:pPr>
          </w:p>
        </w:tc>
        <w:tc>
          <w:tcPr>
            <w:tcW w:type="dxa" w:w="1781"/>
          </w:tcPr>
          <w:p>
            <w:pPr>
              <w:spacing w:after="0"/>
              <w:jc w:val="left"/>
            </w:pPr>
            <w:r>
              <w:rPr>
                <w:sz w:val="16"/>
              </w:rPr>
              <w:t>event-days in 0 of 30 years, 1996 to 2025 (0%)</w:t>
            </w:r>
          </w:p>
        </w:tc>
        <w:tc>
          <w:tcPr>
            <w:tcW w:type="dxa" w:w="1527"/>
          </w:tcPr>
          <w:p>
            <w:pPr>
              <w:spacing w:after="0"/>
              <w:jc w:val="right"/>
            </w:pPr>
          </w:p>
        </w:tc>
        <w:tc>
          <w:tcPr>
            <w:tcW w:type="dxa" w:w="1527"/>
          </w:tcPr>
          <w:p>
            <w:pPr>
              <w:spacing w:after="0"/>
              <w:jc w:val="left"/>
            </w:pPr>
            <w:r>
              <w:rPr>
                <w:sz w:val="16"/>
              </w:rPr>
              <w:t>2005-11-12 to 2024-11-12 (19 years)</w:t>
            </w:r>
          </w:p>
        </w:tc>
        <w:tc>
          <w:tcPr>
            <w:tcW w:type="dxa" w:w="1037"/>
          </w:tcPr>
          <w:p>
            <w:pPr>
              <w:spacing w:after="0"/>
              <w:jc w:val="left"/>
            </w:pPr>
            <w:r>
              <w:rPr>
                <w:sz w:val="16"/>
              </w:rPr>
              <w:t>countywide</w:t>
            </w:r>
          </w:p>
        </w:tc>
        <w:tc>
          <w:tcPr>
            <w:tcW w:type="dxa" w:w="1441"/>
          </w:tcPr>
          <w:p>
            <w:pPr>
              <w:spacing w:after="0"/>
              <w:jc w:val="left"/>
            </w:pPr>
            <w:r>
              <w:rPr>
                <w:sz w:val="16"/>
              </w:rPr>
              <w:t>No Storm Events heat wave record, 1996 to 2025</w:t>
            </w:r>
          </w:p>
        </w:tc>
      </w:tr>
      <w:tr>
        <w:trPr>
          <w:cantSplit/>
        </w:trPr>
        <w:tc>
          <w:tcPr>
            <w:tcW w:type="dxa" w:w="1037"/>
          </w:tcPr>
          <w:p>
            <w:pPr>
              <w:spacing w:after="0"/>
              <w:jc w:val="left"/>
            </w:pPr>
            <w:r>
              <w:rPr>
                <w:sz w:val="16"/>
              </w:rPr>
              <w:t>Ice Storm</w:t>
            </w:r>
          </w:p>
        </w:tc>
        <w:tc>
          <w:tcPr>
            <w:tcW w:type="dxa" w:w="1252"/>
          </w:tcPr>
          <w:p>
            <w:pPr>
              <w:spacing w:after="0"/>
              <w:jc w:val="right"/>
            </w:pPr>
            <w:r>
              <w:rPr>
                <w:sz w:val="16"/>
              </w:rPr>
              <w:t>0.0134</w:t>
            </w:r>
          </w:p>
        </w:tc>
        <w:tc>
          <w:tcPr>
            <w:tcW w:type="dxa" w:w="1283"/>
          </w:tcPr>
          <w:p>
            <w:pPr>
              <w:spacing w:after="0"/>
              <w:jc w:val="left"/>
            </w:pPr>
            <w:r>
              <w:rPr>
                <w:sz w:val="16"/>
              </w:rPr>
              <w:t>event-days per year</w:t>
            </w:r>
          </w:p>
        </w:tc>
        <w:tc>
          <w:tcPr>
            <w:tcW w:type="dxa" w:w="1584"/>
          </w:tcPr>
          <w:p>
            <w:pPr>
              <w:spacing w:after="0"/>
              <w:jc w:val="left"/>
            </w:pPr>
            <w:r>
              <w:rPr>
                <w:sz w:val="16"/>
              </w:rPr>
              <w:t>about 0.0134 days per year</w:t>
            </w:r>
          </w:p>
        </w:tc>
        <w:tc>
          <w:tcPr>
            <w:tcW w:type="dxa" w:w="1644"/>
          </w:tcPr>
          <w:p>
            <w:pPr>
              <w:spacing w:after="0"/>
              <w:jc w:val="left"/>
            </w:pPr>
            <w:r>
              <w:rPr>
                <w:sz w:val="16"/>
              </w:rPr>
              <w:t>Likely (from Storm Events: 8 of 30 years)</w:t>
            </w:r>
          </w:p>
        </w:tc>
        <w:tc>
          <w:tcPr>
            <w:tcW w:type="dxa" w:w="1781"/>
          </w:tcPr>
          <w:p>
            <w:pPr>
              <w:spacing w:after="0"/>
              <w:jc w:val="left"/>
            </w:pPr>
            <w:r>
              <w:rPr>
                <w:sz w:val="16"/>
              </w:rPr>
              <w:t>event-days in 8 of 30 years, 1996 to 2025 (26.7%)</w:t>
            </w:r>
          </w:p>
        </w:tc>
        <w:tc>
          <w:tcPr>
            <w:tcW w:type="dxa" w:w="1527"/>
          </w:tcPr>
          <w:p>
            <w:pPr>
              <w:spacing w:after="0"/>
              <w:jc w:val="right"/>
            </w:pPr>
            <w:r>
              <w:rPr>
                <w:sz w:val="16"/>
              </w:rPr>
              <w:t>1</w:t>
            </w:r>
          </w:p>
        </w:tc>
        <w:tc>
          <w:tcPr>
            <w:tcW w:type="dxa" w:w="1527"/>
          </w:tcPr>
          <w:p>
            <w:pPr>
              <w:spacing w:after="0"/>
              <w:jc w:val="left"/>
            </w:pPr>
            <w:r>
              <w:rPr>
                <w:sz w:val="16"/>
              </w:rPr>
              <w:t>1946-12-31 to 2014-02-12 (67 years)</w:t>
            </w:r>
          </w:p>
        </w:tc>
        <w:tc>
          <w:tcPr>
            <w:tcW w:type="dxa" w:w="1037"/>
          </w:tcPr>
          <w:p>
            <w:pPr>
              <w:spacing w:after="0"/>
              <w:jc w:val="left"/>
            </w:pPr>
            <w:r>
              <w:rPr>
                <w:sz w:val="16"/>
              </w:rPr>
              <w:t>countywide</w:t>
            </w:r>
          </w:p>
        </w:tc>
        <w:tc>
          <w:tcPr>
            <w:tcW w:type="dxa" w:w="1441"/>
          </w:tcPr>
          <w:p>
            <w:pPr>
              <w:spacing w:after="0"/>
              <w:jc w:val="left"/>
            </w:pPr>
          </w:p>
        </w:tc>
      </w:tr>
      <w:tr>
        <w:trPr>
          <w:cantSplit/>
        </w:trPr>
        <w:tc>
          <w:tcPr>
            <w:tcW w:type="dxa" w:w="1037"/>
          </w:tcPr>
          <w:p>
            <w:pPr>
              <w:spacing w:after="0"/>
              <w:jc w:val="left"/>
            </w:pPr>
            <w:r>
              <w:rPr>
                <w:sz w:val="16"/>
              </w:rPr>
              <w:t>Inland Flooding</w:t>
            </w:r>
          </w:p>
        </w:tc>
        <w:tc>
          <w:tcPr>
            <w:tcW w:type="dxa" w:w="1252"/>
          </w:tcPr>
          <w:p>
            <w:pPr>
              <w:spacing w:after="0"/>
              <w:jc w:val="right"/>
            </w:pPr>
            <w:r>
              <w:rPr>
                <w:sz w:val="16"/>
              </w:rPr>
              <w:t>0.01</w:t>
            </w:r>
          </w:p>
        </w:tc>
        <w:tc>
          <w:tcPr>
            <w:tcW w:type="dxa" w:w="1283"/>
          </w:tcPr>
          <w:p>
            <w:pPr>
              <w:spacing w:after="0"/>
              <w:jc w:val="left"/>
            </w:pPr>
            <w:r>
              <w:rPr>
                <w:sz w:val="16"/>
              </w:rPr>
              <w:t>event-days per year</w:t>
            </w:r>
          </w:p>
        </w:tc>
        <w:tc>
          <w:tcPr>
            <w:tcW w:type="dxa" w:w="1584"/>
          </w:tcPr>
          <w:p>
            <w:pPr>
              <w:spacing w:after="0"/>
              <w:jc w:val="left"/>
            </w:pPr>
            <w:r>
              <w:rPr>
                <w:sz w:val="16"/>
              </w:rPr>
              <w:t>about 0.01 days per year</w:t>
            </w:r>
          </w:p>
        </w:tc>
        <w:tc>
          <w:tcPr>
            <w:tcW w:type="dxa" w:w="1644"/>
          </w:tcPr>
          <w:p>
            <w:pPr>
              <w:spacing w:after="0"/>
              <w:jc w:val="left"/>
            </w:pPr>
            <w:r>
              <w:rPr>
                <w:sz w:val="16"/>
              </w:rPr>
              <w:t>Likely (from Storm Events: 12 of 30 years)</w:t>
            </w:r>
          </w:p>
        </w:tc>
        <w:tc>
          <w:tcPr>
            <w:tcW w:type="dxa" w:w="1781"/>
          </w:tcPr>
          <w:p>
            <w:pPr>
              <w:spacing w:after="0"/>
              <w:jc w:val="left"/>
            </w:pPr>
            <w:r>
              <w:rPr>
                <w:sz w:val="16"/>
              </w:rPr>
              <w:t>event-days in 12 of 30 years, 1996 to 2025 (40%)</w:t>
            </w:r>
          </w:p>
        </w:tc>
        <w:tc>
          <w:tcPr>
            <w:tcW w:type="dxa" w:w="1527"/>
          </w:tcPr>
          <w:p>
            <w:pPr>
              <w:spacing w:after="0"/>
              <w:jc w:val="right"/>
            </w:pPr>
            <w:r>
              <w:rPr>
                <w:sz w:val="16"/>
              </w:rPr>
              <w:t>0</w:t>
            </w:r>
          </w:p>
        </w:tc>
        <w:tc>
          <w:tcPr>
            <w:tcW w:type="dxa" w:w="1527"/>
          </w:tcPr>
          <w:p>
            <w:pPr>
              <w:spacing w:after="0"/>
              <w:jc w:val="left"/>
            </w:pPr>
            <w:r>
              <w:rPr>
                <w:sz w:val="16"/>
              </w:rPr>
              <w:t>1996 to 2023 (28 years)</w:t>
            </w:r>
          </w:p>
        </w:tc>
        <w:tc>
          <w:tcPr>
            <w:tcW w:type="dxa" w:w="1037"/>
          </w:tcPr>
          <w:p>
            <w:pPr>
              <w:spacing w:after="0"/>
              <w:jc w:val="left"/>
            </w:pPr>
            <w:r>
              <w:rPr>
                <w:sz w:val="16"/>
              </w:rPr>
              <w:t>see B1-f</w:t>
            </w:r>
          </w:p>
        </w:tc>
        <w:tc>
          <w:tcPr>
            <w:tcW w:type="dxa" w:w="1441"/>
          </w:tcPr>
          <w:p>
            <w:pPr>
              <w:spacing w:after="0"/>
              <w:jc w:val="left"/>
            </w:pPr>
          </w:p>
        </w:tc>
      </w:tr>
      <w:tr>
        <w:trPr>
          <w:cantSplit/>
        </w:trPr>
        <w:tc>
          <w:tcPr>
            <w:tcW w:type="dxa" w:w="1037"/>
          </w:tcPr>
          <w:p>
            <w:pPr>
              <w:spacing w:after="0"/>
              <w:jc w:val="left"/>
            </w:pPr>
            <w:r>
              <w:rPr>
                <w:sz w:val="16"/>
              </w:rPr>
              <w:t>Landslide</w:t>
            </w:r>
          </w:p>
        </w:tc>
        <w:tc>
          <w:tcPr>
            <w:tcW w:type="dxa" w:w="1252"/>
          </w:tcPr>
          <w:p>
            <w:pPr>
              <w:spacing w:after="0"/>
              <w:jc w:val="right"/>
            </w:pPr>
            <w:r>
              <w:rPr>
                <w:sz w:val="16"/>
              </w:rPr>
              <w:t>11.1</w:t>
            </w:r>
          </w:p>
        </w:tc>
        <w:tc>
          <w:tcPr>
            <w:tcW w:type="dxa" w:w="1283"/>
          </w:tcPr>
          <w:p>
            <w:pPr>
              <w:spacing w:after="0"/>
              <w:jc w:val="left"/>
            </w:pPr>
            <w:r>
              <w:rPr>
                <w:sz w:val="16"/>
              </w:rPr>
              <w:t>events per year (modeled)</w:t>
            </w:r>
          </w:p>
        </w:tc>
        <w:tc>
          <w:tcPr>
            <w:tcW w:type="dxa" w:w="1584"/>
          </w:tcPr>
          <w:p>
            <w:pPr>
              <w:spacing w:after="0"/>
              <w:jc w:val="left"/>
            </w:pPr>
            <w:r>
              <w:rPr>
                <w:sz w:val="16"/>
              </w:rPr>
              <w:t>about 11.1 per year</w:t>
            </w:r>
          </w:p>
        </w:tc>
        <w:tc>
          <w:tcPr>
            <w:tcW w:type="dxa" w:w="1644"/>
          </w:tcPr>
          <w:p>
            <w:pPr>
              <w:spacing w:after="0"/>
              <w:jc w:val="left"/>
            </w:pPr>
            <w:r>
              <w:rPr>
                <w:sz w:val="16"/>
              </w:rPr>
              <w:t>Highly likely</w:t>
            </w:r>
          </w:p>
        </w:tc>
        <w:tc>
          <w:tcPr>
            <w:tcW w:type="dxa" w:w="1781"/>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7"/>
          </w:tcPr>
          <w:p>
            <w:pPr>
              <w:spacing w:after="0"/>
              <w:jc w:val="left"/>
            </w:pPr>
            <w:r>
              <w:rPr>
                <w:sz w:val="16"/>
              </w:rPr>
              <w:t>modeled</w:t>
            </w:r>
          </w:p>
        </w:tc>
        <w:tc>
          <w:tcPr>
            <w:tcW w:type="dxa" w:w="1037"/>
          </w:tcPr>
          <w:p>
            <w:pPr>
              <w:spacing w:after="0"/>
              <w:jc w:val="left"/>
            </w:pPr>
            <w:r>
              <w:rPr>
                <w:sz w:val="16"/>
              </w:rPr>
              <w:t>see B1-f</w:t>
            </w:r>
          </w:p>
        </w:tc>
        <w:tc>
          <w:tcPr>
            <w:tcW w:type="dxa" w:w="1441"/>
          </w:tcPr>
          <w:p>
            <w:pPr>
              <w:spacing w:after="0"/>
              <w:jc w:val="left"/>
            </w:pPr>
          </w:p>
        </w:tc>
      </w:tr>
      <w:tr>
        <w:trPr>
          <w:cantSplit/>
        </w:trPr>
        <w:tc>
          <w:tcPr>
            <w:tcW w:type="dxa" w:w="1037"/>
          </w:tcPr>
          <w:p>
            <w:pPr>
              <w:spacing w:after="0"/>
              <w:jc w:val="left"/>
            </w:pPr>
            <w:r>
              <w:rPr>
                <w:sz w:val="16"/>
              </w:rPr>
              <w:t>Lightning</w:t>
            </w:r>
          </w:p>
        </w:tc>
        <w:tc>
          <w:tcPr>
            <w:tcW w:type="dxa" w:w="1252"/>
          </w:tcPr>
          <w:p>
            <w:pPr>
              <w:spacing w:after="0"/>
              <w:jc w:val="right"/>
            </w:pPr>
            <w:r>
              <w:rPr>
                <w:sz w:val="16"/>
              </w:rPr>
              <w:t>38.6</w:t>
            </w:r>
          </w:p>
        </w:tc>
        <w:tc>
          <w:tcPr>
            <w:tcW w:type="dxa" w:w="1283"/>
          </w:tcPr>
          <w:p>
            <w:pPr>
              <w:spacing w:after="0"/>
              <w:jc w:val="left"/>
            </w:pPr>
            <w:r>
              <w:rPr>
                <w:sz w:val="16"/>
              </w:rPr>
              <w:t>days per year with a strike</w:t>
            </w:r>
          </w:p>
        </w:tc>
        <w:tc>
          <w:tcPr>
            <w:tcW w:type="dxa" w:w="1584"/>
          </w:tcPr>
          <w:p>
            <w:pPr>
              <w:spacing w:after="0"/>
              <w:jc w:val="left"/>
            </w:pPr>
            <w:r>
              <w:rPr>
                <w:sz w:val="16"/>
              </w:rPr>
              <w:t>about 38.6 days per year</w:t>
            </w:r>
          </w:p>
        </w:tc>
        <w:tc>
          <w:tcPr>
            <w:tcW w:type="dxa" w:w="1644"/>
          </w:tcPr>
          <w:p>
            <w:pPr>
              <w:spacing w:after="0"/>
              <w:jc w:val="left"/>
            </w:pPr>
            <w:r>
              <w:rPr>
                <w:sz w:val="16"/>
              </w:rPr>
              <w:t>Highly likely</w:t>
            </w:r>
          </w:p>
        </w:tc>
        <w:tc>
          <w:tcPr>
            <w:tcW w:type="dxa" w:w="1781"/>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7"/>
          </w:tcPr>
          <w:p>
            <w:pPr>
              <w:spacing w:after="0"/>
              <w:jc w:val="left"/>
            </w:pPr>
            <w:r>
              <w:rPr>
                <w:sz w:val="16"/>
              </w:rPr>
              <w:t>1995 to 2023 (29 years; CONUS)</w:t>
            </w:r>
          </w:p>
        </w:tc>
        <w:tc>
          <w:tcPr>
            <w:tcW w:type="dxa" w:w="1037"/>
          </w:tcPr>
          <w:p>
            <w:pPr>
              <w:spacing w:after="0"/>
              <w:jc w:val="left"/>
            </w:pPr>
            <w:r>
              <w:rPr>
                <w:sz w:val="16"/>
              </w:rPr>
              <w:t>countywide</w:t>
            </w:r>
          </w:p>
        </w:tc>
        <w:tc>
          <w:tcPr>
            <w:tcW w:type="dxa" w:w="1441"/>
          </w:tcPr>
          <w:p>
            <w:pPr>
              <w:spacing w:after="0"/>
              <w:jc w:val="left"/>
            </w:pPr>
          </w:p>
        </w:tc>
      </w:tr>
      <w:tr>
        <w:trPr>
          <w:cantSplit/>
        </w:trPr>
        <w:tc>
          <w:tcPr>
            <w:tcW w:type="dxa" w:w="1037"/>
          </w:tcPr>
          <w:p>
            <w:pPr>
              <w:spacing w:after="0"/>
              <w:jc w:val="left"/>
            </w:pPr>
            <w:r>
              <w:rPr>
                <w:sz w:val="16"/>
              </w:rPr>
              <w:t>Strong Wind</w:t>
            </w:r>
          </w:p>
        </w:tc>
        <w:tc>
          <w:tcPr>
            <w:tcW w:type="dxa" w:w="1252"/>
          </w:tcPr>
          <w:p>
            <w:pPr>
              <w:spacing w:after="0"/>
              <w:jc w:val="right"/>
            </w:pPr>
            <w:r>
              <w:rPr>
                <w:sz w:val="16"/>
              </w:rPr>
              <w:t>0.00152</w:t>
            </w:r>
          </w:p>
        </w:tc>
        <w:tc>
          <w:tcPr>
            <w:tcW w:type="dxa" w:w="1283"/>
          </w:tcPr>
          <w:p>
            <w:pPr>
              <w:spacing w:after="0"/>
              <w:jc w:val="left"/>
            </w:pPr>
            <w:r>
              <w:rPr>
                <w:sz w:val="16"/>
              </w:rPr>
              <w:t>events per year</w:t>
            </w:r>
          </w:p>
        </w:tc>
        <w:tc>
          <w:tcPr>
            <w:tcW w:type="dxa" w:w="1584"/>
          </w:tcPr>
          <w:p>
            <w:pPr>
              <w:spacing w:after="0"/>
              <w:jc w:val="left"/>
            </w:pPr>
            <w:r>
              <w:rPr>
                <w:sz w:val="16"/>
              </w:rPr>
              <w:t>about 1 in 657 years</w:t>
            </w:r>
          </w:p>
        </w:tc>
        <w:tc>
          <w:tcPr>
            <w:tcW w:type="dxa" w:w="1644"/>
          </w:tcPr>
          <w:p>
            <w:pPr>
              <w:spacing w:after="0"/>
              <w:jc w:val="left"/>
            </w:pPr>
            <w:r>
              <w:rPr>
                <w:sz w:val="16"/>
              </w:rPr>
              <w:t>Unlikely</w:t>
            </w:r>
          </w:p>
        </w:tc>
        <w:tc>
          <w:tcPr>
            <w:tcW w:type="dxa" w:w="1781"/>
          </w:tcPr>
          <w:p>
            <w:pPr>
              <w:spacing w:after="0"/>
              <w:jc w:val="left"/>
            </w:pPr>
            <w:r>
              <w:rPr>
                <w:sz w:val="16"/>
              </w:rPr>
              <w:t>FEMA annualized frequency (modeled)</w:t>
            </w:r>
          </w:p>
        </w:tc>
        <w:tc>
          <w:tcPr>
            <w:tcW w:type="dxa" w:w="1527"/>
          </w:tcPr>
          <w:p>
            <w:pPr>
              <w:spacing w:after="0"/>
              <w:jc w:val="right"/>
            </w:pPr>
            <w:r>
              <w:rPr>
                <w:sz w:val="16"/>
              </w:rPr>
              <w:t>1</w:t>
            </w:r>
          </w:p>
        </w:tc>
        <w:tc>
          <w:tcPr>
            <w:tcW w:type="dxa" w:w="1527"/>
          </w:tcPr>
          <w:p>
            <w:pPr>
              <w:spacing w:after="0"/>
              <w:jc w:val="left"/>
            </w:pPr>
            <w:r>
              <w:rPr>
                <w:sz w:val="16"/>
              </w:rPr>
              <w:t>1986 to 2023 (38 years)</w:t>
            </w:r>
          </w:p>
        </w:tc>
        <w:tc>
          <w:tcPr>
            <w:tcW w:type="dxa" w:w="1037"/>
          </w:tcPr>
          <w:p>
            <w:pPr>
              <w:spacing w:after="0"/>
              <w:jc w:val="left"/>
            </w:pPr>
            <w:r>
              <w:rPr>
                <w:sz w:val="16"/>
              </w:rPr>
              <w:t>countywide</w:t>
            </w:r>
          </w:p>
        </w:tc>
        <w:tc>
          <w:tcPr>
            <w:tcW w:type="dxa" w:w="1441"/>
          </w:tcPr>
          <w:p>
            <w:pPr>
              <w:spacing w:after="0"/>
              <w:jc w:val="left"/>
            </w:pPr>
          </w:p>
        </w:tc>
      </w:tr>
      <w:tr>
        <w:trPr>
          <w:cantSplit/>
        </w:trPr>
        <w:tc>
          <w:tcPr>
            <w:tcW w:type="dxa" w:w="1037"/>
          </w:tcPr>
          <w:p>
            <w:pPr>
              <w:spacing w:after="0"/>
              <w:jc w:val="left"/>
            </w:pPr>
            <w:r>
              <w:rPr>
                <w:sz w:val="16"/>
              </w:rPr>
              <w:t>Tornado</w:t>
            </w:r>
          </w:p>
        </w:tc>
        <w:tc>
          <w:tcPr>
            <w:tcW w:type="dxa" w:w="1252"/>
          </w:tcPr>
          <w:p>
            <w:pPr>
              <w:spacing w:after="0"/>
              <w:jc w:val="right"/>
            </w:pPr>
            <w:r>
              <w:rPr>
                <w:sz w:val="16"/>
              </w:rPr>
              <w:t>0.000017</w:t>
            </w:r>
          </w:p>
        </w:tc>
        <w:tc>
          <w:tcPr>
            <w:tcW w:type="dxa" w:w="1283"/>
          </w:tcPr>
          <w:p>
            <w:pPr>
              <w:spacing w:after="0"/>
              <w:jc w:val="left"/>
            </w:pPr>
            <w:r>
              <w:rPr>
                <w:sz w:val="16"/>
              </w:rPr>
              <w:t>events per year</w:t>
            </w:r>
          </w:p>
        </w:tc>
        <w:tc>
          <w:tcPr>
            <w:tcW w:type="dxa" w:w="1584"/>
          </w:tcPr>
          <w:p>
            <w:pPr>
              <w:spacing w:after="0"/>
              <w:jc w:val="left"/>
            </w:pPr>
            <w:r>
              <w:rPr>
                <w:sz w:val="16"/>
              </w:rPr>
              <w:t>about 1 in 58,822 years</w:t>
            </w:r>
          </w:p>
        </w:tc>
        <w:tc>
          <w:tcPr>
            <w:tcW w:type="dxa" w:w="1644"/>
          </w:tcPr>
          <w:p>
            <w:pPr>
              <w:spacing w:after="0"/>
              <w:jc w:val="left"/>
            </w:pPr>
            <w:r>
              <w:rPr>
                <w:sz w:val="16"/>
              </w:rPr>
              <w:t>Unlikely</w:t>
            </w:r>
          </w:p>
        </w:tc>
        <w:tc>
          <w:tcPr>
            <w:tcW w:type="dxa" w:w="1781"/>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7"/>
          </w:tcPr>
          <w:p>
            <w:pPr>
              <w:spacing w:after="0"/>
              <w:jc w:val="left"/>
            </w:pPr>
            <w:r>
              <w:rPr>
                <w:sz w:val="16"/>
              </w:rPr>
              <w:t>1950 to 2023 (EF2+); 1986 to 2023 (EF0-1)</w:t>
            </w:r>
          </w:p>
        </w:tc>
        <w:tc>
          <w:tcPr>
            <w:tcW w:type="dxa" w:w="1037"/>
          </w:tcPr>
          <w:p>
            <w:pPr>
              <w:spacing w:after="0"/>
              <w:jc w:val="left"/>
            </w:pPr>
            <w:r>
              <w:rPr>
                <w:sz w:val="16"/>
              </w:rPr>
              <w:t>see B1-f</w:t>
            </w:r>
          </w:p>
        </w:tc>
        <w:tc>
          <w:tcPr>
            <w:tcW w:type="dxa" w:w="1441"/>
          </w:tcPr>
          <w:p>
            <w:pPr>
              <w:spacing w:after="0"/>
              <w:jc w:val="left"/>
            </w:pPr>
          </w:p>
        </w:tc>
      </w:tr>
      <w:tr>
        <w:trPr>
          <w:cantSplit/>
        </w:trPr>
        <w:tc>
          <w:tcPr>
            <w:tcW w:type="dxa" w:w="1037"/>
          </w:tcPr>
          <w:p>
            <w:pPr>
              <w:spacing w:after="0"/>
              <w:jc w:val="left"/>
            </w:pPr>
            <w:r>
              <w:rPr>
                <w:sz w:val="16"/>
              </w:rPr>
              <w:t>Volcanic Activity</w:t>
            </w:r>
          </w:p>
        </w:tc>
        <w:tc>
          <w:tcPr>
            <w:tcW w:type="dxa" w:w="1252"/>
          </w:tcPr>
          <w:p>
            <w:pPr>
              <w:spacing w:after="0"/>
              <w:jc w:val="right"/>
            </w:pPr>
            <w:r>
              <w:rPr>
                <w:sz w:val="16"/>
              </w:rPr>
              <w:t>0.0001</w:t>
            </w:r>
          </w:p>
        </w:tc>
        <w:tc>
          <w:tcPr>
            <w:tcW w:type="dxa" w:w="1283"/>
          </w:tcPr>
          <w:p>
            <w:pPr>
              <w:spacing w:after="0"/>
              <w:jc w:val="left"/>
            </w:pPr>
            <w:r>
              <w:rPr>
                <w:sz w:val="16"/>
              </w:rPr>
              <w:t>annual probability</w:t>
            </w:r>
          </w:p>
        </w:tc>
        <w:tc>
          <w:tcPr>
            <w:tcW w:type="dxa" w:w="1584"/>
          </w:tcPr>
          <w:p>
            <w:pPr>
              <w:spacing w:after="0"/>
              <w:jc w:val="left"/>
            </w:pPr>
            <w:r>
              <w:rPr>
                <w:sz w:val="16"/>
              </w:rPr>
              <w:t>about 1 in 10,000 years</w:t>
            </w:r>
          </w:p>
        </w:tc>
        <w:tc>
          <w:tcPr>
            <w:tcW w:type="dxa" w:w="1644"/>
          </w:tcPr>
          <w:p>
            <w:pPr>
              <w:spacing w:after="0"/>
              <w:jc w:val="left"/>
            </w:pPr>
            <w:r>
              <w:rPr>
                <w:sz w:val="16"/>
              </w:rPr>
              <w:t>Unlikely</w:t>
            </w:r>
          </w:p>
        </w:tc>
        <w:tc>
          <w:tcPr>
            <w:tcW w:type="dxa" w:w="1781"/>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7"/>
          </w:tcPr>
          <w:p>
            <w:pPr>
              <w:spacing w:after="0"/>
              <w:jc w:val="left"/>
            </w:pPr>
            <w:r>
              <w:rPr>
                <w:sz w:val="16"/>
              </w:rPr>
              <w:t>modeled</w:t>
            </w:r>
          </w:p>
        </w:tc>
        <w:tc>
          <w:tcPr>
            <w:tcW w:type="dxa" w:w="1037"/>
          </w:tcPr>
          <w:p>
            <w:pPr>
              <w:spacing w:after="0"/>
              <w:jc w:val="left"/>
            </w:pPr>
            <w:r>
              <w:rPr>
                <w:sz w:val="16"/>
              </w:rPr>
              <w:t>see B1-f</w:t>
            </w:r>
          </w:p>
        </w:tc>
        <w:tc>
          <w:tcPr>
            <w:tcW w:type="dxa" w:w="1441"/>
          </w:tcPr>
          <w:p>
            <w:pPr>
              <w:spacing w:after="0"/>
              <w:jc w:val="left"/>
            </w:pPr>
          </w:p>
        </w:tc>
      </w:tr>
      <w:tr>
        <w:trPr>
          <w:cantSplit/>
        </w:trPr>
        <w:tc>
          <w:tcPr>
            <w:tcW w:type="dxa" w:w="1037"/>
          </w:tcPr>
          <w:p>
            <w:pPr>
              <w:spacing w:after="0"/>
              <w:jc w:val="left"/>
            </w:pPr>
            <w:r>
              <w:rPr>
                <w:sz w:val="16"/>
              </w:rPr>
              <w:t>Wildfire</w:t>
            </w:r>
          </w:p>
        </w:tc>
        <w:tc>
          <w:tcPr>
            <w:tcW w:type="dxa" w:w="1252"/>
          </w:tcPr>
          <w:p>
            <w:pPr>
              <w:spacing w:after="0"/>
              <w:jc w:val="right"/>
            </w:pPr>
            <w:r>
              <w:rPr>
                <w:sz w:val="16"/>
              </w:rPr>
              <w:t>0.0107</w:t>
            </w:r>
          </w:p>
        </w:tc>
        <w:tc>
          <w:tcPr>
            <w:tcW w:type="dxa" w:w="1283"/>
          </w:tcPr>
          <w:p>
            <w:pPr>
              <w:spacing w:after="0"/>
              <w:jc w:val="left"/>
            </w:pPr>
            <w:r>
              <w:rPr>
                <w:sz w:val="16"/>
              </w:rPr>
              <w:t>annual probability at a location</w:t>
            </w:r>
          </w:p>
        </w:tc>
        <w:tc>
          <w:tcPr>
            <w:tcW w:type="dxa" w:w="1584"/>
          </w:tcPr>
          <w:p>
            <w:pPr>
              <w:spacing w:after="0"/>
              <w:jc w:val="left"/>
            </w:pPr>
            <w:r>
              <w:rPr>
                <w:sz w:val="16"/>
              </w:rPr>
              <w:t>chance a given location in the county burns in a year: 1.07%</w:t>
            </w:r>
          </w:p>
        </w:tc>
        <w:tc>
          <w:tcPr>
            <w:tcW w:type="dxa" w:w="1644"/>
          </w:tcPr>
          <w:p>
            <w:pPr>
              <w:spacing w:after="0"/>
              <w:jc w:val="left"/>
            </w:pPr>
            <w:r>
              <w:rPr>
                <w:sz w:val="16"/>
              </w:rPr>
              <w:t>Likely (from Storm Events: 5 of 30 years)</w:t>
            </w:r>
          </w:p>
        </w:tc>
        <w:tc>
          <w:tcPr>
            <w:tcW w:type="dxa" w:w="1781"/>
          </w:tcPr>
          <w:p>
            <w:pPr>
              <w:spacing w:after="0"/>
              <w:jc w:val="left"/>
            </w:pPr>
            <w:r>
              <w:rPr>
                <w:sz w:val="16"/>
              </w:rPr>
              <w:t>Storm Events records in 5 of 30 years, 1996 to 2025 (16.7%)</w:t>
            </w:r>
          </w:p>
        </w:tc>
        <w:tc>
          <w:tcPr>
            <w:tcW w:type="dxa" w:w="1527"/>
          </w:tcPr>
          <w:p>
            <w:pPr>
              <w:spacing w:after="0"/>
              <w:jc w:val="right"/>
            </w:pPr>
            <w:r>
              <w:rPr>
                <w:sz w:val="16"/>
              </w:rPr>
              <w:t>not shown</w:t>
            </w:r>
          </w:p>
        </w:tc>
        <w:tc>
          <w:tcPr>
            <w:tcW w:type="dxa" w:w="1527"/>
          </w:tcPr>
          <w:p>
            <w:pPr>
              <w:spacing w:after="0"/>
              <w:jc w:val="left"/>
            </w:pPr>
            <w:r>
              <w:rPr>
                <w:sz w:val="16"/>
              </w:rPr>
              <w:t>modeled</w:t>
            </w:r>
          </w:p>
        </w:tc>
        <w:tc>
          <w:tcPr>
            <w:tcW w:type="dxa" w:w="1037"/>
          </w:tcPr>
          <w:p>
            <w:pPr>
              <w:spacing w:after="0"/>
              <w:jc w:val="left"/>
            </w:pPr>
            <w:r>
              <w:rPr>
                <w:sz w:val="16"/>
              </w:rPr>
              <w:t>see B1-f</w:t>
            </w:r>
          </w:p>
        </w:tc>
        <w:tc>
          <w:tcPr>
            <w:tcW w:type="dxa" w:w="1441"/>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52"/>
          </w:tcPr>
          <w:p>
            <w:pPr>
              <w:spacing w:after="0"/>
              <w:jc w:val="right"/>
            </w:pPr>
            <w:r>
              <w:rPr>
                <w:sz w:val="16"/>
              </w:rPr>
              <w:t>17</w:t>
            </w:r>
          </w:p>
        </w:tc>
        <w:tc>
          <w:tcPr>
            <w:tcW w:type="dxa" w:w="1283"/>
          </w:tcPr>
          <w:p>
            <w:pPr>
              <w:spacing w:after="0"/>
              <w:jc w:val="left"/>
            </w:pPr>
            <w:r>
              <w:rPr>
                <w:sz w:val="16"/>
              </w:rPr>
              <w:t>event-days per year</w:t>
            </w:r>
          </w:p>
        </w:tc>
        <w:tc>
          <w:tcPr>
            <w:tcW w:type="dxa" w:w="1584"/>
          </w:tcPr>
          <w:p>
            <w:pPr>
              <w:spacing w:after="0"/>
              <w:jc w:val="left"/>
            </w:pPr>
            <w:r>
              <w:rPr>
                <w:sz w:val="16"/>
              </w:rPr>
              <w:t>about 17 days per year</w:t>
            </w:r>
          </w:p>
        </w:tc>
        <w:tc>
          <w:tcPr>
            <w:tcW w:type="dxa" w:w="1644"/>
          </w:tcPr>
          <w:p>
            <w:pPr>
              <w:spacing w:after="0"/>
              <w:jc w:val="left"/>
            </w:pPr>
            <w:r>
              <w:rPr>
                <w:sz w:val="16"/>
              </w:rPr>
              <w:t>Likely (from Storm Events: 23 of 30 years)</w:t>
            </w:r>
          </w:p>
        </w:tc>
        <w:tc>
          <w:tcPr>
            <w:tcW w:type="dxa" w:w="1781"/>
          </w:tcPr>
          <w:p>
            <w:pPr>
              <w:spacing w:after="0"/>
              <w:jc w:val="left"/>
            </w:pPr>
            <w:r>
              <w:rPr>
                <w:sz w:val="16"/>
              </w:rPr>
              <w:t>event-days in 23 of 30 years, 1996 to 2025 (76.7%)</w:t>
            </w:r>
          </w:p>
        </w:tc>
        <w:tc>
          <w:tcPr>
            <w:tcW w:type="dxa" w:w="1527"/>
          </w:tcPr>
          <w:p>
            <w:pPr>
              <w:spacing w:after="0"/>
              <w:jc w:val="right"/>
            </w:pPr>
            <w:r>
              <w:rPr>
                <w:sz w:val="16"/>
              </w:rPr>
              <w:t>323</w:t>
            </w:r>
          </w:p>
        </w:tc>
        <w:tc>
          <w:tcPr>
            <w:tcW w:type="dxa" w:w="1527"/>
          </w:tcPr>
          <w:p>
            <w:pPr>
              <w:spacing w:after="0"/>
              <w:jc w:val="left"/>
            </w:pPr>
            <w:r>
              <w:rPr>
                <w:sz w:val="16"/>
              </w:rPr>
              <w:t>2005-11-12 to 2024-11-12 (19 years)</w:t>
            </w:r>
          </w:p>
        </w:tc>
        <w:tc>
          <w:tcPr>
            <w:tcW w:type="dxa" w:w="1037"/>
          </w:tcPr>
          <w:p>
            <w:pPr>
              <w:spacing w:after="0"/>
              <w:jc w:val="left"/>
            </w:pPr>
            <w:r>
              <w:rPr>
                <w:sz w:val="16"/>
              </w:rPr>
              <w:t>countywide</w:t>
            </w:r>
          </w:p>
        </w:tc>
        <w:tc>
          <w:tcPr>
            <w:tcW w:type="dxa" w:w="1441"/>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4 of 22</w:t>
            </w:r>
          </w:p>
        </w:tc>
        <w:tc>
          <w:tcPr>
            <w:tcW w:type="dxa" w:w="1056"/>
          </w:tcPr>
          <w:p>
            <w:pPr>
              <w:spacing w:after="0"/>
              <w:jc w:val="right"/>
            </w:pPr>
            <w:r>
              <w:rPr>
                <w:sz w:val="16"/>
              </w:rPr>
              <w:t>73.8</w:t>
            </w:r>
          </w:p>
        </w:tc>
        <w:tc>
          <w:tcPr>
            <w:tcW w:type="dxa" w:w="1108"/>
          </w:tcPr>
          <w:p>
            <w:pPr>
              <w:spacing w:after="0"/>
              <w:jc w:val="right"/>
            </w:pPr>
            <w:r>
              <w:rPr>
                <w:sz w:val="16"/>
              </w:rPr>
              <w:t>74.6</w:t>
            </w:r>
          </w:p>
        </w:tc>
        <w:tc>
          <w:tcPr>
            <w:tcW w:type="dxa" w:w="1056"/>
          </w:tcPr>
          <w:p>
            <w:pPr>
              <w:spacing w:after="0"/>
              <w:jc w:val="right"/>
            </w:pPr>
            <w:r>
              <w:rPr>
                <w:sz w:val="16"/>
              </w:rPr>
              <w:t>75.8</w:t>
            </w:r>
          </w:p>
        </w:tc>
        <w:tc>
          <w:tcPr>
            <w:tcW w:type="dxa" w:w="7802"/>
          </w:tcPr>
          <w:p>
            <w:pPr>
              <w:spacing w:after="0"/>
              <w:jc w:val="left"/>
            </w:pPr>
            <w:r>
              <w:rPr>
                <w:sz w:val="16"/>
              </w:rPr>
              <w:t>Relatively Low 4, Not Applicable 18</w:t>
            </w:r>
          </w:p>
        </w:tc>
      </w:tr>
      <w:tr>
        <w:trPr>
          <w:cantSplit/>
        </w:trPr>
        <w:tc>
          <w:tcPr>
            <w:tcW w:type="dxa" w:w="1690"/>
          </w:tcPr>
          <w:p>
            <w:pPr>
              <w:spacing w:after="0"/>
              <w:jc w:val="left"/>
            </w:pPr>
            <w:r>
              <w:rPr>
                <w:sz w:val="16"/>
              </w:rPr>
              <w:t>Cold Wave</w:t>
            </w:r>
          </w:p>
        </w:tc>
        <w:tc>
          <w:tcPr>
            <w:tcW w:type="dxa" w:w="1399"/>
          </w:tcPr>
          <w:p>
            <w:pPr>
              <w:spacing w:after="0"/>
              <w:jc w:val="right"/>
            </w:pPr>
            <w:r>
              <w:rPr>
                <w:sz w:val="16"/>
              </w:rPr>
              <w:t>22 of 22</w:t>
            </w:r>
          </w:p>
        </w:tc>
        <w:tc>
          <w:tcPr>
            <w:tcW w:type="dxa" w:w="1056"/>
          </w:tcPr>
          <w:p>
            <w:pPr>
              <w:spacing w:after="0"/>
              <w:jc w:val="right"/>
            </w:pPr>
            <w:r>
              <w:rPr>
                <w:sz w:val="16"/>
              </w:rPr>
              <w:t>91.5</w:t>
            </w:r>
          </w:p>
        </w:tc>
        <w:tc>
          <w:tcPr>
            <w:tcW w:type="dxa" w:w="1108"/>
          </w:tcPr>
          <w:p>
            <w:pPr>
              <w:spacing w:after="0"/>
              <w:jc w:val="right"/>
            </w:pPr>
            <w:r>
              <w:rPr>
                <w:sz w:val="16"/>
              </w:rPr>
              <w:t>98.5</w:t>
            </w:r>
          </w:p>
        </w:tc>
        <w:tc>
          <w:tcPr>
            <w:tcW w:type="dxa" w:w="1056"/>
          </w:tcPr>
          <w:p>
            <w:pPr>
              <w:spacing w:after="0"/>
              <w:jc w:val="right"/>
            </w:pPr>
            <w:r>
              <w:rPr>
                <w:sz w:val="16"/>
              </w:rPr>
              <w:t>99.6</w:t>
            </w:r>
          </w:p>
        </w:tc>
        <w:tc>
          <w:tcPr>
            <w:tcW w:type="dxa" w:w="7802"/>
          </w:tcPr>
          <w:p>
            <w:pPr>
              <w:spacing w:after="0"/>
              <w:jc w:val="left"/>
            </w:pPr>
            <w:r>
              <w:rPr>
                <w:sz w:val="16"/>
              </w:rPr>
              <w:t>Very High 17, Relatively High 5</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22</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22</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22 of 22</w:t>
            </w:r>
          </w:p>
        </w:tc>
        <w:tc>
          <w:tcPr>
            <w:tcW w:type="dxa" w:w="1056"/>
          </w:tcPr>
          <w:p>
            <w:pPr>
              <w:spacing w:after="0"/>
              <w:jc w:val="right"/>
            </w:pPr>
            <w:r>
              <w:rPr>
                <w:sz w:val="16"/>
              </w:rPr>
              <w:t>76.9</w:t>
            </w:r>
          </w:p>
        </w:tc>
        <w:tc>
          <w:tcPr>
            <w:tcW w:type="dxa" w:w="1108"/>
          </w:tcPr>
          <w:p>
            <w:pPr>
              <w:spacing w:after="0"/>
              <w:jc w:val="right"/>
            </w:pPr>
            <w:r>
              <w:rPr>
                <w:sz w:val="16"/>
              </w:rPr>
              <w:t>95.8</w:t>
            </w:r>
          </w:p>
        </w:tc>
        <w:tc>
          <w:tcPr>
            <w:tcW w:type="dxa" w:w="1056"/>
          </w:tcPr>
          <w:p>
            <w:pPr>
              <w:spacing w:after="0"/>
              <w:jc w:val="right"/>
            </w:pPr>
            <w:r>
              <w:rPr>
                <w:sz w:val="16"/>
              </w:rPr>
              <w:t>99.8</w:t>
            </w:r>
          </w:p>
        </w:tc>
        <w:tc>
          <w:tcPr>
            <w:tcW w:type="dxa" w:w="7802"/>
          </w:tcPr>
          <w:p>
            <w:pPr>
              <w:spacing w:after="0"/>
              <w:jc w:val="left"/>
            </w:pPr>
            <w:r>
              <w:rPr>
                <w:sz w:val="16"/>
              </w:rPr>
              <w:t>Very High 8, Relatively High 11, Relatively Moderate 2, Relatively Low 1</w:t>
            </w:r>
          </w:p>
        </w:tc>
      </w:tr>
      <w:tr>
        <w:trPr>
          <w:cantSplit/>
        </w:trPr>
        <w:tc>
          <w:tcPr>
            <w:tcW w:type="dxa" w:w="1690"/>
          </w:tcPr>
          <w:p>
            <w:pPr>
              <w:spacing w:after="0"/>
              <w:jc w:val="left"/>
            </w:pPr>
            <w:r>
              <w:rPr>
                <w:sz w:val="16"/>
              </w:rPr>
              <w:t>Hail</w:t>
            </w:r>
          </w:p>
        </w:tc>
        <w:tc>
          <w:tcPr>
            <w:tcW w:type="dxa" w:w="1399"/>
          </w:tcPr>
          <w:p>
            <w:pPr>
              <w:spacing w:after="0"/>
              <w:jc w:val="right"/>
            </w:pPr>
            <w:r>
              <w:rPr>
                <w:sz w:val="16"/>
              </w:rPr>
              <w:t>12 of 22</w:t>
            </w:r>
          </w:p>
        </w:tc>
        <w:tc>
          <w:tcPr>
            <w:tcW w:type="dxa" w:w="1056"/>
          </w:tcPr>
          <w:p>
            <w:pPr>
              <w:spacing w:after="0"/>
              <w:jc w:val="right"/>
            </w:pPr>
            <w:r>
              <w:rPr>
                <w:sz w:val="16"/>
              </w:rPr>
              <w:t>0.2</w:t>
            </w:r>
          </w:p>
        </w:tc>
        <w:tc>
          <w:tcPr>
            <w:tcW w:type="dxa" w:w="1108"/>
          </w:tcPr>
          <w:p>
            <w:pPr>
              <w:spacing w:after="0"/>
              <w:jc w:val="right"/>
            </w:pPr>
            <w:r>
              <w:rPr>
                <w:sz w:val="16"/>
              </w:rPr>
              <w:t>1.8</w:t>
            </w:r>
          </w:p>
        </w:tc>
        <w:tc>
          <w:tcPr>
            <w:tcW w:type="dxa" w:w="1056"/>
          </w:tcPr>
          <w:p>
            <w:pPr>
              <w:spacing w:after="0"/>
              <w:jc w:val="right"/>
            </w:pPr>
            <w:r>
              <w:rPr>
                <w:sz w:val="16"/>
              </w:rPr>
              <w:t>13.2</w:t>
            </w:r>
          </w:p>
        </w:tc>
        <w:tc>
          <w:tcPr>
            <w:tcW w:type="dxa" w:w="7802"/>
          </w:tcPr>
          <w:p>
            <w:pPr>
              <w:spacing w:after="0"/>
              <w:jc w:val="left"/>
            </w:pPr>
            <w:r>
              <w:rPr>
                <w:sz w:val="16"/>
              </w:rPr>
              <w:t>Very Low 12, No Rating 10</w:t>
            </w:r>
          </w:p>
        </w:tc>
      </w:tr>
      <w:tr>
        <w:trPr>
          <w:cantSplit/>
        </w:trPr>
        <w:tc>
          <w:tcPr>
            <w:tcW w:type="dxa" w:w="1690"/>
          </w:tcPr>
          <w:p>
            <w:pPr>
              <w:spacing w:after="0"/>
              <w:jc w:val="left"/>
            </w:pPr>
            <w:r>
              <w:rPr>
                <w:sz w:val="16"/>
              </w:rPr>
              <w:t>Heat Wave</w:t>
            </w:r>
          </w:p>
        </w:tc>
        <w:tc>
          <w:tcPr>
            <w:tcW w:type="dxa" w:w="1399"/>
          </w:tcPr>
          <w:p>
            <w:pPr>
              <w:spacing w:after="0"/>
              <w:jc w:val="right"/>
            </w:pPr>
            <w:r>
              <w:rPr>
                <w:sz w:val="16"/>
              </w:rPr>
              <w:t>0 of 22</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Insufficient Data 22</w:t>
            </w:r>
          </w:p>
        </w:tc>
      </w:tr>
      <w:tr>
        <w:trPr>
          <w:cantSplit/>
        </w:trPr>
        <w:tc>
          <w:tcPr>
            <w:tcW w:type="dxa" w:w="1690"/>
          </w:tcPr>
          <w:p>
            <w:pPr>
              <w:spacing w:after="0"/>
              <w:jc w:val="left"/>
            </w:pPr>
            <w:r>
              <w:rPr>
                <w:sz w:val="16"/>
              </w:rPr>
              <w:t>Ice Storm</w:t>
            </w:r>
          </w:p>
        </w:tc>
        <w:tc>
          <w:tcPr>
            <w:tcW w:type="dxa" w:w="1399"/>
          </w:tcPr>
          <w:p>
            <w:pPr>
              <w:spacing w:after="0"/>
              <w:jc w:val="right"/>
            </w:pPr>
            <w:r>
              <w:rPr>
                <w:sz w:val="16"/>
              </w:rPr>
              <w:t>22 of 22</w:t>
            </w:r>
          </w:p>
        </w:tc>
        <w:tc>
          <w:tcPr>
            <w:tcW w:type="dxa" w:w="1056"/>
          </w:tcPr>
          <w:p>
            <w:pPr>
              <w:spacing w:after="0"/>
              <w:jc w:val="right"/>
            </w:pPr>
            <w:r>
              <w:rPr>
                <w:sz w:val="16"/>
              </w:rPr>
              <w:t>5.6</w:t>
            </w:r>
          </w:p>
        </w:tc>
        <w:tc>
          <w:tcPr>
            <w:tcW w:type="dxa" w:w="1108"/>
          </w:tcPr>
          <w:p>
            <w:pPr>
              <w:spacing w:after="0"/>
              <w:jc w:val="right"/>
            </w:pPr>
            <w:r>
              <w:rPr>
                <w:sz w:val="16"/>
              </w:rPr>
              <w:t>33.2</w:t>
            </w:r>
          </w:p>
        </w:tc>
        <w:tc>
          <w:tcPr>
            <w:tcW w:type="dxa" w:w="1056"/>
          </w:tcPr>
          <w:p>
            <w:pPr>
              <w:spacing w:after="0"/>
              <w:jc w:val="right"/>
            </w:pPr>
            <w:r>
              <w:rPr>
                <w:sz w:val="16"/>
              </w:rPr>
              <w:t>55.7</w:t>
            </w:r>
          </w:p>
        </w:tc>
        <w:tc>
          <w:tcPr>
            <w:tcW w:type="dxa" w:w="7802"/>
          </w:tcPr>
          <w:p>
            <w:pPr>
              <w:spacing w:after="0"/>
              <w:jc w:val="left"/>
            </w:pPr>
            <w:r>
              <w:rPr>
                <w:sz w:val="16"/>
              </w:rPr>
              <w:t>Relatively Low 10, Very Low 12</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22 of 22</w:t>
            </w:r>
          </w:p>
        </w:tc>
        <w:tc>
          <w:tcPr>
            <w:tcW w:type="dxa" w:w="1056"/>
          </w:tcPr>
          <w:p>
            <w:pPr>
              <w:spacing w:after="0"/>
              <w:jc w:val="right"/>
            </w:pPr>
            <w:r>
              <w:rPr>
                <w:sz w:val="16"/>
              </w:rPr>
              <w:t>2.2</w:t>
            </w:r>
          </w:p>
        </w:tc>
        <w:tc>
          <w:tcPr>
            <w:tcW w:type="dxa" w:w="1108"/>
          </w:tcPr>
          <w:p>
            <w:pPr>
              <w:spacing w:after="0"/>
              <w:jc w:val="right"/>
            </w:pPr>
            <w:r>
              <w:rPr>
                <w:sz w:val="16"/>
              </w:rPr>
              <w:t>28.7</w:t>
            </w:r>
          </w:p>
        </w:tc>
        <w:tc>
          <w:tcPr>
            <w:tcW w:type="dxa" w:w="1056"/>
          </w:tcPr>
          <w:p>
            <w:pPr>
              <w:spacing w:after="0"/>
              <w:jc w:val="right"/>
            </w:pPr>
            <w:r>
              <w:rPr>
                <w:sz w:val="16"/>
              </w:rPr>
              <w:t>55.0</w:t>
            </w:r>
          </w:p>
        </w:tc>
        <w:tc>
          <w:tcPr>
            <w:tcW w:type="dxa" w:w="7802"/>
          </w:tcPr>
          <w:p>
            <w:pPr>
              <w:spacing w:after="0"/>
              <w:jc w:val="left"/>
            </w:pPr>
            <w:r>
              <w:rPr>
                <w:sz w:val="16"/>
              </w:rPr>
              <w:t>Relatively Moderate 1, Relatively Low 13, Very Low 8</w:t>
            </w:r>
          </w:p>
        </w:tc>
      </w:tr>
      <w:tr>
        <w:trPr>
          <w:cantSplit/>
        </w:trPr>
        <w:tc>
          <w:tcPr>
            <w:tcW w:type="dxa" w:w="1690"/>
          </w:tcPr>
          <w:p>
            <w:pPr>
              <w:spacing w:after="0"/>
              <w:jc w:val="left"/>
            </w:pPr>
            <w:r>
              <w:rPr>
                <w:sz w:val="16"/>
              </w:rPr>
              <w:t>Landslide</w:t>
            </w:r>
          </w:p>
        </w:tc>
        <w:tc>
          <w:tcPr>
            <w:tcW w:type="dxa" w:w="1399"/>
          </w:tcPr>
          <w:p>
            <w:pPr>
              <w:spacing w:after="0"/>
              <w:jc w:val="right"/>
            </w:pPr>
            <w:r>
              <w:rPr>
                <w:sz w:val="16"/>
              </w:rPr>
              <w:t>22 of 22</w:t>
            </w:r>
          </w:p>
        </w:tc>
        <w:tc>
          <w:tcPr>
            <w:tcW w:type="dxa" w:w="1056"/>
          </w:tcPr>
          <w:p>
            <w:pPr>
              <w:spacing w:after="0"/>
              <w:jc w:val="right"/>
            </w:pPr>
            <w:r>
              <w:rPr>
                <w:sz w:val="16"/>
              </w:rPr>
              <w:t>16.3</w:t>
            </w:r>
          </w:p>
        </w:tc>
        <w:tc>
          <w:tcPr>
            <w:tcW w:type="dxa" w:w="1108"/>
          </w:tcPr>
          <w:p>
            <w:pPr>
              <w:spacing w:after="0"/>
              <w:jc w:val="right"/>
            </w:pPr>
            <w:r>
              <w:rPr>
                <w:sz w:val="16"/>
              </w:rPr>
              <w:t>61.5</w:t>
            </w:r>
          </w:p>
        </w:tc>
        <w:tc>
          <w:tcPr>
            <w:tcW w:type="dxa" w:w="1056"/>
          </w:tcPr>
          <w:p>
            <w:pPr>
              <w:spacing w:after="0"/>
              <w:jc w:val="right"/>
            </w:pPr>
            <w:r>
              <w:rPr>
                <w:sz w:val="16"/>
              </w:rPr>
              <w:t>100.0</w:t>
            </w:r>
          </w:p>
        </w:tc>
        <w:tc>
          <w:tcPr>
            <w:tcW w:type="dxa" w:w="7802"/>
          </w:tcPr>
          <w:p>
            <w:pPr>
              <w:spacing w:after="0"/>
              <w:jc w:val="left"/>
            </w:pPr>
            <w:r>
              <w:rPr>
                <w:sz w:val="16"/>
              </w:rPr>
              <w:t>Very High 1, Relatively High 1, Relatively Moderate 4, Relatively Low 2, Very Low 14</w:t>
            </w:r>
          </w:p>
        </w:tc>
      </w:tr>
      <w:tr>
        <w:trPr>
          <w:cantSplit/>
        </w:trPr>
        <w:tc>
          <w:tcPr>
            <w:tcW w:type="dxa" w:w="1690"/>
          </w:tcPr>
          <w:p>
            <w:pPr>
              <w:spacing w:after="0"/>
              <w:jc w:val="left"/>
            </w:pPr>
            <w:r>
              <w:rPr>
                <w:sz w:val="16"/>
              </w:rPr>
              <w:t>Lightning</w:t>
            </w:r>
          </w:p>
        </w:tc>
        <w:tc>
          <w:tcPr>
            <w:tcW w:type="dxa" w:w="1399"/>
          </w:tcPr>
          <w:p>
            <w:pPr>
              <w:spacing w:after="0"/>
              <w:jc w:val="right"/>
            </w:pPr>
            <w:r>
              <w:rPr>
                <w:sz w:val="16"/>
              </w:rPr>
              <w:t>22 of 22</w:t>
            </w:r>
          </w:p>
        </w:tc>
        <w:tc>
          <w:tcPr>
            <w:tcW w:type="dxa" w:w="1056"/>
          </w:tcPr>
          <w:p>
            <w:pPr>
              <w:spacing w:after="0"/>
              <w:jc w:val="right"/>
            </w:pPr>
            <w:r>
              <w:rPr>
                <w:sz w:val="16"/>
              </w:rPr>
              <w:t>27.2</w:t>
            </w:r>
          </w:p>
        </w:tc>
        <w:tc>
          <w:tcPr>
            <w:tcW w:type="dxa" w:w="1108"/>
          </w:tcPr>
          <w:p>
            <w:pPr>
              <w:spacing w:after="0"/>
              <w:jc w:val="right"/>
            </w:pPr>
            <w:r>
              <w:rPr>
                <w:sz w:val="16"/>
              </w:rPr>
              <w:t>66.1</w:t>
            </w:r>
          </w:p>
        </w:tc>
        <w:tc>
          <w:tcPr>
            <w:tcW w:type="dxa" w:w="1056"/>
          </w:tcPr>
          <w:p>
            <w:pPr>
              <w:spacing w:after="0"/>
              <w:jc w:val="right"/>
            </w:pPr>
            <w:r>
              <w:rPr>
                <w:sz w:val="16"/>
              </w:rPr>
              <w:t>88.2</w:t>
            </w:r>
          </w:p>
        </w:tc>
        <w:tc>
          <w:tcPr>
            <w:tcW w:type="dxa" w:w="7802"/>
          </w:tcPr>
          <w:p>
            <w:pPr>
              <w:spacing w:after="0"/>
              <w:jc w:val="left"/>
            </w:pPr>
            <w:r>
              <w:rPr>
                <w:sz w:val="16"/>
              </w:rPr>
              <w:t>Relatively High 4, Relatively Moderate 12, Relatively Low 6</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22 of 22</w:t>
            </w:r>
          </w:p>
        </w:tc>
        <w:tc>
          <w:tcPr>
            <w:tcW w:type="dxa" w:w="1056"/>
          </w:tcPr>
          <w:p>
            <w:pPr>
              <w:spacing w:after="0"/>
              <w:jc w:val="right"/>
            </w:pPr>
            <w:r>
              <w:rPr>
                <w:sz w:val="16"/>
              </w:rPr>
              <w:t>0.7</w:t>
            </w:r>
          </w:p>
        </w:tc>
        <w:tc>
          <w:tcPr>
            <w:tcW w:type="dxa" w:w="1108"/>
          </w:tcPr>
          <w:p>
            <w:pPr>
              <w:spacing w:after="0"/>
              <w:jc w:val="right"/>
            </w:pPr>
            <w:r>
              <w:rPr>
                <w:sz w:val="16"/>
              </w:rPr>
              <w:t>3.0</w:t>
            </w:r>
          </w:p>
        </w:tc>
        <w:tc>
          <w:tcPr>
            <w:tcW w:type="dxa" w:w="1056"/>
          </w:tcPr>
          <w:p>
            <w:pPr>
              <w:spacing w:after="0"/>
              <w:jc w:val="right"/>
            </w:pPr>
            <w:r>
              <w:rPr>
                <w:sz w:val="16"/>
              </w:rPr>
              <w:t>5.0</w:t>
            </w:r>
          </w:p>
        </w:tc>
        <w:tc>
          <w:tcPr>
            <w:tcW w:type="dxa" w:w="7802"/>
          </w:tcPr>
          <w:p>
            <w:pPr>
              <w:spacing w:after="0"/>
              <w:jc w:val="left"/>
            </w:pPr>
            <w:r>
              <w:rPr>
                <w:sz w:val="16"/>
              </w:rPr>
              <w:t>Very Low 22</w:t>
            </w:r>
          </w:p>
        </w:tc>
      </w:tr>
      <w:tr>
        <w:trPr>
          <w:cantSplit/>
        </w:trPr>
        <w:tc>
          <w:tcPr>
            <w:tcW w:type="dxa" w:w="1690"/>
          </w:tcPr>
          <w:p>
            <w:pPr>
              <w:spacing w:after="0"/>
              <w:jc w:val="left"/>
            </w:pPr>
            <w:r>
              <w:rPr>
                <w:sz w:val="16"/>
              </w:rPr>
              <w:t>Tornado</w:t>
            </w:r>
          </w:p>
        </w:tc>
        <w:tc>
          <w:tcPr>
            <w:tcW w:type="dxa" w:w="1399"/>
          </w:tcPr>
          <w:p>
            <w:pPr>
              <w:spacing w:after="0"/>
              <w:jc w:val="right"/>
            </w:pPr>
            <w:r>
              <w:rPr>
                <w:sz w:val="16"/>
              </w:rPr>
              <w:t>5 of 22</w:t>
            </w:r>
          </w:p>
        </w:tc>
        <w:tc>
          <w:tcPr>
            <w:tcW w:type="dxa" w:w="1056"/>
          </w:tcPr>
          <w:p>
            <w:pPr>
              <w:spacing w:after="0"/>
              <w:jc w:val="right"/>
            </w:pPr>
            <w:r>
              <w:rPr>
                <w:sz w:val="16"/>
              </w:rPr>
              <w:t>0.2</w:t>
            </w:r>
          </w:p>
        </w:tc>
        <w:tc>
          <w:tcPr>
            <w:tcW w:type="dxa" w:w="1108"/>
          </w:tcPr>
          <w:p>
            <w:pPr>
              <w:spacing w:after="0"/>
              <w:jc w:val="right"/>
            </w:pPr>
            <w:r>
              <w:rPr>
                <w:sz w:val="16"/>
              </w:rPr>
              <w:t>0.2</w:t>
            </w:r>
          </w:p>
        </w:tc>
        <w:tc>
          <w:tcPr>
            <w:tcW w:type="dxa" w:w="1056"/>
          </w:tcPr>
          <w:p>
            <w:pPr>
              <w:spacing w:after="0"/>
              <w:jc w:val="right"/>
            </w:pPr>
            <w:r>
              <w:rPr>
                <w:sz w:val="16"/>
              </w:rPr>
              <w:t>0.2</w:t>
            </w:r>
          </w:p>
        </w:tc>
        <w:tc>
          <w:tcPr>
            <w:tcW w:type="dxa" w:w="7802"/>
          </w:tcPr>
          <w:p>
            <w:pPr>
              <w:spacing w:after="0"/>
              <w:jc w:val="left"/>
            </w:pPr>
            <w:r>
              <w:rPr>
                <w:sz w:val="16"/>
              </w:rPr>
              <w:t>Very Low 5, No Rating 17</w:t>
            </w:r>
          </w:p>
        </w:tc>
      </w:tr>
      <w:tr>
        <w:trPr>
          <w:cantSplit/>
        </w:trPr>
        <w:tc>
          <w:tcPr>
            <w:tcW w:type="dxa" w:w="1690"/>
          </w:tcPr>
          <w:p>
            <w:pPr>
              <w:spacing w:after="0"/>
              <w:jc w:val="left"/>
            </w:pPr>
            <w:r>
              <w:rPr>
                <w:sz w:val="16"/>
              </w:rPr>
              <w:t>Volcanic Activity</w:t>
            </w:r>
          </w:p>
        </w:tc>
        <w:tc>
          <w:tcPr>
            <w:tcW w:type="dxa" w:w="1399"/>
          </w:tcPr>
          <w:p>
            <w:pPr>
              <w:spacing w:after="0"/>
              <w:jc w:val="right"/>
            </w:pPr>
            <w:r>
              <w:rPr>
                <w:sz w:val="16"/>
              </w:rPr>
              <w:t>22 of 22</w:t>
            </w:r>
          </w:p>
        </w:tc>
        <w:tc>
          <w:tcPr>
            <w:tcW w:type="dxa" w:w="1056"/>
          </w:tcPr>
          <w:p>
            <w:pPr>
              <w:spacing w:after="0"/>
              <w:jc w:val="right"/>
            </w:pPr>
            <w:r>
              <w:rPr>
                <w:sz w:val="16"/>
              </w:rPr>
              <w:t>42.2</w:t>
            </w:r>
          </w:p>
        </w:tc>
        <w:tc>
          <w:tcPr>
            <w:tcW w:type="dxa" w:w="1108"/>
          </w:tcPr>
          <w:p>
            <w:pPr>
              <w:spacing w:after="0"/>
              <w:jc w:val="right"/>
            </w:pPr>
            <w:r>
              <w:rPr>
                <w:sz w:val="16"/>
              </w:rPr>
              <w:t>61.3</w:t>
            </w:r>
          </w:p>
        </w:tc>
        <w:tc>
          <w:tcPr>
            <w:tcW w:type="dxa" w:w="1056"/>
          </w:tcPr>
          <w:p>
            <w:pPr>
              <w:spacing w:after="0"/>
              <w:jc w:val="right"/>
            </w:pPr>
            <w:r>
              <w:rPr>
                <w:sz w:val="16"/>
              </w:rPr>
              <w:t>73.6</w:t>
            </w:r>
          </w:p>
        </w:tc>
        <w:tc>
          <w:tcPr>
            <w:tcW w:type="dxa" w:w="7802"/>
          </w:tcPr>
          <w:p>
            <w:pPr>
              <w:spacing w:after="0"/>
              <w:jc w:val="left"/>
            </w:pPr>
            <w:r>
              <w:rPr>
                <w:sz w:val="16"/>
              </w:rPr>
              <w:t>Very Low 22</w:t>
            </w:r>
          </w:p>
        </w:tc>
      </w:tr>
      <w:tr>
        <w:trPr>
          <w:cantSplit/>
        </w:trPr>
        <w:tc>
          <w:tcPr>
            <w:tcW w:type="dxa" w:w="1690"/>
          </w:tcPr>
          <w:p>
            <w:pPr>
              <w:spacing w:after="0"/>
              <w:jc w:val="left"/>
            </w:pPr>
            <w:r>
              <w:rPr>
                <w:sz w:val="16"/>
              </w:rPr>
              <w:t>Wildfire</w:t>
            </w:r>
          </w:p>
        </w:tc>
        <w:tc>
          <w:tcPr>
            <w:tcW w:type="dxa" w:w="1399"/>
          </w:tcPr>
          <w:p>
            <w:pPr>
              <w:spacing w:after="0"/>
              <w:jc w:val="right"/>
            </w:pPr>
            <w:r>
              <w:rPr>
                <w:sz w:val="16"/>
              </w:rPr>
              <w:t>22 of 22</w:t>
            </w:r>
          </w:p>
        </w:tc>
        <w:tc>
          <w:tcPr>
            <w:tcW w:type="dxa" w:w="1056"/>
          </w:tcPr>
          <w:p>
            <w:pPr>
              <w:spacing w:after="0"/>
              <w:jc w:val="right"/>
            </w:pPr>
            <w:r>
              <w:rPr>
                <w:sz w:val="16"/>
              </w:rPr>
              <w:t>31.2</w:t>
            </w:r>
          </w:p>
        </w:tc>
        <w:tc>
          <w:tcPr>
            <w:tcW w:type="dxa" w:w="1108"/>
          </w:tcPr>
          <w:p>
            <w:pPr>
              <w:spacing w:after="0"/>
              <w:jc w:val="right"/>
            </w:pPr>
            <w:r>
              <w:rPr>
                <w:sz w:val="16"/>
              </w:rPr>
              <w:t>97.4</w:t>
            </w:r>
          </w:p>
        </w:tc>
        <w:tc>
          <w:tcPr>
            <w:tcW w:type="dxa" w:w="1056"/>
          </w:tcPr>
          <w:p>
            <w:pPr>
              <w:spacing w:after="0"/>
              <w:jc w:val="right"/>
            </w:pPr>
            <w:r>
              <w:rPr>
                <w:sz w:val="16"/>
              </w:rPr>
              <w:t>99.7</w:t>
            </w:r>
          </w:p>
        </w:tc>
        <w:tc>
          <w:tcPr>
            <w:tcW w:type="dxa" w:w="7802"/>
          </w:tcPr>
          <w:p>
            <w:pPr>
              <w:spacing w:after="0"/>
              <w:jc w:val="left"/>
            </w:pPr>
            <w:r>
              <w:rPr>
                <w:sz w:val="16"/>
              </w:rPr>
              <w:t>Very High 3, Relatively High 9, Relatively Moderate 3, Relatively Low 4, Very Low 3</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22 of 22</w:t>
            </w:r>
          </w:p>
        </w:tc>
        <w:tc>
          <w:tcPr>
            <w:tcW w:type="dxa" w:w="1056"/>
          </w:tcPr>
          <w:p>
            <w:pPr>
              <w:spacing w:after="0"/>
              <w:jc w:val="right"/>
            </w:pPr>
            <w:r>
              <w:rPr>
                <w:sz w:val="16"/>
              </w:rPr>
              <w:t>86.1</w:t>
            </w:r>
          </w:p>
        </w:tc>
        <w:tc>
          <w:tcPr>
            <w:tcW w:type="dxa" w:w="1108"/>
          </w:tcPr>
          <w:p>
            <w:pPr>
              <w:spacing w:after="0"/>
              <w:jc w:val="right"/>
            </w:pPr>
            <w:r>
              <w:rPr>
                <w:sz w:val="16"/>
              </w:rPr>
              <w:t>99.1</w:t>
            </w:r>
          </w:p>
        </w:tc>
        <w:tc>
          <w:tcPr>
            <w:tcW w:type="dxa" w:w="1056"/>
          </w:tcPr>
          <w:p>
            <w:pPr>
              <w:spacing w:after="0"/>
              <w:jc w:val="right"/>
            </w:pPr>
            <w:r>
              <w:rPr>
                <w:sz w:val="16"/>
              </w:rPr>
              <w:t>99.7</w:t>
            </w:r>
          </w:p>
        </w:tc>
        <w:tc>
          <w:tcPr>
            <w:tcW w:type="dxa" w:w="7802"/>
          </w:tcPr>
          <w:p>
            <w:pPr>
              <w:spacing w:after="0"/>
              <w:jc w:val="left"/>
            </w:pPr>
            <w:r>
              <w:rPr>
                <w:sz w:val="16"/>
              </w:rPr>
              <w:t>Very High 21, Relatively High 1</w:t>
            </w:r>
          </w:p>
        </w:tc>
      </w:tr>
    </w:tbl>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97"/>
        <w:gridCol w:w="1148"/>
        <w:gridCol w:w="3203"/>
        <w:gridCol w:w="2554"/>
        <w:gridCol w:w="2640"/>
        <w:gridCol w:w="2770"/>
      </w:tblGrid>
      <w:tr>
        <w:trPr>
          <w:cantSplit/>
          <w:tblHeader/>
        </w:trPr>
        <w:tc>
          <w:tcPr>
            <w:tcW w:type="dxa" w:w="1797"/>
            <w:shd w:val="clear" w:color="auto" w:fill="E8E8E8"/>
          </w:tcPr>
          <w:p>
            <w:pPr>
              <w:spacing w:after="0"/>
              <w:jc w:val="left"/>
            </w:pPr>
            <w:r>
              <w:rPr>
                <w:b/>
                <w:sz w:val="16"/>
              </w:rPr>
              <w:t>Jurisdiction</w:t>
            </w:r>
          </w:p>
        </w:tc>
        <w:tc>
          <w:tcPr>
            <w:tcW w:type="dxa" w:w="1148"/>
            <w:shd w:val="clear" w:color="auto" w:fill="E8E8E8"/>
          </w:tcPr>
          <w:p>
            <w:pPr>
              <w:spacing w:after="0"/>
              <w:jc w:val="left"/>
            </w:pPr>
            <w:r>
              <w:rPr>
                <w:b/>
                <w:sz w:val="16"/>
              </w:rPr>
              <w:t>Type</w:t>
            </w:r>
          </w:p>
        </w:tc>
        <w:tc>
          <w:tcPr>
            <w:tcW w:type="dxa" w:w="3203"/>
            <w:shd w:val="clear" w:color="auto" w:fill="E8E8E8"/>
          </w:tcPr>
          <w:p>
            <w:pPr>
              <w:spacing w:after="0"/>
              <w:jc w:val="left"/>
            </w:pPr>
            <w:r>
              <w:rPr>
                <w:b/>
                <w:sz w:val="16"/>
              </w:rPr>
              <w:t>Plan status</w:t>
            </w:r>
          </w:p>
        </w:tc>
        <w:tc>
          <w:tcPr>
            <w:tcW w:type="dxa" w:w="255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4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7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97"/>
          </w:tcPr>
          <w:p>
            <w:pPr>
              <w:spacing w:after="0"/>
              <w:jc w:val="left"/>
            </w:pPr>
            <w:r>
              <w:rPr>
                <w:sz w:val="16"/>
              </w:rPr>
              <w:t>Fairbanks North Star Borough</w:t>
            </w:r>
          </w:p>
        </w:tc>
        <w:tc>
          <w:tcPr>
            <w:tcW w:type="dxa" w:w="1148"/>
          </w:tcPr>
          <w:p>
            <w:pPr>
              <w:spacing w:after="0"/>
              <w:jc w:val="left"/>
            </w:pPr>
            <w:r>
              <w:rPr>
                <w:sz w:val="16"/>
              </w:rPr>
              <w:t>Organized Borough</w:t>
            </w:r>
          </w:p>
        </w:tc>
        <w:tc>
          <w:tcPr>
            <w:tcW w:type="dxa" w:w="3203"/>
          </w:tcPr>
          <w:p>
            <w:pPr>
              <w:spacing w:after="0"/>
              <w:jc w:val="left"/>
            </w:pPr>
            <w:r>
              <w:rPr>
                <w:sz w:val="16"/>
              </w:rPr>
              <w:t>Approved, expires 2031-08-25</w:t>
            </w:r>
          </w:p>
        </w:tc>
        <w:tc>
          <w:tcPr>
            <w:tcW w:type="dxa" w:w="2554"/>
          </w:tcPr>
          <w:p>
            <w:pPr>
              <w:spacing w:after="0"/>
              <w:jc w:val="right"/>
            </w:pPr>
            <w:r>
              <w:rPr>
                <w:sz w:val="16"/>
              </w:rPr>
              <w:t>FMA RL 1, SRL 3; any 11</w:t>
            </w:r>
          </w:p>
        </w:tc>
        <w:tc>
          <w:tcPr>
            <w:tcW w:type="dxa" w:w="2640"/>
          </w:tcPr>
          <w:p>
            <w:pPr>
              <w:spacing w:after="0"/>
              <w:jc w:val="right"/>
            </w:pPr>
            <w:r>
              <w:rPr>
                <w:sz w:val="16"/>
              </w:rPr>
              <w:t>$241,174.50</w:t>
            </w:r>
          </w:p>
        </w:tc>
        <w:tc>
          <w:tcPr>
            <w:tcW w:type="dxa" w:w="2770"/>
          </w:tcPr>
          <w:p>
            <w:pPr>
              <w:spacing w:after="0"/>
              <w:jc w:val="right"/>
            </w:pPr>
            <w:r>
              <w:rPr>
                <w:sz w:val="16"/>
              </w:rPr>
              <w:t>0 total; not yet covered</w:t>
            </w:r>
          </w:p>
        </w:tc>
      </w:tr>
      <w:tr>
        <w:trPr>
          <w:cantSplit/>
        </w:trPr>
        <w:tc>
          <w:tcPr>
            <w:tcW w:type="dxa" w:w="1797"/>
          </w:tcPr>
          <w:p>
            <w:pPr>
              <w:spacing w:after="0"/>
              <w:jc w:val="left"/>
            </w:pPr>
            <w:r>
              <w:rPr>
                <w:sz w:val="16"/>
              </w:rPr>
              <w:t>Fairbanks city</w:t>
            </w:r>
          </w:p>
        </w:tc>
        <w:tc>
          <w:tcPr>
            <w:tcW w:type="dxa" w:w="1148"/>
          </w:tcPr>
          <w:p>
            <w:pPr>
              <w:spacing w:after="0"/>
              <w:jc w:val="left"/>
            </w:pPr>
            <w:r>
              <w:rPr>
                <w:sz w:val="16"/>
              </w:rPr>
              <w:t>City</w:t>
            </w:r>
          </w:p>
        </w:tc>
        <w:tc>
          <w:tcPr>
            <w:tcW w:type="dxa" w:w="3203"/>
          </w:tcPr>
          <w:p>
            <w:pPr>
              <w:spacing w:after="0"/>
              <w:jc w:val="left"/>
            </w:pPr>
            <w:r>
              <w:rPr>
                <w:sz w:val="16"/>
              </w:rPr>
              <w:t>Approved, expires 2031-08-25</w:t>
            </w:r>
          </w:p>
        </w:tc>
        <w:tc>
          <w:tcPr>
            <w:tcW w:type="dxa" w:w="2554"/>
          </w:tcPr>
          <w:p>
            <w:pPr>
              <w:spacing w:after="0"/>
              <w:jc w:val="right"/>
            </w:pPr>
            <w:r>
              <w:rPr>
                <w:sz w:val="16"/>
              </w:rPr>
              <w:t>FMA RL 0, SRL 0; any 0</w:t>
            </w:r>
          </w:p>
        </w:tc>
        <w:tc>
          <w:tcPr>
            <w:tcW w:type="dxa" w:w="2640"/>
          </w:tcPr>
          <w:p>
            <w:pPr>
              <w:spacing w:after="0"/>
              <w:jc w:val="right"/>
            </w:pPr>
            <w:r>
              <w:rPr>
                <w:sz w:val="16"/>
              </w:rPr>
              <w:t>$197,746.27</w:t>
            </w:r>
          </w:p>
        </w:tc>
        <w:tc>
          <w:tcPr>
            <w:tcW w:type="dxa" w:w="2770"/>
          </w:tcPr>
          <w:p>
            <w:pPr>
              <w:spacing w:after="0"/>
              <w:jc w:val="right"/>
            </w:pPr>
            <w:r>
              <w:rPr>
                <w:sz w:val="16"/>
              </w:rPr>
              <w:t>4 total; not yet covered</w:t>
            </w:r>
          </w:p>
        </w:tc>
      </w:tr>
      <w:tr>
        <w:trPr>
          <w:cantSplit/>
        </w:trPr>
        <w:tc>
          <w:tcPr>
            <w:tcW w:type="dxa" w:w="1797"/>
          </w:tcPr>
          <w:p>
            <w:pPr>
              <w:spacing w:after="0"/>
              <w:jc w:val="left"/>
            </w:pPr>
            <w:r>
              <w:rPr>
                <w:sz w:val="16"/>
              </w:rPr>
              <w:t>North Pole city</w:t>
            </w:r>
          </w:p>
        </w:tc>
        <w:tc>
          <w:tcPr>
            <w:tcW w:type="dxa" w:w="1148"/>
          </w:tcPr>
          <w:p>
            <w:pPr>
              <w:spacing w:after="0"/>
              <w:jc w:val="left"/>
            </w:pPr>
            <w:r>
              <w:rPr>
                <w:sz w:val="16"/>
              </w:rPr>
              <w:t>City</w:t>
            </w:r>
          </w:p>
        </w:tc>
        <w:tc>
          <w:tcPr>
            <w:tcW w:type="dxa" w:w="3203"/>
          </w:tcPr>
          <w:p>
            <w:pPr>
              <w:spacing w:after="0"/>
              <w:jc w:val="left"/>
            </w:pPr>
            <w:r>
              <w:rPr>
                <w:sz w:val="16"/>
              </w:rPr>
              <w:t>Approved, expires 2031-08-25</w:t>
            </w:r>
          </w:p>
        </w:tc>
        <w:tc>
          <w:tcPr>
            <w:tcW w:type="dxa" w:w="2554"/>
          </w:tcPr>
          <w:p>
            <w:pPr>
              <w:spacing w:after="0"/>
              <w:jc w:val="right"/>
            </w:pPr>
            <w:r>
              <w:rPr>
                <w:sz w:val="16"/>
              </w:rPr>
              <w:t>FMA RL 0, SRL 0; any 0</w:t>
            </w:r>
          </w:p>
        </w:tc>
        <w:tc>
          <w:tcPr>
            <w:tcW w:type="dxa" w:w="2640"/>
          </w:tcPr>
          <w:p>
            <w:pPr>
              <w:spacing w:after="0"/>
              <w:jc w:val="right"/>
            </w:pPr>
            <w:r>
              <w:rPr>
                <w:sz w:val="16"/>
              </w:rPr>
              <w:t>no Public Assistance recorded</w:t>
            </w:r>
          </w:p>
        </w:tc>
        <w:tc>
          <w:tcPr>
            <w:tcW w:type="dxa" w:w="2770"/>
          </w:tcPr>
          <w:p>
            <w:pPr>
              <w:spacing w:after="0"/>
              <w:jc w:val="right"/>
            </w:pPr>
            <w:r>
              <w:rPr>
                <w:sz w:val="16"/>
              </w:rPr>
              <w:t>5 total; not yet covered</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4"/>
        <w:gridCol w:w="1043"/>
        <w:gridCol w:w="1126"/>
        <w:gridCol w:w="1126"/>
        <w:gridCol w:w="1212"/>
        <w:gridCol w:w="1053"/>
        <w:gridCol w:w="1196"/>
        <w:gridCol w:w="1092"/>
        <w:gridCol w:w="1092"/>
        <w:gridCol w:w="151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1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3"/>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6"/>
            <w:shd w:val="clear" w:color="auto" w:fill="E8E8E8"/>
          </w:tcPr>
          <w:p>
            <w:pPr>
              <w:spacing w:after="0"/>
              <w:jc w:val="right"/>
            </w:pPr>
            <w:r>
              <w:rPr>
                <w:b/>
                <w:sz w:val="16"/>
              </w:rPr>
              <w:t>Storm Events damage since 2026-08-26</w:t>
            </w:r>
          </w:p>
          <w:p>
            <w:pPr>
              <w:spacing w:after="0"/>
              <w:jc w:val="right"/>
            </w:pPr>
            <w:r>
              <w:rPr>
                <w:i/>
                <w:color w:val="555555"/>
                <w:sz w:val="14"/>
              </w:rPr>
              <w:t>county-coded records, property plus crops, nominal dollars</w:t>
            </w:r>
          </w:p>
        </w:tc>
        <w:tc>
          <w:tcPr>
            <w:tcW w:type="dxa" w:w="109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1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$680</w:t>
            </w:r>
          </w:p>
        </w:tc>
        <w:tc>
          <w:tcPr>
            <w:tcW w:type="dxa" w:w="1134"/>
          </w:tcPr>
          <w:p>
            <w:pPr>
              <w:spacing w:after="0"/>
              <w:jc w:val="right"/>
            </w:pPr>
            <w:r>
              <w:rPr>
                <w:sz w:val="16"/>
              </w:rPr>
              <w:t>n/a</w:t>
            </w:r>
          </w:p>
        </w:tc>
        <w:tc>
          <w:tcPr>
            <w:tcW w:type="dxa" w:w="1043"/>
          </w:tcPr>
          <w:p>
            <w:pPr>
              <w:spacing w:after="0"/>
              <w:jc w:val="right"/>
            </w:pPr>
            <w:r>
              <w:rPr>
                <w:sz w:val="16"/>
              </w:rPr>
              <w:t>10</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212"/>
          </w:tcPr>
          <w:p>
            <w:pPr>
              <w:spacing w:after="0"/>
              <w:jc w:val="right"/>
            </w:pPr>
            <w:r>
              <w:rPr>
                <w:sz w:val="16"/>
              </w:rPr>
              <w:t>$456,667</w:t>
            </w:r>
          </w:p>
        </w:tc>
        <w:tc>
          <w:tcPr>
            <w:tcW w:type="dxa" w:w="1053"/>
          </w:tcPr>
          <w:p>
            <w:pPr>
              <w:spacing w:after="0"/>
              <w:jc w:val="right"/>
            </w:pPr>
            <w:r>
              <w:rPr>
                <w:sz w:val="16"/>
              </w:rPr>
              <w:t>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$27,053,273,466</w:t>
            </w:r>
          </w:p>
        </w:tc>
        <w:tc>
          <w:tcPr>
            <w:tcW w:type="dxa" w:w="1134"/>
          </w:tcPr>
          <w:p>
            <w:pPr>
              <w:spacing w:after="0"/>
              <w:jc w:val="right"/>
            </w:pPr>
            <w:r>
              <w:rPr>
                <w:sz w:val="16"/>
              </w:rPr>
              <w:t>$13,380,017</w:t>
            </w:r>
          </w:p>
        </w:tc>
        <w:tc>
          <w:tcPr>
            <w:tcW w:type="dxa" w:w="1043"/>
          </w:tcPr>
          <w:p>
            <w:pPr>
              <w:spacing w:after="0"/>
              <w:jc w:val="right"/>
            </w:pPr>
            <w:r>
              <w:rPr>
                <w:sz w:val="16"/>
              </w:rPr>
              <w:t>95,579</w:t>
            </w:r>
          </w:p>
        </w:tc>
        <w:tc>
          <w:tcPr>
            <w:tcW w:type="dxa" w:w="1126"/>
          </w:tcPr>
          <w:p>
            <w:pPr>
              <w:spacing w:after="0"/>
              <w:jc w:val="right"/>
            </w:pPr>
            <w:r>
              <w:rPr>
                <w:sz w:val="16"/>
              </w:rPr>
              <w:t>$24,629</w:t>
            </w:r>
          </w:p>
        </w:tc>
        <w:tc>
          <w:tcPr>
            <w:tcW w:type="dxa" w:w="1126"/>
          </w:tcPr>
          <w:p>
            <w:pPr>
              <w:spacing w:after="0"/>
              <w:jc w:val="right"/>
            </w:pPr>
            <w:r>
              <w:rPr>
                <w:sz w:val="16"/>
              </w:rPr>
              <w:t>$19,728</w:t>
            </w:r>
          </w:p>
        </w:tc>
        <w:tc>
          <w:tcPr>
            <w:tcW w:type="dxa" w:w="1212"/>
          </w:tcPr>
          <w:p>
            <w:pPr>
              <w:spacing w:after="0"/>
              <w:jc w:val="right"/>
            </w:pPr>
            <w:r>
              <w:rPr>
                <w:sz w:val="16"/>
              </w:rPr>
              <w:t>$19,927,936</w:t>
            </w:r>
          </w:p>
        </w:tc>
        <w:tc>
          <w:tcPr>
            <w:tcW w:type="dxa" w:w="1053"/>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4"/>
          </w:tcPr>
          <w:p>
            <w:pPr>
              <w:spacing w:after="0"/>
              <w:jc w:val="right"/>
            </w:pPr>
            <w:r>
              <w:rPr>
                <w:sz w:val="16"/>
              </w:rPr>
              <w:t>$0</w:t>
            </w:r>
          </w:p>
        </w:tc>
        <w:tc>
          <w:tcPr>
            <w:tcW w:type="dxa" w:w="1043"/>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212"/>
          </w:tcPr>
          <w:p>
            <w:pPr>
              <w:spacing w:after="0"/>
              <w:jc w:val="right"/>
            </w:pPr>
            <w:r>
              <w:rPr>
                <w:sz w:val="16"/>
              </w:rPr>
              <w:t>n/a</w:t>
            </w:r>
          </w:p>
        </w:tc>
        <w:tc>
          <w:tcPr>
            <w:tcW w:type="dxa" w:w="1053"/>
          </w:tcPr>
          <w:p>
            <w:pPr>
              <w:spacing w:after="0"/>
              <w:jc w:val="right"/>
            </w:pP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$48,136,775,121</w:t>
            </w:r>
          </w:p>
        </w:tc>
        <w:tc>
          <w:tcPr>
            <w:tcW w:type="dxa" w:w="1134"/>
          </w:tcPr>
          <w:p>
            <w:pPr>
              <w:spacing w:after="0"/>
              <w:jc w:val="right"/>
            </w:pPr>
            <w:r>
              <w:rPr>
                <w:sz w:val="16"/>
              </w:rPr>
              <w:t>n/a</w:t>
            </w:r>
          </w:p>
        </w:tc>
        <w:tc>
          <w:tcPr>
            <w:tcW w:type="dxa" w:w="1043"/>
          </w:tcPr>
          <w:p>
            <w:pPr>
              <w:spacing w:after="0"/>
              <w:jc w:val="right"/>
            </w:pPr>
            <w:r>
              <w:rPr>
                <w:sz w:val="16"/>
              </w:rPr>
              <w:t>95,655</w:t>
            </w:r>
          </w:p>
        </w:tc>
        <w:tc>
          <w:tcPr>
            <w:tcW w:type="dxa" w:w="1126"/>
          </w:tcPr>
          <w:p>
            <w:pPr>
              <w:spacing w:after="0"/>
              <w:jc w:val="right"/>
            </w:pPr>
            <w:r>
              <w:rPr>
                <w:sz w:val="16"/>
              </w:rPr>
              <w:t>$38,414,955</w:t>
            </w:r>
          </w:p>
        </w:tc>
        <w:tc>
          <w:tcPr>
            <w:tcW w:type="dxa" w:w="1126"/>
          </w:tcPr>
          <w:p>
            <w:pPr>
              <w:spacing w:after="0"/>
              <w:jc w:val="right"/>
            </w:pPr>
            <w:r>
              <w:rPr>
                <w:sz w:val="16"/>
              </w:rPr>
              <w:t>n/a</w:t>
            </w:r>
          </w:p>
        </w:tc>
        <w:tc>
          <w:tcPr>
            <w:tcW w:type="dxa" w:w="1212"/>
          </w:tcPr>
          <w:p>
            <w:pPr>
              <w:spacing w:after="0"/>
              <w:jc w:val="right"/>
            </w:pPr>
            <w:r>
              <w:rPr>
                <w:sz w:val="16"/>
              </w:rPr>
              <w:t>$16,970,172</w:t>
            </w:r>
          </w:p>
        </w:tc>
        <w:tc>
          <w:tcPr>
            <w:tcW w:type="dxa" w:w="1053"/>
          </w:tcPr>
          <w:p>
            <w:pPr>
              <w:spacing w:after="0"/>
              <w:jc w:val="right"/>
            </w:pPr>
            <w:r>
              <w:rPr>
                <w:sz w:val="16"/>
              </w:rPr>
              <w:t>0.0798%</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$27,053,273,466</w:t>
            </w:r>
          </w:p>
        </w:tc>
        <w:tc>
          <w:tcPr>
            <w:tcW w:type="dxa" w:w="1134"/>
          </w:tcPr>
          <w:p>
            <w:pPr>
              <w:spacing w:after="0"/>
              <w:jc w:val="right"/>
            </w:pPr>
            <w:r>
              <w:rPr>
                <w:sz w:val="16"/>
              </w:rPr>
              <w:t>$13,380,017</w:t>
            </w:r>
          </w:p>
        </w:tc>
        <w:tc>
          <w:tcPr>
            <w:tcW w:type="dxa" w:w="1043"/>
          </w:tcPr>
          <w:p>
            <w:pPr>
              <w:spacing w:after="0"/>
              <w:jc w:val="right"/>
            </w:pPr>
            <w:r>
              <w:rPr>
                <w:sz w:val="16"/>
              </w:rPr>
              <w:t>95,579</w:t>
            </w:r>
          </w:p>
        </w:tc>
        <w:tc>
          <w:tcPr>
            <w:tcW w:type="dxa" w:w="1126"/>
          </w:tcPr>
          <w:p>
            <w:pPr>
              <w:spacing w:after="0"/>
              <w:jc w:val="right"/>
            </w:pPr>
            <w:r>
              <w:rPr>
                <w:sz w:val="16"/>
              </w:rPr>
              <w:t>$1,384</w:t>
            </w:r>
          </w:p>
        </w:tc>
        <w:tc>
          <w:tcPr>
            <w:tcW w:type="dxa" w:w="1126"/>
          </w:tcPr>
          <w:p>
            <w:pPr>
              <w:spacing w:after="0"/>
              <w:jc w:val="right"/>
            </w:pPr>
            <w:r>
              <w:rPr>
                <w:sz w:val="16"/>
              </w:rPr>
              <w:t>$4</w:t>
            </w:r>
          </w:p>
        </w:tc>
        <w:tc>
          <w:tcPr>
            <w:tcW w:type="dxa" w:w="1212"/>
          </w:tcPr>
          <w:p>
            <w:pPr>
              <w:spacing w:after="0"/>
              <w:jc w:val="right"/>
            </w:pPr>
            <w:r>
              <w:rPr>
                <w:sz w:val="16"/>
              </w:rPr>
              <w:t>$32</w:t>
            </w:r>
          </w:p>
        </w:tc>
        <w:tc>
          <w:tcPr>
            <w:tcW w:type="dxa" w:w="1053"/>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n/a</w:t>
            </w:r>
          </w:p>
        </w:tc>
        <w:tc>
          <w:tcPr>
            <w:tcW w:type="dxa" w:w="1134"/>
          </w:tcPr>
          <w:p>
            <w:pPr>
              <w:spacing w:after="0"/>
              <w:jc w:val="right"/>
            </w:pPr>
            <w:r>
              <w:rPr>
                <w:sz w:val="16"/>
              </w:rPr>
              <w:t>n/a</w:t>
            </w:r>
          </w:p>
        </w:tc>
        <w:tc>
          <w:tcPr>
            <w:tcW w:type="dxa" w:w="1043"/>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212"/>
          </w:tcPr>
          <w:p>
            <w:pPr>
              <w:spacing w:after="0"/>
              <w:jc w:val="right"/>
            </w:pPr>
            <w:r>
              <w:rPr>
                <w:sz w:val="16"/>
              </w:rPr>
              <w:t>n/a</w:t>
            </w:r>
          </w:p>
        </w:tc>
        <w:tc>
          <w:tcPr>
            <w:tcW w:type="dxa" w:w="1053"/>
          </w:tcPr>
          <w:p>
            <w:pPr>
              <w:spacing w:after="0"/>
              <w:jc w:val="right"/>
            </w:pP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r>
              <w:rPr>
                <w:sz w:val="16"/>
              </w:rPr>
              <w:t>NRI publishes no building exposure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$27,027,755,698</w:t>
            </w:r>
          </w:p>
        </w:tc>
        <w:tc>
          <w:tcPr>
            <w:tcW w:type="dxa" w:w="1134"/>
          </w:tcPr>
          <w:p>
            <w:pPr>
              <w:spacing w:after="0"/>
              <w:jc w:val="right"/>
            </w:pPr>
            <w:r>
              <w:rPr>
                <w:sz w:val="16"/>
              </w:rPr>
              <w:t>n/a</w:t>
            </w:r>
          </w:p>
        </w:tc>
        <w:tc>
          <w:tcPr>
            <w:tcW w:type="dxa" w:w="1043"/>
          </w:tcPr>
          <w:p>
            <w:pPr>
              <w:spacing w:after="0"/>
              <w:jc w:val="right"/>
            </w:pPr>
            <w:r>
              <w:rPr>
                <w:sz w:val="16"/>
              </w:rPr>
              <w:t>95,539</w:t>
            </w:r>
          </w:p>
        </w:tc>
        <w:tc>
          <w:tcPr>
            <w:tcW w:type="dxa" w:w="1126"/>
          </w:tcPr>
          <w:p>
            <w:pPr>
              <w:spacing w:after="0"/>
              <w:jc w:val="right"/>
            </w:pPr>
            <w:r>
              <w:rPr>
                <w:sz w:val="16"/>
              </w:rPr>
              <w:t>$40,177</w:t>
            </w:r>
          </w:p>
        </w:tc>
        <w:tc>
          <w:tcPr>
            <w:tcW w:type="dxa" w:w="1126"/>
          </w:tcPr>
          <w:p>
            <w:pPr>
              <w:spacing w:after="0"/>
              <w:jc w:val="right"/>
            </w:pPr>
            <w:r>
              <w:rPr>
                <w:sz w:val="16"/>
              </w:rPr>
              <w:t>n/a</w:t>
            </w:r>
          </w:p>
        </w:tc>
        <w:tc>
          <w:tcPr>
            <w:tcW w:type="dxa" w:w="1212"/>
          </w:tcPr>
          <w:p>
            <w:pPr>
              <w:spacing w:after="0"/>
              <w:jc w:val="right"/>
            </w:pPr>
            <w:r>
              <w:rPr>
                <w:sz w:val="16"/>
              </w:rPr>
              <w:t>$18,911</w:t>
            </w:r>
          </w:p>
        </w:tc>
        <w:tc>
          <w:tcPr>
            <w:tcW w:type="dxa" w:w="1053"/>
          </w:tcPr>
          <w:p>
            <w:pPr>
              <w:spacing w:after="0"/>
              <w:jc w:val="right"/>
            </w:pPr>
            <w:r>
              <w:rPr>
                <w:sz w:val="16"/>
              </w:rPr>
              <w:t>0.000149%</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$27,009,914,329</w:t>
            </w:r>
          </w:p>
        </w:tc>
        <w:tc>
          <w:tcPr>
            <w:tcW w:type="dxa" w:w="1134"/>
          </w:tcPr>
          <w:p>
            <w:pPr>
              <w:spacing w:after="0"/>
              <w:jc w:val="right"/>
            </w:pPr>
            <w:r>
              <w:rPr>
                <w:sz w:val="16"/>
              </w:rPr>
              <w:t>$7,075,803</w:t>
            </w:r>
          </w:p>
        </w:tc>
        <w:tc>
          <w:tcPr>
            <w:tcW w:type="dxa" w:w="1043"/>
          </w:tcPr>
          <w:p>
            <w:pPr>
              <w:spacing w:after="0"/>
              <w:jc w:val="right"/>
            </w:pPr>
            <w:r>
              <w:rPr>
                <w:sz w:val="16"/>
              </w:rPr>
              <w:t>4,592</w:t>
            </w:r>
          </w:p>
        </w:tc>
        <w:tc>
          <w:tcPr>
            <w:tcW w:type="dxa" w:w="1126"/>
          </w:tcPr>
          <w:p>
            <w:pPr>
              <w:spacing w:after="0"/>
              <w:jc w:val="right"/>
            </w:pPr>
            <w:r>
              <w:rPr>
                <w:sz w:val="16"/>
              </w:rPr>
              <w:t>$7,891,228</w:t>
            </w:r>
          </w:p>
        </w:tc>
        <w:tc>
          <w:tcPr>
            <w:tcW w:type="dxa" w:w="1126"/>
          </w:tcPr>
          <w:p>
            <w:pPr>
              <w:spacing w:after="0"/>
              <w:jc w:val="right"/>
            </w:pPr>
            <w:r>
              <w:rPr>
                <w:sz w:val="16"/>
              </w:rPr>
              <w:t>$126</w:t>
            </w:r>
          </w:p>
        </w:tc>
        <w:tc>
          <w:tcPr>
            <w:tcW w:type="dxa" w:w="1212"/>
          </w:tcPr>
          <w:p>
            <w:pPr>
              <w:spacing w:after="0"/>
              <w:jc w:val="right"/>
            </w:pPr>
            <w:r>
              <w:rPr>
                <w:sz w:val="16"/>
              </w:rPr>
              <w:t>$411</w:t>
            </w:r>
          </w:p>
        </w:tc>
        <w:tc>
          <w:tcPr>
            <w:tcW w:type="dxa" w:w="1053"/>
          </w:tcPr>
          <w:p>
            <w:pPr>
              <w:spacing w:after="0"/>
              <w:jc w:val="right"/>
            </w:pPr>
            <w:r>
              <w:rPr>
                <w:sz w:val="16"/>
              </w:rPr>
              <w:t>n/a (see note)</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$1,184,150,667</w:t>
            </w:r>
          </w:p>
        </w:tc>
        <w:tc>
          <w:tcPr>
            <w:tcW w:type="dxa" w:w="1134"/>
          </w:tcPr>
          <w:p>
            <w:pPr>
              <w:spacing w:after="0"/>
              <w:jc w:val="right"/>
            </w:pPr>
            <w:r>
              <w:rPr>
                <w:sz w:val="16"/>
              </w:rPr>
              <w:t>n/a</w:t>
            </w:r>
          </w:p>
        </w:tc>
        <w:tc>
          <w:tcPr>
            <w:tcW w:type="dxa" w:w="1043"/>
          </w:tcPr>
          <w:p>
            <w:pPr>
              <w:spacing w:after="0"/>
              <w:jc w:val="right"/>
            </w:pPr>
            <w:r>
              <w:rPr>
                <w:sz w:val="16"/>
              </w:rPr>
              <w:t>4,997</w:t>
            </w:r>
          </w:p>
        </w:tc>
        <w:tc>
          <w:tcPr>
            <w:tcW w:type="dxa" w:w="1126"/>
          </w:tcPr>
          <w:p>
            <w:pPr>
              <w:spacing w:after="0"/>
              <w:jc w:val="right"/>
            </w:pPr>
            <w:r>
              <w:rPr>
                <w:sz w:val="16"/>
              </w:rPr>
              <w:t>$429,430</w:t>
            </w:r>
          </w:p>
        </w:tc>
        <w:tc>
          <w:tcPr>
            <w:tcW w:type="dxa" w:w="1126"/>
          </w:tcPr>
          <w:p>
            <w:pPr>
              <w:spacing w:after="0"/>
              <w:jc w:val="right"/>
            </w:pPr>
            <w:r>
              <w:rPr>
                <w:sz w:val="16"/>
              </w:rPr>
              <w:t>n/a</w:t>
            </w:r>
          </w:p>
        </w:tc>
        <w:tc>
          <w:tcPr>
            <w:tcW w:type="dxa" w:w="1212"/>
          </w:tcPr>
          <w:p>
            <w:pPr>
              <w:spacing w:after="0"/>
              <w:jc w:val="right"/>
            </w:pPr>
            <w:r>
              <w:rPr>
                <w:sz w:val="16"/>
              </w:rPr>
              <w:t>$2,421,087</w:t>
            </w:r>
          </w:p>
        </w:tc>
        <w:tc>
          <w:tcPr>
            <w:tcW w:type="dxa" w:w="1053"/>
          </w:tcPr>
          <w:p>
            <w:pPr>
              <w:spacing w:after="0"/>
              <w:jc w:val="right"/>
            </w:pPr>
            <w:r>
              <w:rPr>
                <w:sz w:val="16"/>
              </w:rPr>
              <w:t>0.0363%</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$27,053,273,466</w:t>
            </w:r>
          </w:p>
        </w:tc>
        <w:tc>
          <w:tcPr>
            <w:tcW w:type="dxa" w:w="1134"/>
          </w:tcPr>
          <w:p>
            <w:pPr>
              <w:spacing w:after="0"/>
              <w:jc w:val="right"/>
            </w:pPr>
            <w:r>
              <w:rPr>
                <w:sz w:val="16"/>
              </w:rPr>
              <w:t>n/a</w:t>
            </w:r>
          </w:p>
        </w:tc>
        <w:tc>
          <w:tcPr>
            <w:tcW w:type="dxa" w:w="1043"/>
          </w:tcPr>
          <w:p>
            <w:pPr>
              <w:spacing w:after="0"/>
              <w:jc w:val="right"/>
            </w:pPr>
            <w:r>
              <w:rPr>
                <w:sz w:val="16"/>
              </w:rPr>
              <w:t>95,579</w:t>
            </w:r>
          </w:p>
        </w:tc>
        <w:tc>
          <w:tcPr>
            <w:tcW w:type="dxa" w:w="1126"/>
          </w:tcPr>
          <w:p>
            <w:pPr>
              <w:spacing w:after="0"/>
              <w:jc w:val="right"/>
            </w:pPr>
            <w:r>
              <w:rPr>
                <w:sz w:val="16"/>
              </w:rPr>
              <w:t>$24,667</w:t>
            </w:r>
          </w:p>
        </w:tc>
        <w:tc>
          <w:tcPr>
            <w:tcW w:type="dxa" w:w="1126"/>
          </w:tcPr>
          <w:p>
            <w:pPr>
              <w:spacing w:after="0"/>
              <w:jc w:val="right"/>
            </w:pPr>
            <w:r>
              <w:rPr>
                <w:sz w:val="16"/>
              </w:rPr>
              <w:t>n/a</w:t>
            </w:r>
          </w:p>
        </w:tc>
        <w:tc>
          <w:tcPr>
            <w:tcW w:type="dxa" w:w="1212"/>
          </w:tcPr>
          <w:p>
            <w:pPr>
              <w:spacing w:after="0"/>
              <w:jc w:val="right"/>
            </w:pPr>
            <w:r>
              <w:rPr>
                <w:sz w:val="16"/>
              </w:rPr>
              <w:t>$427,518</w:t>
            </w:r>
          </w:p>
        </w:tc>
        <w:tc>
          <w:tcPr>
            <w:tcW w:type="dxa" w:w="1053"/>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$27,053,273,466</w:t>
            </w:r>
          </w:p>
        </w:tc>
        <w:tc>
          <w:tcPr>
            <w:tcW w:type="dxa" w:w="1134"/>
          </w:tcPr>
          <w:p>
            <w:pPr>
              <w:spacing w:after="0"/>
              <w:jc w:val="right"/>
            </w:pPr>
            <w:r>
              <w:rPr>
                <w:sz w:val="16"/>
              </w:rPr>
              <w:t>$13,380,017</w:t>
            </w:r>
          </w:p>
        </w:tc>
        <w:tc>
          <w:tcPr>
            <w:tcW w:type="dxa" w:w="1043"/>
          </w:tcPr>
          <w:p>
            <w:pPr>
              <w:spacing w:after="0"/>
              <w:jc w:val="right"/>
            </w:pPr>
            <w:r>
              <w:rPr>
                <w:sz w:val="16"/>
              </w:rPr>
              <w:t>95,579</w:t>
            </w:r>
          </w:p>
        </w:tc>
        <w:tc>
          <w:tcPr>
            <w:tcW w:type="dxa" w:w="1126"/>
          </w:tcPr>
          <w:p>
            <w:pPr>
              <w:spacing w:after="0"/>
              <w:jc w:val="right"/>
            </w:pPr>
            <w:r>
              <w:rPr>
                <w:sz w:val="16"/>
              </w:rPr>
              <w:t>$841</w:t>
            </w:r>
          </w:p>
        </w:tc>
        <w:tc>
          <w:tcPr>
            <w:tcW w:type="dxa" w:w="1126"/>
          </w:tcPr>
          <w:p>
            <w:pPr>
              <w:spacing w:after="0"/>
              <w:jc w:val="right"/>
            </w:pPr>
            <w:r>
              <w:rPr>
                <w:sz w:val="16"/>
              </w:rPr>
              <w:t>$5</w:t>
            </w:r>
          </w:p>
        </w:tc>
        <w:tc>
          <w:tcPr>
            <w:tcW w:type="dxa" w:w="1212"/>
          </w:tcPr>
          <w:p>
            <w:pPr>
              <w:spacing w:after="0"/>
              <w:jc w:val="right"/>
            </w:pPr>
            <w:r>
              <w:rPr>
                <w:sz w:val="16"/>
              </w:rPr>
              <w:t>$4,137</w:t>
            </w:r>
          </w:p>
        </w:tc>
        <w:tc>
          <w:tcPr>
            <w:tcW w:type="dxa" w:w="1053"/>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$27,053,273,466</w:t>
            </w:r>
          </w:p>
        </w:tc>
        <w:tc>
          <w:tcPr>
            <w:tcW w:type="dxa" w:w="1134"/>
          </w:tcPr>
          <w:p>
            <w:pPr>
              <w:spacing w:after="0"/>
              <w:jc w:val="right"/>
            </w:pPr>
            <w:r>
              <w:rPr>
                <w:sz w:val="16"/>
              </w:rPr>
              <w:t>$13,380,017</w:t>
            </w:r>
          </w:p>
        </w:tc>
        <w:tc>
          <w:tcPr>
            <w:tcW w:type="dxa" w:w="1043"/>
          </w:tcPr>
          <w:p>
            <w:pPr>
              <w:spacing w:after="0"/>
              <w:jc w:val="right"/>
            </w:pPr>
            <w:r>
              <w:rPr>
                <w:sz w:val="16"/>
              </w:rPr>
              <w:t>95,579</w:t>
            </w:r>
          </w:p>
        </w:tc>
        <w:tc>
          <w:tcPr>
            <w:tcW w:type="dxa" w:w="1126"/>
          </w:tcPr>
          <w:p>
            <w:pPr>
              <w:spacing w:after="0"/>
              <w:jc w:val="right"/>
            </w:pPr>
            <w:r>
              <w:rPr>
                <w:sz w:val="16"/>
              </w:rPr>
              <w:t>$1</w:t>
            </w:r>
          </w:p>
        </w:tc>
        <w:tc>
          <w:tcPr>
            <w:tcW w:type="dxa" w:w="1126"/>
          </w:tcPr>
          <w:p>
            <w:pPr>
              <w:spacing w:after="0"/>
              <w:jc w:val="right"/>
            </w:pPr>
            <w:r>
              <w:rPr>
                <w:sz w:val="16"/>
              </w:rPr>
              <w:t>under $1</w:t>
            </w:r>
          </w:p>
        </w:tc>
        <w:tc>
          <w:tcPr>
            <w:tcW w:type="dxa" w:w="1212"/>
          </w:tcPr>
          <w:p>
            <w:pPr>
              <w:spacing w:after="0"/>
              <w:jc w:val="right"/>
            </w:pPr>
            <w:r>
              <w:rPr>
                <w:sz w:val="16"/>
              </w:rPr>
              <w:t>$1</w:t>
            </w:r>
          </w:p>
        </w:tc>
        <w:tc>
          <w:tcPr>
            <w:tcW w:type="dxa" w:w="1053"/>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$27,053,273,466</w:t>
            </w:r>
          </w:p>
        </w:tc>
        <w:tc>
          <w:tcPr>
            <w:tcW w:type="dxa" w:w="1134"/>
          </w:tcPr>
          <w:p>
            <w:pPr>
              <w:spacing w:after="0"/>
              <w:jc w:val="right"/>
            </w:pPr>
            <w:r>
              <w:rPr>
                <w:sz w:val="16"/>
              </w:rPr>
              <w:t>n/a</w:t>
            </w:r>
          </w:p>
        </w:tc>
        <w:tc>
          <w:tcPr>
            <w:tcW w:type="dxa" w:w="1043"/>
          </w:tcPr>
          <w:p>
            <w:pPr>
              <w:spacing w:after="0"/>
              <w:jc w:val="right"/>
            </w:pPr>
            <w:r>
              <w:rPr>
                <w:sz w:val="16"/>
              </w:rPr>
              <w:t>95,579</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212"/>
          </w:tcPr>
          <w:p>
            <w:pPr>
              <w:spacing w:after="0"/>
              <w:jc w:val="right"/>
            </w:pPr>
            <w:r>
              <w:rPr>
                <w:sz w:val="16"/>
              </w:rPr>
              <w:t>$23</w:t>
            </w:r>
          </w:p>
        </w:tc>
        <w:tc>
          <w:tcPr>
            <w:tcW w:type="dxa" w:w="1053"/>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$4,879,770,583</w:t>
            </w:r>
          </w:p>
        </w:tc>
        <w:tc>
          <w:tcPr>
            <w:tcW w:type="dxa" w:w="1134"/>
          </w:tcPr>
          <w:p>
            <w:pPr>
              <w:spacing w:after="0"/>
              <w:jc w:val="right"/>
            </w:pPr>
            <w:r>
              <w:rPr>
                <w:sz w:val="16"/>
              </w:rPr>
              <w:t>$5,159,789</w:t>
            </w:r>
          </w:p>
        </w:tc>
        <w:tc>
          <w:tcPr>
            <w:tcW w:type="dxa" w:w="1043"/>
          </w:tcPr>
          <w:p>
            <w:pPr>
              <w:spacing w:after="0"/>
              <w:jc w:val="right"/>
            </w:pPr>
            <w:r>
              <w:rPr>
                <w:sz w:val="16"/>
              </w:rPr>
              <w:t>26,130</w:t>
            </w:r>
          </w:p>
        </w:tc>
        <w:tc>
          <w:tcPr>
            <w:tcW w:type="dxa" w:w="1126"/>
          </w:tcPr>
          <w:p>
            <w:pPr>
              <w:spacing w:after="0"/>
              <w:jc w:val="right"/>
            </w:pPr>
            <w:r>
              <w:rPr>
                <w:sz w:val="16"/>
              </w:rPr>
              <w:t>$12,071,742</w:t>
            </w:r>
          </w:p>
        </w:tc>
        <w:tc>
          <w:tcPr>
            <w:tcW w:type="dxa" w:w="1126"/>
          </w:tcPr>
          <w:p>
            <w:pPr>
              <w:spacing w:after="0"/>
              <w:jc w:val="right"/>
            </w:pPr>
            <w:r>
              <w:rPr>
                <w:sz w:val="16"/>
              </w:rPr>
              <w:t>$223</w:t>
            </w:r>
          </w:p>
        </w:tc>
        <w:tc>
          <w:tcPr>
            <w:tcW w:type="dxa" w:w="1212"/>
          </w:tcPr>
          <w:p>
            <w:pPr>
              <w:spacing w:after="0"/>
              <w:jc w:val="right"/>
            </w:pPr>
            <w:r>
              <w:rPr>
                <w:sz w:val="16"/>
              </w:rPr>
              <w:t>$617,694</w:t>
            </w:r>
          </w:p>
        </w:tc>
        <w:tc>
          <w:tcPr>
            <w:tcW w:type="dxa" w:w="1053"/>
          </w:tcPr>
          <w:p>
            <w:pPr>
              <w:spacing w:after="0"/>
              <w:jc w:val="right"/>
            </w:pPr>
            <w:r>
              <w:rPr>
                <w:sz w:val="16"/>
              </w:rPr>
              <w:t>0.247%</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$27,053,273,466</w:t>
            </w:r>
          </w:p>
        </w:tc>
        <w:tc>
          <w:tcPr>
            <w:tcW w:type="dxa" w:w="1134"/>
          </w:tcPr>
          <w:p>
            <w:pPr>
              <w:spacing w:after="0"/>
              <w:jc w:val="right"/>
            </w:pPr>
            <w:r>
              <w:rPr>
                <w:sz w:val="16"/>
              </w:rPr>
              <w:t>$13,380,017</w:t>
            </w:r>
          </w:p>
        </w:tc>
        <w:tc>
          <w:tcPr>
            <w:tcW w:type="dxa" w:w="1043"/>
          </w:tcPr>
          <w:p>
            <w:pPr>
              <w:spacing w:after="0"/>
              <w:jc w:val="right"/>
            </w:pPr>
            <w:r>
              <w:rPr>
                <w:sz w:val="16"/>
              </w:rPr>
              <w:t>95,579</w:t>
            </w:r>
          </w:p>
        </w:tc>
        <w:tc>
          <w:tcPr>
            <w:tcW w:type="dxa" w:w="1126"/>
          </w:tcPr>
          <w:p>
            <w:pPr>
              <w:spacing w:after="0"/>
              <w:jc w:val="right"/>
            </w:pPr>
            <w:r>
              <w:rPr>
                <w:sz w:val="16"/>
              </w:rPr>
              <w:t>$524,382</w:t>
            </w:r>
          </w:p>
        </w:tc>
        <w:tc>
          <w:tcPr>
            <w:tcW w:type="dxa" w:w="1126"/>
          </w:tcPr>
          <w:p>
            <w:pPr>
              <w:spacing w:after="0"/>
              <w:jc w:val="right"/>
            </w:pPr>
            <w:r>
              <w:rPr>
                <w:sz w:val="16"/>
              </w:rPr>
              <w:t>$189</w:t>
            </w:r>
          </w:p>
        </w:tc>
        <w:tc>
          <w:tcPr>
            <w:tcW w:type="dxa" w:w="1212"/>
          </w:tcPr>
          <w:p>
            <w:pPr>
              <w:spacing w:after="0"/>
              <w:jc w:val="right"/>
            </w:pPr>
            <w:r>
              <w:rPr>
                <w:sz w:val="16"/>
              </w:rPr>
              <w:t>$999,016</w:t>
            </w:r>
          </w:p>
        </w:tc>
        <w:tc>
          <w:tcPr>
            <w:tcW w:type="dxa" w:w="1053"/>
          </w:tcPr>
          <w:p>
            <w:pPr>
              <w:spacing w:after="0"/>
              <w:jc w:val="right"/>
            </w:pPr>
            <w:r>
              <w:rPr>
                <w:sz w:val="16"/>
              </w:rPr>
              <w:t>0.00194%</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bl>
    <w:p>
      <w:pPr>
        <w:spacing w:after="40" w:before="60"/>
      </w:pPr>
      <w:r>
        <w:rPr>
          <w:sz w:val="15"/>
        </w:rPr>
        <w:t>Totals since 2026-08-26: Storm Events not yet covered: Storm Events data run through 2026-06-30, before the approval date, so there is no period to count yet;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95,579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$27,053,273,466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$13,380,017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$59,443,712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$41,843,603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4857"/>
        <w:gridCol w:w="1301"/>
        <w:gridCol w:w="1301"/>
        <w:gridCol w:w="1301"/>
        <w:gridCol w:w="1301"/>
        <w:gridCol w:w="1301"/>
        <w:gridCol w:w="1301"/>
        <w:gridCol w:w="1448"/>
      </w:tblGrid>
      <w:tr>
        <w:trPr>
          <w:cantSplit/>
          <w:tblHeader/>
        </w:trPr>
        <w:tc>
          <w:tcPr>
            <w:tcW w:type="dxa" w:w="4857"/>
            <w:shd w:val="clear" w:color="auto" w:fill="E8E8E8"/>
          </w:tcPr>
          <w:p>
            <w:pPr>
              <w:spacing w:after="0"/>
              <w:jc w:val="left"/>
            </w:pPr>
            <w:r>
              <w:rPr>
                <w:b/>
                <w:sz w:val="16"/>
              </w:rPr>
              <w:t>Scope</w:t>
            </w:r>
          </w:p>
        </w:tc>
        <w:tc>
          <w:tcPr>
            <w:tcW w:type="dxa" w:w="1301"/>
            <w:shd w:val="clear" w:color="auto" w:fill="E8E8E8"/>
          </w:tcPr>
          <w:p>
            <w:pPr>
              <w:spacing w:after="0"/>
              <w:jc w:val="right"/>
            </w:pPr>
            <w:r>
              <w:rPr>
                <w:b/>
                <w:sz w:val="16"/>
              </w:rPr>
              <w:t>RL, FMA</w:t>
            </w:r>
          </w:p>
          <w:p>
            <w:pPr>
              <w:spacing w:after="0"/>
              <w:jc w:val="right"/>
            </w:pPr>
            <w:r>
              <w:rPr>
                <w:i/>
                <w:color w:val="555555"/>
                <w:sz w:val="14"/>
              </w:rPr>
              <w:t>properties</w:t>
            </w:r>
          </w:p>
        </w:tc>
        <w:tc>
          <w:tcPr>
            <w:tcW w:type="dxa" w:w="1301"/>
            <w:shd w:val="clear" w:color="auto" w:fill="E8E8E8"/>
          </w:tcPr>
          <w:p>
            <w:pPr>
              <w:spacing w:after="0"/>
              <w:jc w:val="right"/>
            </w:pPr>
            <w:r>
              <w:rPr>
                <w:b/>
                <w:sz w:val="16"/>
              </w:rPr>
              <w:t>SRL, FMA</w:t>
            </w:r>
          </w:p>
          <w:p>
            <w:pPr>
              <w:spacing w:after="0"/>
              <w:jc w:val="right"/>
            </w:pPr>
            <w:r>
              <w:rPr>
                <w:i/>
                <w:color w:val="555555"/>
                <w:sz w:val="14"/>
              </w:rPr>
              <w:t>properties</w:t>
            </w:r>
          </w:p>
        </w:tc>
        <w:tc>
          <w:tcPr>
            <w:tcW w:type="dxa" w:w="1301"/>
            <w:shd w:val="clear" w:color="auto" w:fill="E8E8E8"/>
          </w:tcPr>
          <w:p>
            <w:pPr>
              <w:spacing w:after="0"/>
              <w:jc w:val="right"/>
            </w:pPr>
            <w:r>
              <w:rPr>
                <w:b/>
                <w:sz w:val="16"/>
              </w:rPr>
              <w:t>RL, NFIP</w:t>
            </w:r>
          </w:p>
          <w:p>
            <w:pPr>
              <w:spacing w:after="0"/>
              <w:jc w:val="right"/>
            </w:pPr>
            <w:r>
              <w:rPr>
                <w:i/>
                <w:color w:val="555555"/>
                <w:sz w:val="14"/>
              </w:rPr>
              <w:t>properties</w:t>
            </w:r>
          </w:p>
        </w:tc>
        <w:tc>
          <w:tcPr>
            <w:tcW w:type="dxa" w:w="1301"/>
            <w:shd w:val="clear" w:color="auto" w:fill="E8E8E8"/>
          </w:tcPr>
          <w:p>
            <w:pPr>
              <w:spacing w:after="0"/>
              <w:jc w:val="right"/>
            </w:pPr>
            <w:r>
              <w:rPr>
                <w:b/>
                <w:sz w:val="16"/>
              </w:rPr>
              <w:t>SRL, NFIP</w:t>
            </w:r>
          </w:p>
          <w:p>
            <w:pPr>
              <w:spacing w:after="0"/>
              <w:jc w:val="right"/>
            </w:pPr>
            <w:r>
              <w:rPr>
                <w:i/>
                <w:color w:val="555555"/>
                <w:sz w:val="14"/>
              </w:rPr>
              <w:t>properties</w:t>
            </w:r>
          </w:p>
        </w:tc>
        <w:tc>
          <w:tcPr>
            <w:tcW w:type="dxa" w:w="13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01"/>
            <w:shd w:val="clear" w:color="auto" w:fill="E8E8E8"/>
          </w:tcPr>
          <w:p>
            <w:pPr>
              <w:spacing w:after="0"/>
              <w:jc w:val="right"/>
            </w:pPr>
            <w:r>
              <w:rPr>
                <w:b/>
                <w:sz w:val="16"/>
              </w:rPr>
              <w:t>Mitigated</w:t>
            </w:r>
          </w:p>
          <w:p>
            <w:pPr>
              <w:spacing w:after="0"/>
              <w:jc w:val="right"/>
            </w:pPr>
            <w:r>
              <w:rPr>
                <w:i/>
                <w:color w:val="555555"/>
                <w:sz w:val="14"/>
              </w:rPr>
              <w:t>properties</w:t>
            </w:r>
          </w:p>
        </w:tc>
        <w:tc>
          <w:tcPr>
            <w:tcW w:type="dxa" w:w="1448"/>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857"/>
          </w:tcPr>
          <w:p>
            <w:pPr>
              <w:spacing w:after="0"/>
              <w:jc w:val="left"/>
            </w:pPr>
            <w:r>
              <w:rPr>
                <w:sz w:val="16"/>
              </w:rPr>
              <w:t>County total</w:t>
            </w:r>
          </w:p>
        </w:tc>
        <w:tc>
          <w:tcPr>
            <w:tcW w:type="dxa" w:w="1301"/>
          </w:tcPr>
          <w:p>
            <w:pPr>
              <w:spacing w:after="0"/>
              <w:jc w:val="right"/>
            </w:pPr>
            <w:r>
              <w:rPr>
                <w:sz w:val="16"/>
              </w:rPr>
              <w:t>1</w:t>
            </w:r>
          </w:p>
        </w:tc>
        <w:tc>
          <w:tcPr>
            <w:tcW w:type="dxa" w:w="1301"/>
          </w:tcPr>
          <w:p>
            <w:pPr>
              <w:spacing w:after="0"/>
              <w:jc w:val="right"/>
            </w:pPr>
            <w:r>
              <w:rPr>
                <w:sz w:val="16"/>
              </w:rPr>
              <w:t>3</w:t>
            </w:r>
          </w:p>
        </w:tc>
        <w:tc>
          <w:tcPr>
            <w:tcW w:type="dxa" w:w="1301"/>
          </w:tcPr>
          <w:p>
            <w:pPr>
              <w:spacing w:after="0"/>
              <w:jc w:val="right"/>
            </w:pPr>
            <w:r>
              <w:rPr>
                <w:sz w:val="16"/>
              </w:rPr>
              <w:t>11</w:t>
            </w:r>
          </w:p>
        </w:tc>
        <w:tc>
          <w:tcPr>
            <w:tcW w:type="dxa" w:w="1301"/>
          </w:tcPr>
          <w:p>
            <w:pPr>
              <w:spacing w:after="0"/>
              <w:jc w:val="right"/>
            </w:pPr>
            <w:r>
              <w:rPr>
                <w:sz w:val="16"/>
              </w:rPr>
              <w:t>2</w:t>
            </w:r>
          </w:p>
        </w:tc>
        <w:tc>
          <w:tcPr>
            <w:tcW w:type="dxa" w:w="1301"/>
          </w:tcPr>
          <w:p>
            <w:pPr>
              <w:spacing w:after="0"/>
              <w:jc w:val="right"/>
            </w:pPr>
            <w:r>
              <w:rPr>
                <w:sz w:val="16"/>
              </w:rPr>
              <w:t>12</w:t>
            </w:r>
          </w:p>
        </w:tc>
        <w:tc>
          <w:tcPr>
            <w:tcW w:type="dxa" w:w="1301"/>
          </w:tcPr>
          <w:p>
            <w:pPr>
              <w:spacing w:after="0"/>
              <w:jc w:val="right"/>
            </w:pPr>
            <w:r>
              <w:rPr>
                <w:sz w:val="16"/>
              </w:rPr>
              <w:t>1</w:t>
            </w:r>
          </w:p>
        </w:tc>
        <w:tc>
          <w:tcPr>
            <w:tcW w:type="dxa" w:w="1448"/>
          </w:tcPr>
          <w:p>
            <w:pPr>
              <w:spacing w:after="0"/>
              <w:jc w:val="right"/>
            </w:pPr>
            <w:r>
              <w:rPr>
                <w:sz w:val="16"/>
              </w:rPr>
              <w:t>2</w:t>
            </w:r>
          </w:p>
        </w:tc>
      </w:tr>
      <w:tr>
        <w:trPr>
          <w:cantSplit/>
        </w:trPr>
        <w:tc>
          <w:tcPr>
            <w:tcW w:type="dxa" w:w="4857"/>
          </w:tcPr>
          <w:p>
            <w:pPr>
              <w:spacing w:after="0"/>
              <w:jc w:val="left"/>
            </w:pPr>
            <w:r>
              <w:rPr>
                <w:sz w:val="16"/>
              </w:rPr>
              <w:t>of which: Fairbanks North Star Borough</w:t>
            </w:r>
          </w:p>
        </w:tc>
        <w:tc>
          <w:tcPr>
            <w:tcW w:type="dxa" w:w="1301"/>
          </w:tcPr>
          <w:p>
            <w:pPr>
              <w:spacing w:after="0"/>
              <w:jc w:val="right"/>
            </w:pPr>
            <w:r>
              <w:rPr>
                <w:sz w:val="16"/>
              </w:rPr>
              <w:t>1</w:t>
            </w:r>
          </w:p>
        </w:tc>
        <w:tc>
          <w:tcPr>
            <w:tcW w:type="dxa" w:w="1301"/>
          </w:tcPr>
          <w:p>
            <w:pPr>
              <w:spacing w:after="0"/>
              <w:jc w:val="right"/>
            </w:pPr>
            <w:r>
              <w:rPr>
                <w:sz w:val="16"/>
              </w:rPr>
              <w:t>3</w:t>
            </w:r>
          </w:p>
        </w:tc>
        <w:tc>
          <w:tcPr>
            <w:tcW w:type="dxa" w:w="1301"/>
          </w:tcPr>
          <w:p>
            <w:pPr>
              <w:spacing w:after="0"/>
              <w:jc w:val="right"/>
            </w:pPr>
            <w:r>
              <w:rPr>
                <w:sz w:val="16"/>
              </w:rPr>
              <w:t>10</w:t>
            </w:r>
          </w:p>
        </w:tc>
        <w:tc>
          <w:tcPr>
            <w:tcW w:type="dxa" w:w="1301"/>
          </w:tcPr>
          <w:p>
            <w:pPr>
              <w:spacing w:after="0"/>
              <w:jc w:val="right"/>
            </w:pPr>
            <w:r>
              <w:rPr>
                <w:sz w:val="16"/>
              </w:rPr>
              <w:t>2</w:t>
            </w:r>
          </w:p>
        </w:tc>
        <w:tc>
          <w:tcPr>
            <w:tcW w:type="dxa" w:w="1301"/>
          </w:tcPr>
          <w:p>
            <w:pPr>
              <w:spacing w:after="0"/>
              <w:jc w:val="right"/>
            </w:pPr>
            <w:r>
              <w:rPr>
                <w:sz w:val="16"/>
              </w:rPr>
              <w:t>11</w:t>
            </w:r>
          </w:p>
        </w:tc>
        <w:tc>
          <w:tcPr>
            <w:tcW w:type="dxa" w:w="1301"/>
          </w:tcPr>
          <w:p>
            <w:pPr>
              <w:spacing w:after="0"/>
              <w:jc w:val="right"/>
            </w:pPr>
            <w:r>
              <w:rPr>
                <w:sz w:val="16"/>
              </w:rPr>
              <w:t>1</w:t>
            </w:r>
          </w:p>
        </w:tc>
        <w:tc>
          <w:tcPr>
            <w:tcW w:type="dxa" w:w="1448"/>
          </w:tcPr>
          <w:p>
            <w:pPr>
              <w:spacing w:after="0"/>
              <w:jc w:val="right"/>
            </w:pPr>
            <w:r>
              <w:rPr>
                <w:sz w:val="16"/>
              </w:rPr>
              <w:t>2</w:t>
            </w:r>
          </w:p>
        </w:tc>
      </w:tr>
      <w:tr>
        <w:trPr>
          <w:cantSplit/>
        </w:trPr>
        <w:tc>
          <w:tcPr>
            <w:tcW w:type="dxa" w:w="4857"/>
          </w:tcPr>
          <w:p>
            <w:pPr>
              <w:spacing w:after="0"/>
              <w:jc w:val="left"/>
            </w:pPr>
            <w:r>
              <w:rPr>
                <w:sz w:val="16"/>
              </w:rPr>
              <w:t>of which: Unknown (community ID Unknown in FEMA data)</w:t>
            </w:r>
          </w:p>
        </w:tc>
        <w:tc>
          <w:tcPr>
            <w:tcW w:type="dxa" w:w="1301"/>
          </w:tcPr>
          <w:p>
            <w:pPr>
              <w:spacing w:after="0"/>
              <w:jc w:val="right"/>
            </w:pPr>
            <w:r>
              <w:rPr>
                <w:sz w:val="16"/>
              </w:rPr>
              <w:t>0</w:t>
            </w:r>
          </w:p>
        </w:tc>
        <w:tc>
          <w:tcPr>
            <w:tcW w:type="dxa" w:w="1301"/>
          </w:tcPr>
          <w:p>
            <w:pPr>
              <w:spacing w:after="0"/>
              <w:jc w:val="right"/>
            </w:pPr>
            <w:r>
              <w:rPr>
                <w:sz w:val="16"/>
              </w:rPr>
              <w:t>0</w:t>
            </w:r>
          </w:p>
        </w:tc>
        <w:tc>
          <w:tcPr>
            <w:tcW w:type="dxa" w:w="1301"/>
          </w:tcPr>
          <w:p>
            <w:pPr>
              <w:spacing w:after="0"/>
              <w:jc w:val="right"/>
            </w:pPr>
            <w:r>
              <w:rPr>
                <w:sz w:val="16"/>
              </w:rPr>
              <w:t>1</w:t>
            </w:r>
          </w:p>
        </w:tc>
        <w:tc>
          <w:tcPr>
            <w:tcW w:type="dxa" w:w="1301"/>
          </w:tcPr>
          <w:p>
            <w:pPr>
              <w:spacing w:after="0"/>
              <w:jc w:val="right"/>
            </w:pPr>
            <w:r>
              <w:rPr>
                <w:sz w:val="16"/>
              </w:rPr>
              <w:t>0</w:t>
            </w:r>
          </w:p>
        </w:tc>
        <w:tc>
          <w:tcPr>
            <w:tcW w:type="dxa" w:w="1301"/>
          </w:tcPr>
          <w:p>
            <w:pPr>
              <w:spacing w:after="0"/>
              <w:jc w:val="right"/>
            </w:pPr>
            <w:r>
              <w:rPr>
                <w:sz w:val="16"/>
              </w:rPr>
              <w:t>1</w:t>
            </w:r>
          </w:p>
        </w:tc>
        <w:tc>
          <w:tcPr>
            <w:tcW w:type="dxa" w:w="1301"/>
          </w:tcPr>
          <w:p>
            <w:pPr>
              <w:spacing w:after="0"/>
              <w:jc w:val="right"/>
            </w:pPr>
            <w:r>
              <w:rPr>
                <w:sz w:val="16"/>
              </w:rPr>
              <w:t>0</w:t>
            </w:r>
          </w:p>
        </w:tc>
        <w:tc>
          <w:tcPr>
            <w:tcW w:type="dxa" w:w="1448"/>
          </w:tcPr>
          <w:p>
            <w:pPr>
              <w:spacing w:after="0"/>
              <w:jc w:val="right"/>
            </w:pPr>
            <w:r>
              <w:rPr>
                <w:sz w:val="16"/>
              </w:rPr>
              <w:t>0</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Fairbanks North Star Borough</w:t>
            </w:r>
          </w:p>
        </w:tc>
        <w:tc>
          <w:tcPr>
            <w:tcW w:type="dxa" w:w="1604"/>
          </w:tcPr>
          <w:p>
            <w:pPr>
              <w:spacing w:after="0"/>
              <w:jc w:val="left"/>
            </w:pPr>
            <w:r>
              <w:rPr>
                <w:sz w:val="16"/>
              </w:rPr>
              <w:t>025009</w:t>
            </w:r>
          </w:p>
        </w:tc>
        <w:tc>
          <w:tcPr>
            <w:tcW w:type="dxa" w:w="1441"/>
          </w:tcPr>
          <w:p>
            <w:pPr>
              <w:spacing w:after="0"/>
              <w:jc w:val="right"/>
            </w:pPr>
            <w:r>
              <w:rPr>
                <w:sz w:val="16"/>
              </w:rPr>
              <w:t>1</w:t>
            </w:r>
          </w:p>
        </w:tc>
        <w:tc>
          <w:tcPr>
            <w:tcW w:type="dxa" w:w="1441"/>
          </w:tcPr>
          <w:p>
            <w:pPr>
              <w:spacing w:after="0"/>
              <w:jc w:val="right"/>
            </w:pPr>
            <w:r>
              <w:rPr>
                <w:sz w:val="16"/>
              </w:rPr>
              <w:t>3</w:t>
            </w:r>
          </w:p>
        </w:tc>
        <w:tc>
          <w:tcPr>
            <w:tcW w:type="dxa" w:w="1441"/>
          </w:tcPr>
          <w:p>
            <w:pPr>
              <w:spacing w:after="0"/>
              <w:jc w:val="right"/>
            </w:pPr>
            <w:r>
              <w:rPr>
                <w:sz w:val="16"/>
              </w:rPr>
              <w:t>10</w:t>
            </w:r>
          </w:p>
        </w:tc>
        <w:tc>
          <w:tcPr>
            <w:tcW w:type="dxa" w:w="1441"/>
          </w:tcPr>
          <w:p>
            <w:pPr>
              <w:spacing w:after="0"/>
              <w:jc w:val="right"/>
            </w:pPr>
            <w:r>
              <w:rPr>
                <w:sz w:val="16"/>
              </w:rPr>
              <w:t>2</w:t>
            </w:r>
          </w:p>
        </w:tc>
        <w:tc>
          <w:tcPr>
            <w:tcW w:type="dxa" w:w="1441"/>
          </w:tcPr>
          <w:p>
            <w:pPr>
              <w:spacing w:after="0"/>
              <w:jc w:val="right"/>
            </w:pPr>
            <w:r>
              <w:rPr>
                <w:sz w:val="16"/>
              </w:rPr>
              <w:t>11</w:t>
            </w:r>
          </w:p>
        </w:tc>
        <w:tc>
          <w:tcPr>
            <w:tcW w:type="dxa" w:w="1441"/>
          </w:tcPr>
          <w:p>
            <w:pPr>
              <w:spacing w:after="0"/>
              <w:jc w:val="right"/>
            </w:pPr>
            <w:r>
              <w:rPr>
                <w:sz w:val="16"/>
              </w:rPr>
              <w:t>1</w:t>
            </w:r>
          </w:p>
        </w:tc>
        <w:tc>
          <w:tcPr>
            <w:tcW w:type="dxa" w:w="1604"/>
          </w:tcPr>
          <w:p>
            <w:pPr>
              <w:spacing w:after="0"/>
              <w:jc w:val="right"/>
            </w:pPr>
            <w:r>
              <w:rPr>
                <w:sz w:val="16"/>
              </w:rPr>
              <w:t>2</w:t>
            </w:r>
          </w:p>
        </w:tc>
      </w:tr>
      <w:tr>
        <w:trPr>
          <w:cantSplit/>
        </w:trPr>
        <w:tc>
          <w:tcPr>
            <w:tcW w:type="dxa" w:w="2256"/>
          </w:tcPr>
          <w:p>
            <w:pPr>
              <w:spacing w:after="0"/>
              <w:jc w:val="left"/>
            </w:pPr>
            <w:r>
              <w:rPr>
                <w:sz w:val="16"/>
              </w:rPr>
              <w:t>Fairbanks city</w:t>
            </w:r>
          </w:p>
        </w:tc>
        <w:tc>
          <w:tcPr>
            <w:tcW w:type="dxa" w:w="1604"/>
          </w:tcPr>
          <w:p>
            <w:pPr>
              <w:spacing w:after="0"/>
              <w:jc w:val="left"/>
            </w:pPr>
            <w:r>
              <w:rPr>
                <w:sz w:val="16"/>
              </w:rPr>
              <w:t>020126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North Pole city</w:t>
            </w:r>
          </w:p>
        </w:tc>
        <w:tc>
          <w:tcPr>
            <w:tcW w:type="dxa" w:w="1604"/>
          </w:tcPr>
          <w:p>
            <w:pPr>
              <w:spacing w:after="0"/>
              <w:jc w:val="left"/>
            </w:pPr>
            <w:r>
              <w:rPr>
                <w:sz w:val="16"/>
              </w:rPr>
              <w:t>025064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11</w:t>
            </w:r>
          </w:p>
        </w:tc>
        <w:tc>
          <w:tcPr>
            <w:tcW w:type="dxa" w:w="1496"/>
          </w:tcPr>
          <w:p>
            <w:pPr>
              <w:spacing w:after="0"/>
              <w:jc w:val="right"/>
            </w:pPr>
            <w:r>
              <w:rPr>
                <w:sz w:val="16"/>
              </w:rPr>
              <w:t>2</w:t>
            </w:r>
          </w:p>
        </w:tc>
        <w:tc>
          <w:tcPr>
            <w:tcW w:type="dxa" w:w="1496"/>
          </w:tcPr>
          <w:p>
            <w:pPr>
              <w:spacing w:after="0"/>
              <w:jc w:val="right"/>
            </w:pPr>
            <w:r>
              <w:rPr>
                <w:sz w:val="16"/>
              </w:rPr>
              <w:t>12</w:t>
            </w:r>
          </w:p>
        </w:tc>
        <w:tc>
          <w:tcPr>
            <w:tcW w:type="dxa" w:w="1496"/>
          </w:tcPr>
          <w:p>
            <w:pPr>
              <w:spacing w:after="0"/>
              <w:jc w:val="right"/>
            </w:pPr>
            <w:r>
              <w:rPr>
                <w:sz w:val="16"/>
              </w:rPr>
              <w:t>1</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Fairbanks North Star Borough, AK: risk-assessment baseline packet, release 2026-10 (data as of 2026-09-30; County FIPS 02090). Automated baseline. </w:t>
      </w:r>
      <w:hyperlink r:id="rId15">
        <w:r>
          <w:rPr>
            <w:color w:val="1F4E99"/>
            <w:sz w:val="17"/>
            <w:u w:val="single"/>
          </w:rPr>
          <w:t>https://hazardplain.org/ak/02090/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hazard-plain_2026-10_AK_02090.docx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Fairbanks North Star Borough, AK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k/02090/"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Fairbanks North Star Borough, AK: Risk-assessment baseline packet</dc:title>
  <dc:subject>Hazard Plain release 2026-10, as of 2026-09-30. Automated baseline</dc:subject>
  <dc:creator>Hazard Plain</dc:creator>
  <cp:keywords>Hazard Plain; hazard mitigation; risk assessment; 02090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